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36C32D" w14:textId="6E9D643D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This </w:t>
      </w:r>
      <w:r w:rsidR="00DE433D">
        <w:rPr>
          <w:rFonts w:ascii="Courier New" w:eastAsiaTheme="minorEastAsia" w:hAnsi="Courier New" w:cs="Courier New" w:hint="eastAsia"/>
          <w:color w:val="000000" w:themeColor="text1"/>
          <w:sz w:val="20"/>
          <w:szCs w:val="20"/>
          <w:lang w:eastAsia="zh-TW"/>
        </w:rPr>
        <w:t>30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M_</w:t>
      </w:r>
      <w:r w:rsidR="00DE433D">
        <w:rPr>
          <w:rFonts w:ascii="Courier New" w:eastAsiaTheme="minorEastAsia" w:hAnsi="Courier New" w:cs="Courier New" w:hint="eastAsia"/>
          <w:color w:val="000000" w:themeColor="text1"/>
          <w:sz w:val="20"/>
          <w:szCs w:val="20"/>
          <w:lang w:eastAsia="zh-TW"/>
        </w:rPr>
        <w:t>Spatial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_Talk_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Coding_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readme.txt file was generated on </w:t>
      </w:r>
      <w:r w:rsidR="006B406B">
        <w:rPr>
          <w:rFonts w:asciiTheme="minorEastAsia" w:eastAsiaTheme="minorEastAsia" w:hAnsiTheme="minorEastAsia" w:cs="Courier New"/>
          <w:color w:val="000000" w:themeColor="text1"/>
          <w:sz w:val="20"/>
          <w:szCs w:val="20"/>
          <w:lang w:eastAsia="zh-TW"/>
        </w:rPr>
        <w:t>November 20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, </w:t>
      </w:r>
      <w:proofErr w:type="gram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202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>4</w:t>
      </w:r>
      <w:proofErr w:type="gram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by </w:t>
      </w:r>
      <w:r w:rsidR="006B406B" w:rsidRPr="00C91100">
        <w:rPr>
          <w:rFonts w:ascii="Courier New" w:hAnsi="Courier New" w:cs="Courier New"/>
          <w:color w:val="000000" w:themeColor="text1"/>
          <w:sz w:val="20"/>
          <w:szCs w:val="20"/>
        </w:rPr>
        <w:t>Jung-Jung Lee</w:t>
      </w:r>
      <w:r w:rsid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, Milagros Urioste-Resta, </w:t>
      </w:r>
      <w:r w:rsidRP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Kelly Mix, </w:t>
      </w:r>
      <w:r w:rsid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and </w:t>
      </w:r>
      <w:r w:rsidRPr="00C91100">
        <w:rPr>
          <w:rFonts w:ascii="Courier New" w:hAnsi="Courier New" w:cs="Courier New"/>
          <w:color w:val="000000" w:themeColor="text1"/>
          <w:sz w:val="20"/>
          <w:szCs w:val="20"/>
        </w:rPr>
        <w:t>Natasha Cabrera.</w:t>
      </w:r>
    </w:p>
    <w:p w14:paraId="32EA5A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3A4B98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</w:t>
      </w:r>
    </w:p>
    <w:p w14:paraId="416EF38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GENERAL INFORMATION</w:t>
      </w:r>
    </w:p>
    <w:p w14:paraId="58810FF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</w:t>
      </w:r>
    </w:p>
    <w:p w14:paraId="6A4EE1C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F388813" w14:textId="6C1F5076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1. Title of Dataset: </w:t>
      </w:r>
      <w:r w:rsidR="00DE433D">
        <w:rPr>
          <w:rFonts w:ascii="Courier New" w:hAnsi="Courier New" w:cs="Courier New"/>
          <w:i/>
          <w:color w:val="000000" w:themeColor="text1"/>
          <w:sz w:val="20"/>
          <w:szCs w:val="20"/>
        </w:rPr>
        <w:t>30</w:t>
      </w:r>
      <w:r w:rsidR="00954133" w:rsidRPr="00E24120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M </w:t>
      </w:r>
      <w:r w:rsidRPr="00E24120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Parent </w:t>
      </w:r>
      <w:r w:rsidR="00DE433D">
        <w:rPr>
          <w:rFonts w:ascii="Courier New" w:hAnsi="Courier New" w:cs="Courier New"/>
          <w:i/>
          <w:color w:val="000000" w:themeColor="text1"/>
          <w:sz w:val="20"/>
          <w:szCs w:val="20"/>
        </w:rPr>
        <w:t>Spatial</w:t>
      </w:r>
      <w:r w:rsidRPr="00E24120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Talk</w:t>
      </w:r>
    </w:p>
    <w:p w14:paraId="66C9399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0B4077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5901CE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Author Information:</w:t>
      </w:r>
    </w:p>
    <w:p w14:paraId="24B0AEB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92C820C" w14:textId="247267B2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Principal Investigator Contact Information:</w:t>
      </w:r>
    </w:p>
    <w:p w14:paraId="2B85C3B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Name: Kelly S. Mix, Ph.D.</w:t>
      </w:r>
    </w:p>
    <w:p w14:paraId="45B2875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Institution: University of Maryland </w:t>
      </w:r>
    </w:p>
    <w:p w14:paraId="6CFF0D7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Address: Dept. of HDQM, 3942 Campus Dr., College Park, MD 20742</w:t>
      </w:r>
    </w:p>
    <w:p w14:paraId="0FB4678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Email: kmix@umd.edu</w:t>
      </w:r>
    </w:p>
    <w:p w14:paraId="16F52D1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6D0A7C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Co-Principal Investigator Contact Information:</w:t>
      </w:r>
    </w:p>
    <w:p w14:paraId="1DC12289" w14:textId="77777777" w:rsidR="002F199C" w:rsidRPr="00242058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</w:t>
      </w:r>
      <w:r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Name: Natasha Cabrera, Ph.D. </w:t>
      </w:r>
    </w:p>
    <w:p w14:paraId="15569FD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          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Institution: University of Maryland</w:t>
      </w:r>
    </w:p>
    <w:p w14:paraId="373DB15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ind w:left="1350" w:hanging="135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Address: Dept. of HDQM, 3942 Campus Dr., College Park, MD 20742</w:t>
      </w:r>
    </w:p>
    <w:p w14:paraId="54C890E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Email: ncabrera@umd.edu</w:t>
      </w:r>
    </w:p>
    <w:p w14:paraId="22073B7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A81548C" w14:textId="3E301D03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3. Date of data collection: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Existing video recordings from the BB2 Project (Cabrera &amp; Reich, 2017) were 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transcribed and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coded between July of 2021 and </w:t>
      </w:r>
      <w:r w:rsidR="00DE433D" w:rsidRPr="00C91100">
        <w:rPr>
          <w:rFonts w:ascii="Courier New" w:hAnsi="Courier New" w:cs="Courier New"/>
          <w:color w:val="000000" w:themeColor="text1"/>
          <w:sz w:val="20"/>
          <w:szCs w:val="20"/>
        </w:rPr>
        <w:t>July</w:t>
      </w:r>
      <w:r w:rsidR="00954133" w:rsidRP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 of 202</w:t>
      </w:r>
      <w:r w:rsidR="00DE433D" w:rsidRPr="00C91100">
        <w:rPr>
          <w:rFonts w:ascii="Courier New" w:hAnsi="Courier New" w:cs="Courier New"/>
          <w:color w:val="000000" w:themeColor="text1"/>
          <w:sz w:val="20"/>
          <w:szCs w:val="20"/>
        </w:rPr>
        <w:t>3</w:t>
      </w:r>
      <w:r w:rsidR="00954133" w:rsidRPr="00C91100"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1E952C3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BCD2984" w14:textId="4A7A5DDF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4. Geographic location of data collection (where was data collected?):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The original videos were recorded in the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Washington, D.C., Maryland, and Orange County, California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metropolitan areas. They were coded remotely.</w:t>
      </w:r>
    </w:p>
    <w:p w14:paraId="68BEA55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4DAB6A6" w14:textId="4B65088A" w:rsidR="002F199C" w:rsidRPr="00954133" w:rsidRDefault="002F199C" w:rsidP="002F199C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5. Information about funding sources that supported the collection of the data: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Heising-Simons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Foundation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grant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(2021-202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>4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) 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>to Mix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and Cabrera was used to support </w:t>
      </w:r>
      <w:r w:rsidR="006B406B" w:rsidRPr="006B406B">
        <w:rPr>
          <w:rFonts w:ascii="Courier New" w:hAnsi="Courier New" w:cs="Courier New"/>
          <w:color w:val="000000" w:themeColor="text1"/>
          <w:sz w:val="20"/>
          <w:szCs w:val="20"/>
        </w:rPr>
        <w:t>spatial</w:t>
      </w:r>
      <w:r w:rsidR="00954133" w:rsidRP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 talk data coding</w:t>
      </w:r>
      <w:r w:rsidR="00C633EB" w:rsidRPr="006B406B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059E04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A25485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235625D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SHARING/ACCESS INFORMATION</w:t>
      </w:r>
    </w:p>
    <w:p w14:paraId="3AF6DE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-------------------------- </w:t>
      </w:r>
    </w:p>
    <w:p w14:paraId="2BC8B14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D46510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DA0528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1. Licenses/restrictions placed on the data: Not applicable</w:t>
      </w:r>
    </w:p>
    <w:p w14:paraId="2A8A4FE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728CC8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33B2EF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Links to publications that cite or use the data: Not applicable</w:t>
      </w:r>
    </w:p>
    <w:p w14:paraId="6084632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1DC072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10B9AB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Links to other publicly accessible locations of the data: Not applicable</w:t>
      </w:r>
    </w:p>
    <w:p w14:paraId="353C459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44762A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1A0F5C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Links/relationships to ancillary data sets: Not applicable</w:t>
      </w:r>
    </w:p>
    <w:p w14:paraId="37029A2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9DFC9F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953EAB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5. Was data derived from another source? No</w:t>
      </w:r>
    </w:p>
    <w:p w14:paraId="43611E9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If yes, list source(s): Not applicable</w:t>
      </w:r>
    </w:p>
    <w:p w14:paraId="7FE0519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BA6DE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BB4B93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6. Recommended citation for the data:</w:t>
      </w:r>
    </w:p>
    <w:p w14:paraId="4F314AD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11033B" w14:textId="7F38569A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Mix, K. S., &amp; </w:t>
      </w:r>
      <w:r w:rsidR="00954133"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Cabrera, N.</w:t>
      </w:r>
      <w:r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 (202</w:t>
      </w:r>
      <w:r w:rsidR="00DE433D"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4</w:t>
      </w:r>
      <w:r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). </w:t>
      </w:r>
      <w:r w:rsidR="00DE433D">
        <w:rPr>
          <w:rFonts w:ascii="Courier New" w:hAnsi="Courier New" w:cs="Courier New"/>
          <w:i/>
          <w:color w:val="000000" w:themeColor="text1"/>
          <w:sz w:val="20"/>
          <w:szCs w:val="20"/>
        </w:rPr>
        <w:t>30</w:t>
      </w:r>
      <w:r w:rsidRPr="00954133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Month Parent </w:t>
      </w:r>
      <w:r w:rsidR="00DE433D">
        <w:rPr>
          <w:rFonts w:ascii="Courier New" w:hAnsi="Courier New" w:cs="Courier New"/>
          <w:i/>
          <w:color w:val="000000" w:themeColor="text1"/>
          <w:sz w:val="20"/>
          <w:szCs w:val="20"/>
        </w:rPr>
        <w:t>Spatial</w:t>
      </w:r>
      <w:r w:rsidRPr="00954133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Talk</w:t>
      </w:r>
      <w:r w:rsidR="00954133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(v.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>1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) CSV, Digital Repository at the University of Maryland (DRUM). </w:t>
      </w:r>
    </w:p>
    <w:p w14:paraId="74B5C23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BE8219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</w:t>
      </w:r>
    </w:p>
    <w:p w14:paraId="135CF8C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DATA &amp; FILE OVERVIEW</w:t>
      </w:r>
    </w:p>
    <w:p w14:paraId="70C0547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</w:t>
      </w:r>
    </w:p>
    <w:p w14:paraId="1D761EB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785547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06D22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1. File List:</w:t>
      </w:r>
    </w:p>
    <w:p w14:paraId="6DB898A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DC515E2" w14:textId="2424FBB5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A. Filename: “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>30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Month Parent 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>Spatial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Talk”        </w:t>
      </w:r>
    </w:p>
    <w:p w14:paraId="6CE5696C" w14:textId="22075FA9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</w:t>
      </w:r>
      <w:r w:rsidRPr="00C91100">
        <w:rPr>
          <w:rFonts w:ascii="Courier New" w:hAnsi="Courier New" w:cs="Courier New"/>
          <w:color w:val="000000" w:themeColor="text1"/>
          <w:sz w:val="20"/>
          <w:szCs w:val="20"/>
        </w:rPr>
        <w:t>Short description: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Contains parent 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 xml:space="preserve">spatial word utterances coded in 2023,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as well as children’s numeracy outcome scores collected 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>between 2020 and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2021 when 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 xml:space="preserve">the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children were 42 months old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>, on average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380A4AC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DE34F3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</w:t>
      </w:r>
    </w:p>
    <w:p w14:paraId="1461ECA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Relationship between files: Not applicable.</w:t>
      </w:r>
    </w:p>
    <w:p w14:paraId="0BC0CB9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E4E27A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7552C4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99099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Additional related data collected that was not included in the current data package: Not applicable</w:t>
      </w:r>
    </w:p>
    <w:p w14:paraId="7B5F966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D1ADC7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A89A23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D210D0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Are there multiple versions of the dataset? No</w:t>
      </w:r>
    </w:p>
    <w:p w14:paraId="77FD480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If yes, list versions: N/A</w:t>
      </w:r>
    </w:p>
    <w:p w14:paraId="4AC09B2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</w:t>
      </w:r>
    </w:p>
    <w:p w14:paraId="5A0C9E4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311FE5D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METHODOLOGICAL INFORMATION</w:t>
      </w:r>
    </w:p>
    <w:p w14:paraId="2FC1A5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32F8E56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1851EF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3940D90" w14:textId="77777777" w:rsidR="00DE433D" w:rsidRPr="00954133" w:rsidRDefault="002F199C" w:rsidP="00DE433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1. </w:t>
      </w:r>
      <w:r w:rsidR="00DE433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 of methods used for collection/generation of data: </w:t>
      </w:r>
    </w:p>
    <w:p w14:paraId="51D919F7" w14:textId="6E66417E" w:rsidR="00DE433D" w:rsidRPr="00954133" w:rsidRDefault="00DE433D" w:rsidP="00DE433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These data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were collected by coding previously video recorded home visits from the Baby Books 2 Study (Cabrera &amp; Reich, 2017). The video corpus was screened to include only videos from families for whom recordings were made with both the mother and father. We also only included videos that </w:t>
      </w:r>
      <w:r w:rsidR="006B406B">
        <w:rPr>
          <w:rFonts w:ascii="Courier New" w:hAnsi="Courier New" w:cs="Courier New"/>
          <w:color w:val="000000" w:themeColor="text1"/>
          <w:sz w:val="20"/>
          <w:szCs w:val="20"/>
        </w:rPr>
        <w:t>included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all five parts of the </w:t>
      </w:r>
      <w:r w:rsidR="006B406B">
        <w:rPr>
          <w:rFonts w:ascii="Courier New" w:hAnsi="Courier New" w:cs="Courier New"/>
          <w:color w:val="000000" w:themeColor="text1"/>
          <w:sz w:val="20"/>
          <w:szCs w:val="20"/>
        </w:rPr>
        <w:t>structured observation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(i.e., book reading, free play, </w:t>
      </w:r>
      <w:r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toy bag 1, toy bag 2, and clean-</w:t>
      </w:r>
      <w:proofErr w:type="gramStart"/>
      <w:r>
        <w:rPr>
          <w:rFonts w:ascii="Courier New" w:hAnsi="Courier New" w:cs="Courier New"/>
          <w:color w:val="000000" w:themeColor="text1"/>
          <w:sz w:val="20"/>
          <w:szCs w:val="20"/>
        </w:rPr>
        <w:t>up</w:t>
      </w:r>
      <w:r w:rsidRPr="00F36B0A">
        <w:rPr>
          <w:rFonts w:ascii="Courier New" w:hAnsi="Courier New" w:cs="Courier New"/>
          <w:color w:val="000000" w:themeColor="text1"/>
          <w:sz w:val="20"/>
          <w:szCs w:val="20"/>
        </w:rPr>
        <w:t>)(</w:t>
      </w:r>
      <w:proofErr w:type="gramEnd"/>
      <w:r w:rsidRPr="00F36B0A">
        <w:rPr>
          <w:rFonts w:ascii="Courier New" w:hAnsi="Courier New" w:cs="Courier New"/>
          <w:i/>
          <w:iCs/>
          <w:color w:val="000000" w:themeColor="text1"/>
          <w:sz w:val="20"/>
          <w:szCs w:val="20"/>
        </w:rPr>
        <w:t>n</w:t>
      </w:r>
      <w:r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 = 29). Of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these 29 families, only 27 completed the numeracy outcome measure at 42 months of age</w:t>
      </w:r>
      <w:r w:rsidRP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. We found that videos varied in length across recordings. To equate the videos for length, we stopped </w:t>
      </w:r>
      <w:r w:rsidR="006B406B" w:rsidRPr="006B406B">
        <w:rPr>
          <w:rFonts w:ascii="Courier New" w:hAnsi="Courier New" w:cs="Courier New"/>
          <w:color w:val="000000" w:themeColor="text1"/>
          <w:sz w:val="20"/>
          <w:szCs w:val="20"/>
        </w:rPr>
        <w:t>transcribing</w:t>
      </w:r>
      <w:r w:rsidRP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 after the time allotted for each activity had been reached (book reading = 10 min., free play = </w:t>
      </w:r>
      <w:r w:rsidR="006B406B" w:rsidRPr="006B406B">
        <w:rPr>
          <w:rFonts w:ascii="Courier New" w:hAnsi="Courier New" w:cs="Courier New"/>
          <w:color w:val="000000" w:themeColor="text1"/>
          <w:sz w:val="20"/>
          <w:szCs w:val="20"/>
        </w:rPr>
        <w:t>3</w:t>
      </w:r>
      <w:r w:rsidRP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 min., toy bag 1 = 5 min., toy bag 2 = 5 min., and clean-up = 3 min.</w:t>
      </w:r>
      <w:r w:rsidR="006B406B" w:rsidRPr="006B406B">
        <w:rPr>
          <w:rFonts w:ascii="Courier New" w:hAnsi="Courier New" w:cs="Courier New"/>
          <w:color w:val="000000" w:themeColor="text1"/>
          <w:sz w:val="20"/>
          <w:szCs w:val="20"/>
        </w:rPr>
        <w:t>)</w:t>
      </w:r>
      <w:r w:rsidRPr="006B406B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3C46C931" w14:textId="77777777" w:rsidR="00D830E0" w:rsidRDefault="00D830E0" w:rsidP="00DE433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0C5EB9B" w14:textId="6E6F3B67" w:rsidR="00DE433D" w:rsidRDefault="00DE433D" w:rsidP="00DE433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Methods for processing the data:</w:t>
      </w:r>
    </w:p>
    <w:p w14:paraId="354E3058" w14:textId="784099F3" w:rsidR="002F199C" w:rsidRPr="00954133" w:rsidRDefault="00C91100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We first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 xml:space="preserve"> transcribed the video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 xml:space="preserve">recordings and then searched the transcripts for the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spatial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 xml:space="preserve"> words in both Spanish and English.</w:t>
      </w:r>
      <w:r w:rsid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6B5600" w:rsidRP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Each transcript was read against the videorecording by a second </w:t>
      </w:r>
      <w:r w:rsidR="006C5727" w:rsidRPr="006B406B">
        <w:rPr>
          <w:rFonts w:ascii="Courier New" w:hAnsi="Courier New" w:cs="Courier New"/>
          <w:color w:val="000000" w:themeColor="text1"/>
          <w:sz w:val="20"/>
          <w:szCs w:val="20"/>
        </w:rPr>
        <w:t>experimenter, and any disagreements were resolved by discussion (inter-transcriber agreement before discussion = 98.7%).</w:t>
      </w:r>
    </w:p>
    <w:p w14:paraId="13A176E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5ABE8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Instrument- or software-specific information needed to interpret the data: The files are in “.xlsx” format and can be read by Microsoft Excel and most statistical processing software (e.g., SPSS).</w:t>
      </w:r>
    </w:p>
    <w:p w14:paraId="184D0A2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E8A64D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E4B3F3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Standards and calibration information, if appropriate: Not applicable</w:t>
      </w:r>
    </w:p>
    <w:p w14:paraId="27C4A97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EA5687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AA6305D" w14:textId="4171E8DF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5. Environmental/experimental conditions: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Not applicable.</w:t>
      </w:r>
    </w:p>
    <w:p w14:paraId="049A5F6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4A3F9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8776466" w14:textId="5EBA48B4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6. Describe any quality-assurance procedures performed on the data: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E21DE0"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Data were coded by three highly trained coders, including PI Mix. Because the parents sometimes spoke in Spanish, either partially or exclusively, two of the coders were fluent Spanish speakers. </w:t>
      </w: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Interrater reliability </w:t>
      </w:r>
      <w:r w:rsidR="00E21DE0" w:rsidRPr="009C41D1">
        <w:rPr>
          <w:rFonts w:ascii="Courier New" w:hAnsi="Courier New" w:cs="Courier New"/>
          <w:color w:val="000000" w:themeColor="text1"/>
          <w:sz w:val="20"/>
          <w:szCs w:val="20"/>
        </w:rPr>
        <w:t>among the three coders was checked o</w:t>
      </w: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n </w:t>
      </w:r>
      <w:r w:rsidR="00E21DE0" w:rsidRPr="009C41D1">
        <w:rPr>
          <w:rFonts w:ascii="Courier New" w:hAnsi="Courier New" w:cs="Courier New"/>
          <w:color w:val="000000" w:themeColor="text1"/>
          <w:sz w:val="20"/>
          <w:szCs w:val="20"/>
        </w:rPr>
        <w:t>20%</w:t>
      </w: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of the </w:t>
      </w:r>
      <w:r w:rsidR="00E21DE0"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English </w:t>
      </w: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videos (chosen at random). </w:t>
      </w:r>
      <w:r w:rsidR="00E21DE0" w:rsidRPr="009C41D1">
        <w:rPr>
          <w:rFonts w:ascii="Courier New" w:hAnsi="Courier New" w:cs="Courier New"/>
          <w:color w:val="000000" w:themeColor="text1"/>
          <w:sz w:val="20"/>
          <w:szCs w:val="20"/>
        </w:rPr>
        <w:t>Interrater reliability between the two Spanish coders was checked on 20% of the Spanish videos (chosen at random). Individual</w:t>
      </w: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coding spreadsheets were compiled into one dataset using R. The final dataset was checked for accuracy against the raw coding spreadsheets by randomly selecting 20 IDs from the final dataset.</w:t>
      </w:r>
    </w:p>
    <w:p w14:paraId="675341E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014BC4D" w14:textId="481A5889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7. People involved with 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>spatial utterance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 coding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, processing, 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or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analysis:</w:t>
      </w:r>
    </w:p>
    <w:p w14:paraId="368886F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731C7AF" w14:textId="77777777" w:rsidR="00C633EB" w:rsidRPr="00377AE6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377AE6">
        <w:rPr>
          <w:rFonts w:ascii="Courier New" w:hAnsi="Courier New" w:cs="Courier New"/>
          <w:color w:val="000000" w:themeColor="text1"/>
          <w:sz w:val="20"/>
          <w:szCs w:val="20"/>
        </w:rPr>
        <w:t>Jung-Jung Lee</w:t>
      </w:r>
    </w:p>
    <w:p w14:paraId="758BABEC" w14:textId="77777777" w:rsidR="00C633EB" w:rsidRPr="00377AE6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377AE6">
        <w:rPr>
          <w:rFonts w:ascii="Courier New" w:hAnsi="Courier New" w:cs="Courier New"/>
          <w:color w:val="000000" w:themeColor="text1"/>
          <w:sz w:val="20"/>
          <w:szCs w:val="20"/>
        </w:rPr>
        <w:t>Kelly Mix</w:t>
      </w:r>
    </w:p>
    <w:p w14:paraId="71B728A1" w14:textId="3EF08D20" w:rsidR="00E21DE0" w:rsidRPr="00377AE6" w:rsidRDefault="00E21DE0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377AE6">
        <w:rPr>
          <w:rFonts w:ascii="Courier New" w:hAnsi="Courier New" w:cs="Courier New"/>
          <w:color w:val="000000" w:themeColor="text1"/>
          <w:sz w:val="20"/>
          <w:szCs w:val="20"/>
        </w:rPr>
        <w:t>Milagros Urioste-Resta</w:t>
      </w:r>
    </w:p>
    <w:p w14:paraId="21F28CEF" w14:textId="7BE39AE0" w:rsidR="00C91100" w:rsidRPr="00377AE6" w:rsidRDefault="00C91100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377AE6">
        <w:rPr>
          <w:rFonts w:ascii="Courier New" w:hAnsi="Courier New" w:cs="Courier New"/>
          <w:color w:val="000000" w:themeColor="text1"/>
          <w:sz w:val="20"/>
          <w:szCs w:val="20"/>
        </w:rPr>
        <w:t>Victoria Alexander</w:t>
      </w:r>
    </w:p>
    <w:p w14:paraId="168132F8" w14:textId="5381DD39" w:rsidR="00C91100" w:rsidRPr="00377AE6" w:rsidRDefault="009C41D1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Juana Davin</w:t>
      </w:r>
    </w:p>
    <w:p w14:paraId="3777B381" w14:textId="77777777" w:rsidR="002F199C" w:rsidRPr="00377AE6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62E23E0" w14:textId="77777777" w:rsidR="002F199C" w:rsidRPr="00377AE6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377AE6">
        <w:rPr>
          <w:rFonts w:ascii="Courier New" w:hAnsi="Courier New" w:cs="Courier New"/>
          <w:color w:val="000000" w:themeColor="text1"/>
          <w:sz w:val="20"/>
          <w:szCs w:val="20"/>
        </w:rPr>
        <w:t>-----------------------------------------</w:t>
      </w:r>
    </w:p>
    <w:p w14:paraId="3322EAD8" w14:textId="50BA0812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DATA-SPECIFIC INFORMATION FOR: “</w:t>
      </w:r>
      <w:r w:rsidR="008730D7">
        <w:rPr>
          <w:rFonts w:ascii="Courier New" w:hAnsi="Courier New" w:cs="Courier New"/>
          <w:color w:val="000000" w:themeColor="text1"/>
          <w:sz w:val="20"/>
          <w:szCs w:val="20"/>
        </w:rPr>
        <w:t>30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Month Parent </w:t>
      </w:r>
      <w:r w:rsidR="008730D7">
        <w:rPr>
          <w:rFonts w:ascii="Courier New" w:hAnsi="Courier New" w:cs="Courier New"/>
          <w:color w:val="000000" w:themeColor="text1"/>
          <w:sz w:val="20"/>
          <w:szCs w:val="20"/>
        </w:rPr>
        <w:t>Spatial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</w:t>
      </w:r>
      <w:r w:rsidR="00BE52BE">
        <w:rPr>
          <w:rFonts w:ascii="Courier New" w:hAnsi="Courier New" w:cs="Courier New"/>
          <w:color w:val="000000" w:themeColor="text1"/>
          <w:sz w:val="20"/>
          <w:szCs w:val="20"/>
        </w:rPr>
        <w:t xml:space="preserve"> Codes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Sheet 1</w:t>
      </w:r>
    </w:p>
    <w:p w14:paraId="5D98293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-----------------------------------------</w:t>
      </w:r>
    </w:p>
    <w:p w14:paraId="317257D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AA158D5" w14:textId="79F3FF93" w:rsidR="002F199C" w:rsidRPr="00E24120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E24120">
        <w:rPr>
          <w:rFonts w:ascii="Courier New" w:hAnsi="Courier New" w:cs="Courier New"/>
          <w:color w:val="000000" w:themeColor="text1"/>
          <w:sz w:val="20"/>
          <w:szCs w:val="20"/>
        </w:rPr>
        <w:t xml:space="preserve">1. Number of variables: </w:t>
      </w:r>
      <w:r w:rsidR="008730D7">
        <w:rPr>
          <w:rFonts w:ascii="Courier New" w:hAnsi="Courier New" w:cs="Courier New"/>
          <w:color w:val="000000" w:themeColor="text1"/>
          <w:sz w:val="20"/>
          <w:szCs w:val="20"/>
        </w:rPr>
        <w:t>27</w:t>
      </w:r>
    </w:p>
    <w:p w14:paraId="6AD9A8E9" w14:textId="77777777" w:rsidR="002F199C" w:rsidRPr="00E24120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B31E210" w14:textId="114D7782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E24120">
        <w:rPr>
          <w:rFonts w:ascii="Courier New" w:hAnsi="Courier New" w:cs="Courier New"/>
          <w:color w:val="000000" w:themeColor="text1"/>
          <w:sz w:val="20"/>
          <w:szCs w:val="20"/>
        </w:rPr>
        <w:t xml:space="preserve">2. Number of cases/rows: 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29</w:t>
      </w:r>
    </w:p>
    <w:p w14:paraId="1FA3A69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43BBE4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Variable List</w:t>
      </w:r>
    </w:p>
    <w:p w14:paraId="6300BE6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E95703A" w14:textId="069DEF62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A. Name: “</w:t>
      </w:r>
      <w:proofErr w:type="spellStart"/>
      <w:r w:rsidR="00445DA9" w:rsidRPr="00D830E0">
        <w:rPr>
          <w:rFonts w:ascii="Courier New" w:hAnsi="Courier New" w:cs="Courier New"/>
          <w:color w:val="000000" w:themeColor="text1"/>
          <w:sz w:val="20"/>
          <w:szCs w:val="20"/>
        </w:rPr>
        <w:t>familyid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5FF2FBF" w14:textId="79826301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Identification number assigned to each </w:t>
      </w:r>
      <w:r w:rsidR="00DC67E8" w:rsidRPr="00954133">
        <w:rPr>
          <w:rFonts w:ascii="Courier New" w:hAnsi="Courier New" w:cs="Courier New"/>
          <w:color w:val="000000" w:themeColor="text1"/>
          <w:sz w:val="20"/>
          <w:szCs w:val="20"/>
        </w:rPr>
        <w:t>child</w:t>
      </w:r>
    </w:p>
    <w:p w14:paraId="63DCABE0" w14:textId="77777777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FED8DE6" w14:textId="77777777" w:rsidR="00D24CF8" w:rsidRPr="00954133" w:rsidRDefault="005825F5" w:rsidP="00D24CF8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B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D24CF8" w:rsidRPr="00954133">
        <w:rPr>
          <w:rFonts w:ascii="Courier New" w:hAnsi="Courier New" w:cs="Courier New"/>
          <w:color w:val="000000" w:themeColor="text1"/>
          <w:sz w:val="20"/>
          <w:szCs w:val="20"/>
        </w:rPr>
        <w:t>Name: “dem08”</w:t>
      </w:r>
    </w:p>
    <w:p w14:paraId="476977A9" w14:textId="77777777" w:rsidR="00D24CF8" w:rsidRPr="00954133" w:rsidRDefault="00D24CF8" w:rsidP="00D24CF8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Description: Gender of child</w:t>
      </w:r>
    </w:p>
    <w:p w14:paraId="597ED3FD" w14:textId="77777777" w:rsidR="00D24CF8" w:rsidRDefault="00D24CF8" w:rsidP="00D24CF8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0 = Boy</w:t>
      </w:r>
    </w:p>
    <w:p w14:paraId="4DB20C29" w14:textId="15C8F57F" w:rsidR="002F199C" w:rsidRPr="00954133" w:rsidRDefault="00D24CF8" w:rsidP="00D24CF8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 = Girl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428953D7" w14:textId="77777777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2145BAF" w14:textId="5DBD5C77" w:rsidR="00D24CF8" w:rsidRPr="00954133" w:rsidRDefault="00D24CF8" w:rsidP="00D24CF8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   </w:t>
      </w:r>
      <w:r w:rsidR="005825F5">
        <w:rPr>
          <w:rFonts w:ascii="Courier New" w:hAnsi="Courier New" w:cs="Courier New"/>
          <w:color w:val="000000" w:themeColor="text1"/>
          <w:sz w:val="20"/>
          <w:szCs w:val="20"/>
        </w:rPr>
        <w:t>C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Name: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lang_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lang_spek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lang_spek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520E05CA" w14:textId="77777777" w:rsidR="00D24CF8" w:rsidRDefault="00D24CF8" w:rsidP="00D24CF8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Parent’s dominant language speak to the child during the play session.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“_mom” indicates mother input of the variable. “_dad” indicates father input of the variable. No suffix indicates the value of the variable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for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009BB4FC" w14:textId="77777777" w:rsidR="00D24CF8" w:rsidRDefault="00D24CF8" w:rsidP="00D24CF8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1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=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English </w:t>
      </w:r>
    </w:p>
    <w:p w14:paraId="29ABA03C" w14:textId="3099353A" w:rsidR="002F199C" w:rsidRPr="00954133" w:rsidRDefault="00D24CF8" w:rsidP="00D24CF8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2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=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Spanish</w:t>
      </w:r>
    </w:p>
    <w:p w14:paraId="10B3D40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1FCCD8" w14:textId="1134B54D" w:rsidR="005D2BF2" w:rsidRPr="00954133" w:rsidRDefault="002F199C" w:rsidP="005D2BF2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</w:t>
      </w:r>
      <w:r w:rsidR="005825F5" w:rsidRPr="009C41D1">
        <w:rPr>
          <w:rFonts w:ascii="Courier New" w:hAnsi="Courier New" w:cs="Courier New"/>
          <w:color w:val="000000" w:themeColor="text1"/>
          <w:sz w:val="20"/>
          <w:szCs w:val="20"/>
        </w:rPr>
        <w:t>D</w:t>
      </w: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5D2BF2" w:rsidRPr="009C41D1">
        <w:rPr>
          <w:rFonts w:ascii="Courier New" w:hAnsi="Courier New" w:cs="Courier New"/>
          <w:color w:val="000000" w:themeColor="text1"/>
          <w:sz w:val="20"/>
          <w:szCs w:val="20"/>
        </w:rPr>
        <w:t>Name: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Spatial_Location</w:t>
      </w:r>
      <w:proofErr w:type="spellEnd"/>
      <w:r w:rsidR="005D2BF2" w:rsidRPr="009C41D1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Spatial_Location</w:t>
      </w:r>
      <w:r w:rsidR="005D2BF2" w:rsidRPr="009C41D1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5D2BF2" w:rsidRPr="009C41D1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Spatial_Location_</w:t>
      </w:r>
      <w:r w:rsidR="005D2BF2" w:rsidRPr="009C41D1">
        <w:rPr>
          <w:rFonts w:ascii="Courier New" w:hAnsi="Courier New" w:cs="Courier New"/>
          <w:color w:val="000000" w:themeColor="text1"/>
          <w:sz w:val="20"/>
          <w:szCs w:val="20"/>
        </w:rPr>
        <w:t>dad</w:t>
      </w:r>
      <w:proofErr w:type="spellEnd"/>
      <w:r w:rsidR="005D2BF2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66D3ED95" w14:textId="77777777" w:rsidR="008F46E4" w:rsidRDefault="008F46E4" w:rsidP="005D2BF2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3024B04" w14:textId="55E1A903" w:rsidR="005D2BF2" w:rsidRDefault="005D2BF2" w:rsidP="00C91100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</w:t>
      </w:r>
      <w:r w:rsidR="00D24CF8"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utterances focused on 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>location and direction</w:t>
      </w:r>
      <w:r w:rsidR="00377AE6">
        <w:rPr>
          <w:rFonts w:ascii="Courier New" w:hAnsi="Courier New" w:cs="Courier New"/>
          <w:color w:val="000000" w:themeColor="text1"/>
          <w:sz w:val="20"/>
          <w:szCs w:val="20"/>
        </w:rPr>
        <w:t>,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 xml:space="preserve"> such as “towards” and “on”;</w:t>
      </w:r>
      <w:r w:rsidR="00C91100" w:rsidRPr="008F46E4">
        <w:t xml:space="preserve"> 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>location from the speaker's perspective</w:t>
      </w:r>
      <w:r w:rsidR="00377AE6">
        <w:rPr>
          <w:rFonts w:ascii="Courier New" w:hAnsi="Courier New" w:cs="Courier New"/>
          <w:color w:val="000000" w:themeColor="text1"/>
          <w:sz w:val="20"/>
          <w:szCs w:val="20"/>
        </w:rPr>
        <w:t>,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 xml:space="preserve"> such as “here” and “there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 (See below for entire word list.)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“_mom” indicates mother input of the variable. “_dad” indicates father input of the variable. No suffix indicates the value of the variable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for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418D7337" w14:textId="00DC541A" w:rsidR="002F199C" w:rsidRPr="00954133" w:rsidRDefault="00D24CF8" w:rsidP="005D2BF2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Scale: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 xml:space="preserve"> 34-140.5 (family); 27-156 (mom); 24-181 (dad)</w:t>
      </w:r>
    </w:p>
    <w:p w14:paraId="6A89CD49" w14:textId="77777777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3954E39" w14:textId="00965C59" w:rsidR="002F199C" w:rsidRPr="00954133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>E</w:t>
      </w:r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Dimension</w:t>
      </w:r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Dimension_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mom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Dimension_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dad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43A34756" w14:textId="77777777" w:rsidR="008F46E4" w:rsidRDefault="008F46E4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1E6BF57" w14:textId="3810A8AD" w:rsidR="002F199C" w:rsidRPr="00954133" w:rsidRDefault="002F199C" w:rsidP="004D44E5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The total number of 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utterances focused on 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>spatial dimension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>s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>such as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 xml:space="preserve"> such as “big”</w:t>
      </w:r>
      <w:r w:rsidR="00377AE6">
        <w:rPr>
          <w:rFonts w:ascii="Courier New" w:hAnsi="Courier New" w:cs="Courier New"/>
          <w:color w:val="000000" w:themeColor="text1"/>
          <w:sz w:val="20"/>
          <w:szCs w:val="20"/>
        </w:rPr>
        <w:t xml:space="preserve"> and “tall.”</w:t>
      </w:r>
      <w:r w:rsidR="00C91100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>(See below for entire word list.)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“_mom” indicates mother input of the variable. “_dad” indicates father input of the variable. No suffix indicates the value of the variable was averaged between two parents of the family.</w:t>
      </w:r>
    </w:p>
    <w:p w14:paraId="1C475642" w14:textId="1A86F008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10 (family); 0-17 (mom); 0-13 (dad)</w:t>
      </w:r>
    </w:p>
    <w:p w14:paraId="77C4D9CC" w14:textId="77777777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5E44D50" w14:textId="51AE5BE6" w:rsidR="002F199C" w:rsidRPr="00954133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>F</w:t>
      </w:r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Spatial_Features</w:t>
      </w:r>
      <w:proofErr w:type="spellEnd"/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Spatial_Features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Spatial_Features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962FD1E" w14:textId="77777777" w:rsidR="008F46E4" w:rsidRDefault="008F46E4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276C69D" w14:textId="57AC3209" w:rsidR="002F199C" w:rsidRPr="00954133" w:rsidRDefault="002F199C" w:rsidP="004D44E5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The total number of </w:t>
      </w:r>
      <w:r w:rsidR="00377AE6">
        <w:rPr>
          <w:rFonts w:ascii="Courier New" w:hAnsi="Courier New" w:cs="Courier New"/>
          <w:color w:val="000000" w:themeColor="text1"/>
          <w:sz w:val="20"/>
          <w:szCs w:val="20"/>
        </w:rPr>
        <w:t xml:space="preserve">utterances focused on spatial features, such as </w:t>
      </w:r>
      <w:r w:rsidR="00377AE6" w:rsidRPr="008F46E4">
        <w:rPr>
          <w:rFonts w:ascii="Courier New" w:hAnsi="Courier New" w:cs="Courier New"/>
          <w:color w:val="000000" w:themeColor="text1"/>
          <w:sz w:val="20"/>
          <w:szCs w:val="20"/>
        </w:rPr>
        <w:t xml:space="preserve">“round,” “corner,” </w:t>
      </w:r>
      <w:r w:rsidR="00377AE6">
        <w:rPr>
          <w:rFonts w:ascii="Courier New" w:hAnsi="Courier New" w:cs="Courier New"/>
          <w:color w:val="000000" w:themeColor="text1"/>
          <w:sz w:val="20"/>
          <w:szCs w:val="20"/>
        </w:rPr>
        <w:t xml:space="preserve">and </w:t>
      </w:r>
      <w:r w:rsidR="00377AE6" w:rsidRPr="008F46E4">
        <w:rPr>
          <w:rFonts w:ascii="Courier New" w:hAnsi="Courier New" w:cs="Courier New"/>
          <w:color w:val="000000" w:themeColor="text1"/>
          <w:sz w:val="20"/>
          <w:szCs w:val="20"/>
        </w:rPr>
        <w:t>“flat</w:t>
      </w:r>
      <w:r w:rsidR="00377AE6"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="00377AE6" w:rsidRPr="008F46E4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 xml:space="preserve"> (See below for entire word list.)</w:t>
      </w:r>
      <w:r w:rsidR="004D44E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“_mom” indicates mother input of the variable. “_dad” indicates father input of the variable. No suffix indicates the value of the variable was averaged between two parents of the family.</w:t>
      </w:r>
    </w:p>
    <w:p w14:paraId="11AE32A1" w14:textId="66F90DEB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4 (family); 0-8 (mom); 0-6 (dad)</w:t>
      </w:r>
    </w:p>
    <w:p w14:paraId="62D909CD" w14:textId="77777777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B59E9F8" w14:textId="0A4EB9CC" w:rsidR="002F199C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G</w:t>
      </w:r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Shapes</w:t>
      </w:r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Shapes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Shapes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0371A989" w14:textId="539D622A" w:rsidR="002F199C" w:rsidRPr="00954133" w:rsidRDefault="002F199C" w:rsidP="004D44E5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</w:t>
      </w:r>
      <w:r w:rsidR="004D44E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The total number of 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 xml:space="preserve">utterances focused on shapes, such as </w:t>
      </w:r>
      <w:r w:rsidR="004D44E5" w:rsidRPr="008F46E4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>circle</w:t>
      </w:r>
      <w:r w:rsidR="004D44E5" w:rsidRPr="008F46E4">
        <w:rPr>
          <w:rFonts w:ascii="Courier New" w:hAnsi="Courier New" w:cs="Courier New"/>
          <w:color w:val="000000" w:themeColor="text1"/>
          <w:sz w:val="20"/>
          <w:szCs w:val="20"/>
        </w:rPr>
        <w:t>,” “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>square</w:t>
      </w:r>
      <w:r w:rsidR="004D44E5" w:rsidRPr="008F46E4">
        <w:rPr>
          <w:rFonts w:ascii="Courier New" w:hAnsi="Courier New" w:cs="Courier New"/>
          <w:color w:val="000000" w:themeColor="text1"/>
          <w:sz w:val="20"/>
          <w:szCs w:val="20"/>
        </w:rPr>
        <w:t xml:space="preserve">,” 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 xml:space="preserve">and </w:t>
      </w:r>
      <w:r w:rsidR="004D44E5" w:rsidRPr="008F46E4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>triangle.</w:t>
      </w:r>
      <w:r w:rsidR="004D44E5" w:rsidRPr="008F46E4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 xml:space="preserve"> (See below for entire word list.)</w:t>
      </w:r>
      <w:r w:rsidR="004D44E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“_mom” indicates mother input of the variable. “_dad” indicates father input of the variable. No suffix indicates the value of the variable was averaged between two parents of the family.</w:t>
      </w:r>
    </w:p>
    <w:p w14:paraId="3A81A976" w14:textId="4D3BF328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.5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28.5 (family); 0-41 (mom); 0-32 (dad)</w:t>
      </w:r>
    </w:p>
    <w:p w14:paraId="1B4EF2A7" w14:textId="77777777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EBFC1E4" w14:textId="4551FABA" w:rsidR="002F199C" w:rsidRPr="00954133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>H</w:t>
      </w:r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Spatial_Transformations</w:t>
      </w:r>
      <w:proofErr w:type="spellEnd"/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Spatial_Transformations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D24CF8">
        <w:rPr>
          <w:rFonts w:ascii="Courier New" w:hAnsi="Courier New" w:cs="Courier New"/>
          <w:color w:val="000000" w:themeColor="text1"/>
          <w:sz w:val="20"/>
          <w:szCs w:val="20"/>
        </w:rPr>
        <w:t>Spatial_Transformations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5D7E1DC5" w14:textId="214D7071" w:rsidR="002F199C" w:rsidRPr="00954133" w:rsidRDefault="004D44E5" w:rsidP="004D44E5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The total number of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utterances focused on spatial transformations, such as </w:t>
      </w:r>
      <w:r w:rsidRPr="008F46E4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upside down</w:t>
      </w:r>
      <w:r w:rsidRPr="008F46E4">
        <w:rPr>
          <w:rFonts w:ascii="Courier New" w:hAnsi="Courier New" w:cs="Courier New"/>
          <w:color w:val="000000" w:themeColor="text1"/>
          <w:sz w:val="20"/>
          <w:szCs w:val="20"/>
        </w:rPr>
        <w:t>,”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and </w:t>
      </w:r>
      <w:r w:rsidRPr="008F46E4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rotate</w:t>
      </w:r>
      <w:proofErr w:type="gramStart"/>
      <w:r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Pr="008F46E4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See below for entire word list.) 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“_mom” indicates mother input of the variable. “_dad” indicates father input of the variable. No suffix indicates the value of the variable was averaged between two parents of the family.</w:t>
      </w:r>
    </w:p>
    <w:p w14:paraId="4A48F584" w14:textId="03642A70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14 (family); 0-17 (mom); 0-11 (dad)</w:t>
      </w:r>
    </w:p>
    <w:p w14:paraId="6BFFB8D2" w14:textId="77777777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C623165" w14:textId="443307B5" w:rsidR="002F199C" w:rsidRPr="00954133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I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spatial_sum</w:t>
      </w:r>
      <w:proofErr w:type="spellEnd"/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spatial_sum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spatial_sum_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dad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6E0DD91D" w14:textId="7223CDEF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 w:rsidR="00215922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spatial</w:t>
      </w:r>
      <w:r w:rsidR="00215922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 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utterances</w:t>
      </w:r>
      <w:r w:rsidR="00215922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summed across all categories. “_mom” indicates mother input of the variable. “_dad” indicates father input of the variable. No suffix indicates the value of the variable was averaged between two parents of the family.</w:t>
      </w:r>
    </w:p>
    <w:p w14:paraId="244F1D2E" w14:textId="6E62770E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46-179.5 (family); 40-181 (mom); 37-217 (dad)</w:t>
      </w:r>
    </w:p>
    <w:p w14:paraId="0A1F3A11" w14:textId="77777777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B03552C" w14:textId="14BA5198" w:rsidR="002F199C" w:rsidRPr="00954133" w:rsidRDefault="005825F5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J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non_spatial</w:t>
      </w:r>
      <w:proofErr w:type="spellEnd"/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non_spatial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non_spatial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79E75F42" w14:textId="719BD8FC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 w:rsidR="00215922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 xml:space="preserve">non-spatial </w:t>
      </w:r>
      <w:r w:rsidR="00215922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words uttered 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during</w:t>
      </w:r>
      <w:r w:rsidR="00215922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the videorecorded play sessions. “_mom” indicates mother input of the variable. “_dad” indicates father input of the variable. No suffix indicates the value of the variable was averaged between two parents of the family.</w:t>
      </w:r>
    </w:p>
    <w:p w14:paraId="3C3E64EE" w14:textId="608EE84A" w:rsidR="002F199C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850-2448 (family); 971-2541 (mom); 495-2355 (dad)</w:t>
      </w:r>
    </w:p>
    <w:p w14:paraId="4994B94E" w14:textId="77777777" w:rsidR="00BE52BE" w:rsidRDefault="00BE52BE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E053955" w14:textId="0DAF8BE5" w:rsidR="00BE52BE" w:rsidRPr="00954133" w:rsidRDefault="005825F5" w:rsidP="00BE52BE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K</w:t>
      </w:r>
      <w:r w:rsidR="00BE52BE" w:rsidRPr="00E24120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math_prop</w:t>
      </w:r>
      <w:proofErr w:type="spellEnd"/>
      <w:r w:rsidR="00BE52BE" w:rsidRPr="00E24120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5C2010F2" w14:textId="197544AD" w:rsidR="00BE52BE" w:rsidRDefault="00BE52BE" w:rsidP="00BE52BE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76326D9" w14:textId="5F3CA7E8" w:rsidR="00BE52BE" w:rsidRPr="00954133" w:rsidRDefault="00BE52BE" w:rsidP="00BE52BE">
      <w:pPr>
        <w:widowControl w:val="0"/>
        <w:ind w:left="900" w:hanging="9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 xml:space="preserve">Children’s </w:t>
      </w:r>
      <w:r w:rsid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scores on the 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numeracy outcome measure in percentage</w:t>
      </w:r>
      <w:r w:rsid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correct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 xml:space="preserve"> computed from four </w:t>
      </w:r>
      <w:r w:rsidR="009C41D1">
        <w:rPr>
          <w:rFonts w:ascii="Courier New" w:hAnsi="Courier New" w:cs="Courier New"/>
          <w:color w:val="000000" w:themeColor="text1"/>
          <w:sz w:val="20"/>
          <w:szCs w:val="20"/>
        </w:rPr>
        <w:t>item types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: Abstract counting, Give-n, set matching, and Point-to-n.</w:t>
      </w:r>
    </w:p>
    <w:p w14:paraId="21D619DE" w14:textId="6044FCE4" w:rsidR="00BE52BE" w:rsidRDefault="00BE52BE" w:rsidP="00BE52BE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1</w:t>
      </w:r>
    </w:p>
    <w:p w14:paraId="40B2E556" w14:textId="77777777" w:rsidR="002F199C" w:rsidRPr="00954133" w:rsidRDefault="002F199C" w:rsidP="00BE52BE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8EAA696" w14:textId="26514261" w:rsidR="00F87BB5" w:rsidRDefault="00F87BB5">
      <w:pPr>
        <w:spacing w:line="240" w:lineRule="auto"/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11D2C11B" w14:textId="77777777" w:rsidR="00F87BB5" w:rsidRDefault="00F87BB5" w:rsidP="00F87BB5">
      <w:pPr>
        <w:rPr>
          <w:color w:val="000000" w:themeColor="text1"/>
        </w:rPr>
        <w:sectPr w:rsidR="00F87BB5" w:rsidSect="00C82372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37211B03" w14:textId="77777777" w:rsidR="00F87BB5" w:rsidRPr="00F87BB5" w:rsidRDefault="00F87BB5" w:rsidP="00F87BB5">
      <w:pPr>
        <w:rPr>
          <w:rFonts w:ascii="Courier New" w:hAnsi="Courier New" w:cs="Courier New"/>
          <w:b/>
          <w:bCs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b/>
          <w:bCs/>
          <w:color w:val="000000" w:themeColor="text1"/>
          <w:sz w:val="20"/>
          <w:szCs w:val="20"/>
        </w:rPr>
        <w:lastRenderedPageBreak/>
        <w:t>ENG SEARCH LIST</w:t>
      </w:r>
    </w:p>
    <w:p w14:paraId="0C161D6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Spatial Location</w:t>
      </w:r>
    </w:p>
    <w:p w14:paraId="4773C88C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Above</w:t>
      </w:r>
    </w:p>
    <w:p w14:paraId="3FE1768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Below</w:t>
      </w:r>
    </w:p>
    <w:p w14:paraId="478DFB4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On (go on, get on, put on OK, but not what’s going on as in “what’s happening”)</w:t>
      </w:r>
    </w:p>
    <w:p w14:paraId="2CEEB162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Behind</w:t>
      </w:r>
    </w:p>
    <w:p w14:paraId="5C17D278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Next to</w:t>
      </w:r>
    </w:p>
    <w:p w14:paraId="18F22594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Up</w:t>
      </w:r>
    </w:p>
    <w:p w14:paraId="1C986C65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Down</w:t>
      </w:r>
    </w:p>
    <w:p w14:paraId="1E831910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In</w:t>
      </w:r>
    </w:p>
    <w:p w14:paraId="26654166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Under</w:t>
      </w:r>
    </w:p>
    <w:p w14:paraId="158A9D94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In the middle</w:t>
      </w:r>
    </w:p>
    <w:p w14:paraId="01CC0119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In front of</w:t>
      </w:r>
    </w:p>
    <w:p w14:paraId="0A52D6C1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Between</w:t>
      </w:r>
    </w:p>
    <w:p w14:paraId="27056636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Inside</w:t>
      </w:r>
    </w:p>
    <w:p w14:paraId="152EE3A7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Outside</w:t>
      </w:r>
    </w:p>
    <w:p w14:paraId="42E0312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Onto</w:t>
      </w:r>
    </w:p>
    <w:p w14:paraId="2DCB9A0D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Into</w:t>
      </w:r>
    </w:p>
    <w:p w14:paraId="76E1A8E8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High</w:t>
      </w:r>
    </w:p>
    <w:p w14:paraId="4A19B15C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Out</w:t>
      </w:r>
    </w:p>
    <w:p w14:paraId="56B5F19C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Top</w:t>
      </w:r>
    </w:p>
    <w:p w14:paraId="1D02C9B0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Right (not in the sense of “correct”)</w:t>
      </w:r>
    </w:p>
    <w:p w14:paraId="0F001A84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Left (not in the past tense of “leave”)</w:t>
      </w:r>
    </w:p>
    <w:p w14:paraId="1205E890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Here (right here)</w:t>
      </w:r>
    </w:p>
    <w:p w14:paraId="07B78F0B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There (right there)</w:t>
      </w:r>
    </w:p>
    <w:p w14:paraId="27F74B5A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proofErr w:type="gramStart"/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Where</w:t>
      </w:r>
      <w:proofErr w:type="gramEnd"/>
    </w:p>
    <w:p w14:paraId="55127191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Through</w:t>
      </w:r>
    </w:p>
    <w:p w14:paraId="3F9BB885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Off</w:t>
      </w:r>
    </w:p>
    <w:p w14:paraId="54028EEC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Around</w:t>
      </w:r>
    </w:p>
    <w:p w14:paraId="0131CDF4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EB6B16D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Dimensions</w:t>
      </w:r>
    </w:p>
    <w:p w14:paraId="71C18DB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Long (longer, longest)</w:t>
      </w:r>
    </w:p>
    <w:p w14:paraId="2967B407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Tall (taller, tallest)</w:t>
      </w:r>
    </w:p>
    <w:p w14:paraId="0A7229B8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Short (shorter, shortest)</w:t>
      </w:r>
    </w:p>
    <w:p w14:paraId="58B71BA9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Little</w:t>
      </w:r>
    </w:p>
    <w:p w14:paraId="03ACF57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Big (bigger, biggest)</w:t>
      </w:r>
    </w:p>
    <w:p w14:paraId="1D52A71C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Small (smaller, smallest)</w:t>
      </w:r>
    </w:p>
    <w:p w14:paraId="06E1A9D4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Tin* (tiny, tinier, tiniest)</w:t>
      </w:r>
    </w:p>
    <w:p w14:paraId="1A3CD687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Spatial Features</w:t>
      </w:r>
    </w:p>
    <w:p w14:paraId="2AFEA879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proofErr w:type="spellStart"/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Curv</w:t>
      </w:r>
      <w:proofErr w:type="spellEnd"/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* (curvy, curvier, curviest)</w:t>
      </w:r>
    </w:p>
    <w:p w14:paraId="642CB5AE" w14:textId="77777777" w:rsidR="00F87BB5" w:rsidRDefault="00F87BB5" w:rsidP="00F87BB5">
      <w:pPr>
        <w:ind w:left="72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69202FA" w14:textId="7E35773F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Straight</w:t>
      </w:r>
    </w:p>
    <w:p w14:paraId="2A88DC35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Wav* (wavy, wavier, waviest)</w:t>
      </w:r>
    </w:p>
    <w:p w14:paraId="5F74973F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Flat</w:t>
      </w:r>
    </w:p>
    <w:p w14:paraId="16DB3C5B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Spik* (spiky, spikier, spikiest)</w:t>
      </w:r>
    </w:p>
    <w:p w14:paraId="73A73B2F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Bent</w:t>
      </w:r>
    </w:p>
    <w:p w14:paraId="719668E4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Edge</w:t>
      </w:r>
    </w:p>
    <w:p w14:paraId="3242E58B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Side</w:t>
      </w:r>
    </w:p>
    <w:p w14:paraId="4B6CE2E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Line</w:t>
      </w:r>
    </w:p>
    <w:p w14:paraId="2B4AB1B5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Corner</w:t>
      </w:r>
    </w:p>
    <w:p w14:paraId="6B904026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Angle</w:t>
      </w:r>
    </w:p>
    <w:p w14:paraId="17F9D204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5FA9F9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Shapes</w:t>
      </w:r>
    </w:p>
    <w:p w14:paraId="5ACA6B21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Circle</w:t>
      </w:r>
    </w:p>
    <w:p w14:paraId="227CBF0F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Square</w:t>
      </w:r>
    </w:p>
    <w:p w14:paraId="26BA75C5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Rectangle</w:t>
      </w:r>
    </w:p>
    <w:p w14:paraId="5A44DFC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Triangle</w:t>
      </w:r>
    </w:p>
    <w:p w14:paraId="1F4AC87D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Pyramid</w:t>
      </w:r>
    </w:p>
    <w:p w14:paraId="12FA3768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Diamond</w:t>
      </w:r>
    </w:p>
    <w:p w14:paraId="242C5C03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Heart</w:t>
      </w:r>
    </w:p>
    <w:p w14:paraId="54D2A0A7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Cross</w:t>
      </w:r>
    </w:p>
    <w:p w14:paraId="2F69FE09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Shape</w:t>
      </w:r>
    </w:p>
    <w:p w14:paraId="1043712B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Star</w:t>
      </w:r>
    </w:p>
    <w:p w14:paraId="0659468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9F4777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Spatial Transformations</w:t>
      </w:r>
    </w:p>
    <w:p w14:paraId="229743A8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Rotate</w:t>
      </w:r>
    </w:p>
    <w:p w14:paraId="200B4572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Flip</w:t>
      </w:r>
    </w:p>
    <w:p w14:paraId="6B73EFD7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Turn</w:t>
      </w:r>
    </w:p>
    <w:p w14:paraId="59C50B9B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Upside down</w:t>
      </w:r>
    </w:p>
    <w:p w14:paraId="775B26ED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Sideways</w:t>
      </w:r>
    </w:p>
    <w:p w14:paraId="7EF14855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Facing</w:t>
      </w:r>
    </w:p>
    <w:p w14:paraId="0970D6D9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Turn it around</w:t>
      </w:r>
    </w:p>
    <w:p w14:paraId="48EF00F3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Make into</w:t>
      </w:r>
    </w:p>
    <w:p w14:paraId="1404340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04C0061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EB73FEF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71CA497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0E32B2C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5FBE332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B47AF1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814ADA2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C55D86C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5C8665" w14:textId="77777777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134C454" w14:textId="77777777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560D88C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C9C9E64" w14:textId="77777777" w:rsidR="00F87BB5" w:rsidRPr="00F87BB5" w:rsidRDefault="00F87BB5" w:rsidP="00F87BB5">
      <w:pPr>
        <w:rPr>
          <w:rFonts w:ascii="Courier New" w:hAnsi="Courier New" w:cs="Courier New"/>
          <w:b/>
          <w:bCs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b/>
          <w:bCs/>
          <w:color w:val="000000" w:themeColor="text1"/>
          <w:sz w:val="20"/>
          <w:szCs w:val="20"/>
          <w:lang w:val="es-UY"/>
        </w:rPr>
        <w:lastRenderedPageBreak/>
        <w:t>SPANISH SEARCH LIST</w:t>
      </w:r>
    </w:p>
    <w:p w14:paraId="7F754A0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  <w:lang w:val="es-UY"/>
        </w:rPr>
        <w:t>Localización Especial</w:t>
      </w:r>
    </w:p>
    <w:p w14:paraId="51A5D75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Arriba</w:t>
      </w:r>
    </w:p>
    <w:p w14:paraId="62440F7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Abajo</w:t>
      </w:r>
    </w:p>
    <w:p w14:paraId="6812D5D2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En</w:t>
      </w:r>
    </w:p>
    <w:p w14:paraId="35A1C7F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Detras</w:t>
      </w:r>
    </w:p>
    <w:p w14:paraId="1A80E6B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Junto a</w:t>
      </w:r>
    </w:p>
    <w:p w14:paraId="5E1F8C6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Bajo</w:t>
      </w:r>
    </w:p>
    <w:p w14:paraId="7B599B9C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En medio</w:t>
      </w:r>
    </w:p>
    <w:p w14:paraId="37B3B439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Delante de</w:t>
      </w:r>
    </w:p>
    <w:p w14:paraId="0415AEA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Entre</w:t>
      </w:r>
    </w:p>
    <w:p w14:paraId="4ED8E147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Adentro</w:t>
      </w:r>
    </w:p>
    <w:p w14:paraId="714740A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Afuera</w:t>
      </w:r>
    </w:p>
    <w:p w14:paraId="5587202D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Sobre</w:t>
      </w:r>
    </w:p>
    <w:p w14:paraId="3BEA475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Altura</w:t>
      </w:r>
    </w:p>
    <w:p w14:paraId="25BF00FD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Derecha</w:t>
      </w:r>
    </w:p>
    <w:p w14:paraId="08BE7961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Izquierda</w:t>
      </w:r>
    </w:p>
    <w:p w14:paraId="28CB7D5E" w14:textId="77777777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Aca</w:t>
      </w:r>
    </w:p>
    <w:p w14:paraId="21955684" w14:textId="4F78CB51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Aquí</w:t>
      </w:r>
    </w:p>
    <w:p w14:paraId="681CCAF3" w14:textId="02BB69A0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Alli</w:t>
      </w:r>
    </w:p>
    <w:p w14:paraId="7DBA927D" w14:textId="6FBFF79A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Ahí</w:t>
      </w:r>
    </w:p>
    <w:p w14:paraId="328ABD64" w14:textId="00BCCEC1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Traves</w:t>
      </w:r>
    </w:p>
    <w:p w14:paraId="76AAF4DD" w14:textId="6BA13F1C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Alrededor</w:t>
      </w:r>
    </w:p>
    <w:p w14:paraId="0BE3D5A0" w14:textId="77777777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0A579C26" w14:textId="23FF1560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proofErr w:type="spellStart"/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Dimensiones</w:t>
      </w:r>
      <w:proofErr w:type="spellEnd"/>
    </w:p>
    <w:p w14:paraId="5E0E21C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ab/>
        <w:t>Largo</w:t>
      </w:r>
    </w:p>
    <w:p w14:paraId="5F322C6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ab/>
        <w:t>Alto</w:t>
      </w:r>
    </w:p>
    <w:p w14:paraId="22DD465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ab/>
        <w:t>Corto</w:t>
      </w:r>
    </w:p>
    <w:p w14:paraId="1DE0BE9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ab/>
        <w:t>Grande</w:t>
      </w:r>
    </w:p>
    <w:p w14:paraId="51FD77A8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ab/>
      </w:r>
      <w:proofErr w:type="spellStart"/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Pequeno</w:t>
      </w:r>
      <w:proofErr w:type="spellEnd"/>
    </w:p>
    <w:p w14:paraId="03E45415" w14:textId="77777777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ab/>
      </w:r>
      <w:proofErr w:type="spellStart"/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Diminuto</w:t>
      </w:r>
      <w:proofErr w:type="spellEnd"/>
    </w:p>
    <w:p w14:paraId="7491FE28" w14:textId="53C76D90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Chico</w:t>
      </w:r>
    </w:p>
    <w:p w14:paraId="15E56B6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D55DE3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proofErr w:type="spellStart"/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Características</w:t>
      </w:r>
      <w:proofErr w:type="spellEnd"/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 xml:space="preserve"> </w:t>
      </w:r>
      <w:proofErr w:type="spellStart"/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Espaciales</w:t>
      </w:r>
      <w:proofErr w:type="spellEnd"/>
    </w:p>
    <w:p w14:paraId="0F1ECF43" w14:textId="36B6FCF1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Curva</w:t>
      </w:r>
    </w:p>
    <w:p w14:paraId="2975E649" w14:textId="6432F4B8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Derecho</w:t>
      </w:r>
    </w:p>
    <w:p w14:paraId="69B986A3" w14:textId="3599F48E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Ondulado</w:t>
      </w:r>
    </w:p>
    <w:p w14:paraId="0D75CBF5" w14:textId="25567CA6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Chato</w:t>
      </w:r>
    </w:p>
    <w:p w14:paraId="3E2CDE41" w14:textId="32A5AE37" w:rsidR="00E25DA3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Punteagudo</w:t>
      </w:r>
    </w:p>
    <w:p w14:paraId="4697FA86" w14:textId="38150A79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="00E25DA3" w:rsidRP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doblado</w:t>
      </w:r>
    </w:p>
    <w:p w14:paraId="4F72BE0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Borde</w:t>
      </w:r>
    </w:p>
    <w:p w14:paraId="7FF1763F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Lado</w:t>
      </w:r>
    </w:p>
    <w:p w14:paraId="6D524F5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Linea</w:t>
      </w:r>
    </w:p>
    <w:p w14:paraId="09B996A5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Esquina</w:t>
      </w:r>
    </w:p>
    <w:p w14:paraId="2FD4DEA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Angulo</w:t>
      </w:r>
    </w:p>
    <w:p w14:paraId="146F8F88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16E2117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  <w:lang w:val="es-UY"/>
        </w:rPr>
        <w:t>Figuras</w:t>
      </w:r>
    </w:p>
    <w:p w14:paraId="79C52A37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Circulo</w:t>
      </w:r>
    </w:p>
    <w:p w14:paraId="2D504812" w14:textId="77777777" w:rsidR="00E25DA3" w:rsidRDefault="00E25DA3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4FD95D7D" w14:textId="77777777" w:rsidR="00E25DA3" w:rsidRDefault="00E25DA3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1BF18954" w14:textId="7BE9B533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Cuadrado</w:t>
      </w:r>
    </w:p>
    <w:p w14:paraId="1C2E0D0C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Rectangulo</w:t>
      </w:r>
    </w:p>
    <w:p w14:paraId="2DB73B4F" w14:textId="191949A0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="00E25DA3" w:rsidRP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Triangulo</w:t>
      </w:r>
    </w:p>
    <w:p w14:paraId="696B1725" w14:textId="7A2A4A33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="00E25DA3" w:rsidRP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Piramide</w:t>
      </w:r>
    </w:p>
    <w:p w14:paraId="4C63D14A" w14:textId="77777777" w:rsidR="00F87BB5" w:rsidRPr="00E25DA3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Cruz</w:t>
      </w:r>
    </w:p>
    <w:p w14:paraId="2C60185A" w14:textId="3711E72C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Diamante</w:t>
      </w:r>
    </w:p>
    <w:p w14:paraId="6FB18A85" w14:textId="27D7477B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Corazón</w:t>
      </w:r>
    </w:p>
    <w:p w14:paraId="0F1C1612" w14:textId="69F3D8FE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Figura</w:t>
      </w:r>
    </w:p>
    <w:p w14:paraId="499C80E7" w14:textId="0AA4764E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Cuadro</w:t>
      </w:r>
    </w:p>
    <w:p w14:paraId="0930DCEE" w14:textId="7F9A9265" w:rsidR="00E25DA3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Estrella</w:t>
      </w:r>
    </w:p>
    <w:p w14:paraId="1699B26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15E60B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  <w:lang w:val="es-UY"/>
        </w:rPr>
        <w:t>Transformaciones Espaciales</w:t>
      </w:r>
    </w:p>
    <w:p w14:paraId="3CB1B6B5" w14:textId="67EF1EBB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Rotar</w:t>
      </w:r>
    </w:p>
    <w:p w14:paraId="08BB1041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Voltear</w:t>
      </w:r>
    </w:p>
    <w:p w14:paraId="0B6B4091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Doblar</w:t>
      </w:r>
    </w:p>
    <w:p w14:paraId="2C98C1EF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Al revés</w:t>
      </w:r>
    </w:p>
    <w:p w14:paraId="7B54BDB2" w14:textId="5B7AD74E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De lado</w:t>
      </w:r>
    </w:p>
    <w:p w14:paraId="7CFE47A0" w14:textId="12A2B058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Viendo a</w:t>
      </w:r>
    </w:p>
    <w:p w14:paraId="420ECFF8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Voltealo</w:t>
      </w:r>
    </w:p>
    <w:p w14:paraId="4D4D26E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23DA1C2D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01779CE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64CBFAE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006447DC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222571C1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1189C0C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6CB43A1F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5926B63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3D28441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4CC96C2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6647757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5E72AA9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7006C0C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4E1DE03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6B307779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3D644BB4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4BB8FDB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12E9968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26411629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29FBD732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3D7B6AC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42BB8D4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302715B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6677CC50" w14:textId="77777777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580917EA" w14:textId="77777777" w:rsidR="00E25DA3" w:rsidRDefault="00E25DA3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174F9D6B" w14:textId="77777777" w:rsidR="00E25DA3" w:rsidRDefault="00E25DA3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735E90A7" w14:textId="77777777" w:rsidR="00E25DA3" w:rsidRPr="00F87BB5" w:rsidRDefault="00E25DA3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1CE60EED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40D76939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22EC825B" w14:textId="77777777" w:rsidR="00F87BB5" w:rsidRPr="00F87BB5" w:rsidRDefault="00F87BB5" w:rsidP="00F87BB5">
      <w:pPr>
        <w:rPr>
          <w:rFonts w:ascii="Courier New" w:hAnsi="Courier New" w:cs="Courier New"/>
          <w:b/>
          <w:bCs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b/>
          <w:bCs/>
          <w:color w:val="000000" w:themeColor="text1"/>
          <w:sz w:val="20"/>
          <w:szCs w:val="20"/>
        </w:rPr>
        <w:t>Exclusion List</w:t>
      </w:r>
    </w:p>
    <w:p w14:paraId="66519DF2" w14:textId="341D34DA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We </w:t>
      </w:r>
      <w:r w:rsidR="009C41D1">
        <w:rPr>
          <w:rFonts w:ascii="Courier New" w:hAnsi="Courier New" w:cs="Courier New"/>
          <w:color w:val="000000" w:themeColor="text1"/>
          <w:sz w:val="20"/>
          <w:szCs w:val="20"/>
        </w:rPr>
        <w:t>did not include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 the following cases:</w:t>
      </w:r>
    </w:p>
    <w:p w14:paraId="6425324A" w14:textId="77777777" w:rsidR="00F87BB5" w:rsidRPr="00F87BB5" w:rsidRDefault="00F87BB5" w:rsidP="00F87BB5">
      <w:pPr>
        <w:rPr>
          <w:rFonts w:ascii="Courier New" w:hAnsi="Courier New" w:cs="Courier New"/>
          <w:b/>
          <w:bCs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b/>
          <w:bCs/>
          <w:color w:val="000000" w:themeColor="text1"/>
          <w:sz w:val="20"/>
          <w:szCs w:val="20"/>
        </w:rPr>
        <w:t>ENGLISH:</w:t>
      </w:r>
    </w:p>
    <w:p w14:paraId="020737DF" w14:textId="22E92194" w:rsidR="00F87BB5" w:rsidRPr="00F87BB5" w:rsidRDefault="00E25DA3" w:rsidP="00E25DA3">
      <w:pPr>
        <w:ind w:left="360"/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Little bit; little while; little sun</w:t>
      </w:r>
    </w:p>
    <w:p w14:paraId="69F72A92" w14:textId="498CE253" w:rsidR="00F87BB5" w:rsidRPr="00F87BB5" w:rsidRDefault="00E25DA3" w:rsidP="00E25DA3">
      <w:pPr>
        <w:ind w:left="360"/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Hold on (as in “wait”)/Come on/C’mon</w:t>
      </w:r>
    </w:p>
    <w:p w14:paraId="4A290499" w14:textId="153CB29C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proofErr w:type="spellStart"/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Clean up</w:t>
      </w:r>
      <w:proofErr w:type="spellEnd"/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/Pick up</w:t>
      </w:r>
    </w:p>
    <w:p w14:paraId="22A23F18" w14:textId="2061F980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Count down</w:t>
      </w:r>
    </w:p>
    <w:p w14:paraId="455B4992" w14:textId="3AB4DD92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In half</w:t>
      </w:r>
    </w:p>
    <w:p w14:paraId="5A223550" w14:textId="1E22DC7A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High-five</w:t>
      </w:r>
    </w:p>
    <w:p w14:paraId="6D641EA5" w14:textId="1A311AFF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In Spanish</w:t>
      </w:r>
    </w:p>
    <w:p w14:paraId="34F87EF4" w14:textId="4539119C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In a minute; In a second; in a little while</w:t>
      </w:r>
    </w:p>
    <w:p w14:paraId="3C2B1668" w14:textId="7FE2598C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Your turn/my turn</w:t>
      </w:r>
    </w:p>
    <w:p w14:paraId="5C075D5C" w14:textId="6B197E5F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Turn it on</w:t>
      </w:r>
    </w:p>
    <w:p w14:paraId="21957A80" w14:textId="38C79161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On time; on vacation</w:t>
      </w:r>
    </w:p>
    <w:p w14:paraId="7E893F70" w14:textId="1CC3AD54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What’s up; Ring me up; Set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him up</w:t>
      </w:r>
    </w:p>
    <w:p w14:paraId="72539BB4" w14:textId="4FDC21CD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Long journey; at long last</w:t>
      </w:r>
    </w:p>
    <w:p w14:paraId="0C893783" w14:textId="2DA627D3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Underwear</w:t>
      </w:r>
    </w:p>
    <w:p w14:paraId="07235E75" w14:textId="2FFAC313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What’s going on (as in “What’s happening”)</w:t>
      </w:r>
    </w:p>
    <w:p w14:paraId="72EB5504" w14:textId="0E5CB89F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· </w:t>
      </w:r>
      <w:r w:rsidRP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You’re right</w:t>
      </w:r>
    </w:p>
    <w:p w14:paraId="4929623B" w14:textId="77777777" w:rsidR="00F87BB5" w:rsidRPr="00F87BB5" w:rsidRDefault="00F87BB5" w:rsidP="00F87BB5">
      <w:pPr>
        <w:rPr>
          <w:rFonts w:ascii="Courier New" w:hAnsi="Courier New" w:cs="Courier New"/>
          <w:b/>
          <w:bCs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b/>
          <w:bCs/>
          <w:color w:val="000000" w:themeColor="text1"/>
          <w:sz w:val="20"/>
          <w:szCs w:val="20"/>
          <w:lang w:val="es-UY"/>
        </w:rPr>
        <w:t>SPANISH:</w:t>
      </w:r>
    </w:p>
    <w:p w14:paraId="53AA3AF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Un poquito</w:t>
      </w:r>
    </w:p>
    <w:p w14:paraId="44A3EA4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Pequeno sol</w:t>
      </w:r>
    </w:p>
    <w:p w14:paraId="5F6028A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Espera</w:t>
      </w:r>
    </w:p>
    <w:p w14:paraId="070517C5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Recoger los juguetes</w:t>
      </w:r>
    </w:p>
    <w:p w14:paraId="696D8667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A la mitad</w:t>
      </w:r>
    </w:p>
    <w:p w14:paraId="29CA1335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Al medio</w:t>
      </w:r>
    </w:p>
    <w:p w14:paraId="484FA069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Dame cinco</w:t>
      </w:r>
    </w:p>
    <w:p w14:paraId="31C9B2E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En Ingles</w:t>
      </w:r>
    </w:p>
    <w:p w14:paraId="21E17B8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En Espanol</w:t>
      </w:r>
    </w:p>
    <w:p w14:paraId="624C8637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En un minuto</w:t>
      </w:r>
    </w:p>
    <w:p w14:paraId="2CC5D13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En un segundo</w:t>
      </w:r>
    </w:p>
    <w:p w14:paraId="3BF7C74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Tu turno</w:t>
      </w:r>
    </w:p>
    <w:p w14:paraId="2BA5C824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5D46E3A0" w14:textId="77777777" w:rsidR="00F87BB5" w:rsidRPr="00E25DA3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sectPr w:rsidR="00F87BB5" w:rsidRPr="00E25DA3" w:rsidSect="00F87BB5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14:paraId="19AF24AE" w14:textId="77777777" w:rsidR="000362A9" w:rsidRPr="00E25DA3" w:rsidRDefault="000362A9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sectPr w:rsidR="000362A9" w:rsidRPr="00E25DA3" w:rsidSect="00F87BB5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806112"/>
    <w:multiLevelType w:val="hybridMultilevel"/>
    <w:tmpl w:val="6F545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BE33DF"/>
    <w:multiLevelType w:val="hybridMultilevel"/>
    <w:tmpl w:val="3D02D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7168A2"/>
    <w:multiLevelType w:val="hybridMultilevel"/>
    <w:tmpl w:val="AF74A4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6E3B1A"/>
    <w:multiLevelType w:val="hybridMultilevel"/>
    <w:tmpl w:val="341A455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51A387C"/>
    <w:multiLevelType w:val="hybridMultilevel"/>
    <w:tmpl w:val="7764B6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79108831"/>
    <w:multiLevelType w:val="hybridMultilevel"/>
    <w:tmpl w:val="16EEE906"/>
    <w:lvl w:ilvl="0" w:tplc="263C56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62F6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C306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C024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CC2A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C4E3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ACE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0CFC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34AA1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9043014">
    <w:abstractNumId w:val="2"/>
  </w:num>
  <w:num w:numId="2" w16cid:durableId="967971247">
    <w:abstractNumId w:val="1"/>
  </w:num>
  <w:num w:numId="3" w16cid:durableId="1966961617">
    <w:abstractNumId w:val="4"/>
  </w:num>
  <w:num w:numId="4" w16cid:durableId="49810321">
    <w:abstractNumId w:val="3"/>
  </w:num>
  <w:num w:numId="5" w16cid:durableId="1788308900">
    <w:abstractNumId w:val="0"/>
  </w:num>
  <w:num w:numId="6" w16cid:durableId="20377767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3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99C"/>
    <w:rsid w:val="000362A9"/>
    <w:rsid w:val="0005178C"/>
    <w:rsid w:val="00091D40"/>
    <w:rsid w:val="000F0919"/>
    <w:rsid w:val="00131CA6"/>
    <w:rsid w:val="00156EF3"/>
    <w:rsid w:val="00172CCB"/>
    <w:rsid w:val="001C7AEB"/>
    <w:rsid w:val="001E0F75"/>
    <w:rsid w:val="002114F7"/>
    <w:rsid w:val="00215922"/>
    <w:rsid w:val="00242058"/>
    <w:rsid w:val="00261F2E"/>
    <w:rsid w:val="002F199C"/>
    <w:rsid w:val="003363D9"/>
    <w:rsid w:val="00353BB8"/>
    <w:rsid w:val="00377AE6"/>
    <w:rsid w:val="00387388"/>
    <w:rsid w:val="003A3F7D"/>
    <w:rsid w:val="00445DA9"/>
    <w:rsid w:val="00475206"/>
    <w:rsid w:val="004A378E"/>
    <w:rsid w:val="004D44E5"/>
    <w:rsid w:val="005825F5"/>
    <w:rsid w:val="0058484C"/>
    <w:rsid w:val="005A6319"/>
    <w:rsid w:val="005D2BF2"/>
    <w:rsid w:val="005E1C89"/>
    <w:rsid w:val="006A61E9"/>
    <w:rsid w:val="006B406B"/>
    <w:rsid w:val="006B5600"/>
    <w:rsid w:val="006C5727"/>
    <w:rsid w:val="006C792C"/>
    <w:rsid w:val="00717EA1"/>
    <w:rsid w:val="00751938"/>
    <w:rsid w:val="00762E4B"/>
    <w:rsid w:val="007A5775"/>
    <w:rsid w:val="008730D7"/>
    <w:rsid w:val="008F46E4"/>
    <w:rsid w:val="00954133"/>
    <w:rsid w:val="009C41D1"/>
    <w:rsid w:val="009D7B57"/>
    <w:rsid w:val="00A06750"/>
    <w:rsid w:val="00A62253"/>
    <w:rsid w:val="00BD55BA"/>
    <w:rsid w:val="00BE52BE"/>
    <w:rsid w:val="00C0775D"/>
    <w:rsid w:val="00C164CA"/>
    <w:rsid w:val="00C206D9"/>
    <w:rsid w:val="00C375A5"/>
    <w:rsid w:val="00C633EB"/>
    <w:rsid w:val="00C82372"/>
    <w:rsid w:val="00C91100"/>
    <w:rsid w:val="00CB002F"/>
    <w:rsid w:val="00D24CF8"/>
    <w:rsid w:val="00D830E0"/>
    <w:rsid w:val="00DC67E8"/>
    <w:rsid w:val="00DE433D"/>
    <w:rsid w:val="00DF1DFB"/>
    <w:rsid w:val="00E21DE0"/>
    <w:rsid w:val="00E24120"/>
    <w:rsid w:val="00E25DA3"/>
    <w:rsid w:val="00E30979"/>
    <w:rsid w:val="00E5254C"/>
    <w:rsid w:val="00EB4512"/>
    <w:rsid w:val="00F87BB5"/>
    <w:rsid w:val="00FB0095"/>
    <w:rsid w:val="00FE490B"/>
    <w:rsid w:val="00FF5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B7E115"/>
  <w15:chartTrackingRefBased/>
  <w15:docId w15:val="{6216FD2F-A32A-2641-A29A-734DC816E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2F199C"/>
    <w:pPr>
      <w:spacing w:line="276" w:lineRule="auto"/>
    </w:pPr>
    <w:rPr>
      <w:rFonts w:ascii="Arial" w:eastAsia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rsid w:val="002F199C"/>
    <w:rPr>
      <w:rFonts w:ascii="Arial" w:eastAsia="Arial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2F199C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2F199C"/>
    <w:rPr>
      <w:rFonts w:ascii="Arial" w:eastAsia="Arial" w:hAnsi="Arial" w:cs="Arial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2F199C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1F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1F2E"/>
    <w:rPr>
      <w:rFonts w:ascii="Arial" w:eastAsia="Arial" w:hAnsi="Arial" w:cs="Arial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F46E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F46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1686</Words>
  <Characters>9615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Angelica Alonso</dc:creator>
  <cp:keywords/>
  <dc:description/>
  <cp:lastModifiedBy>Author</cp:lastModifiedBy>
  <cp:revision>3</cp:revision>
  <dcterms:created xsi:type="dcterms:W3CDTF">2024-11-20T18:57:00Z</dcterms:created>
  <dcterms:modified xsi:type="dcterms:W3CDTF">2024-11-20T19:01:00Z</dcterms:modified>
</cp:coreProperties>
</file>