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FEE" w:rsidRDefault="00F6187F">
      <w:r>
        <w:t>The dataset archived here include simulation results discussed in the paper “</w:t>
      </w:r>
      <w:r w:rsidRPr="00F6187F">
        <w:t>Estimating snow mass in North America through assimilation of AMSR-E brightness temperature observations using the Catchment land surface model and support vector machines</w:t>
      </w:r>
      <w:r>
        <w:t xml:space="preserve">”, to be published in </w:t>
      </w:r>
      <w:r w:rsidRPr="00F6187F">
        <w:t>Water Resources Research</w:t>
      </w:r>
      <w:r>
        <w:t xml:space="preserve">. </w:t>
      </w:r>
    </w:p>
    <w:p w:rsidR="00F6187F" w:rsidRDefault="00F6187F"/>
    <w:p w:rsidR="00C7421B" w:rsidRDefault="00F6187F" w:rsidP="00C7421B">
      <w:r>
        <w:t>The NASA Catchment Land Surface Model (Catchment) was run with a time increment of 7.5 minutes from 01 July 2002 to 30 June 2011 on the 25-km Equal Area Scalable Earth (EASE) grid</w:t>
      </w:r>
      <w:r w:rsidR="00306D64">
        <w:t xml:space="preserve"> forced by meteorological </w:t>
      </w:r>
      <w:proofErr w:type="spellStart"/>
      <w:r w:rsidR="00306D64">
        <w:t>forcings</w:t>
      </w:r>
      <w:proofErr w:type="spellEnd"/>
      <w:r w:rsidR="00306D64">
        <w:t xml:space="preserve"> from the Modern-Era Retrospective Analysis for Research Application across</w:t>
      </w:r>
      <w:r>
        <w:t xml:space="preserve"> all of North America poleward of 32</w:t>
      </w:r>
      <m:oMath>
        <m:r>
          <w:rPr>
            <w:rFonts w:ascii="Cambria Math" w:hAnsi="Cambria Math"/>
          </w:rPr>
          <m:t>°</m:t>
        </m:r>
      </m:oMath>
      <w:r>
        <w:t>N</w:t>
      </w:r>
      <w:r w:rsidR="00C7421B">
        <w:t>. Catchment was run in both open-loop (OL) mode (i.e., without assimilation) and with spectral Tb difference assimilation enabled (a.k.a</w:t>
      </w:r>
      <w:r w:rsidR="00E602E5">
        <w:t xml:space="preserve">., DA </w:t>
      </w:r>
      <w:r w:rsidR="00C7421B">
        <w:t>mode).</w:t>
      </w:r>
    </w:p>
    <w:p w:rsidR="00306D64" w:rsidRDefault="00306D64" w:rsidP="00C7421B"/>
    <w:p w:rsidR="00306D64" w:rsidRDefault="00306D64" w:rsidP="006405C1">
      <w:r>
        <w:t xml:space="preserve">The </w:t>
      </w:r>
      <w:r w:rsidR="004E779C">
        <w:t>output files</w:t>
      </w:r>
      <w:r>
        <w:t xml:space="preserve"> archived here </w:t>
      </w:r>
      <w:proofErr w:type="gramStart"/>
      <w:r>
        <w:t>(.mat</w:t>
      </w:r>
      <w:proofErr w:type="gramEnd"/>
      <w:r>
        <w:t xml:space="preserve"> formatted files) were reprocessed from the binary output generated directly from Catchment simulations for both OL and DA experiments. </w:t>
      </w:r>
      <w:r w:rsidR="004E779C">
        <w:t xml:space="preserve">Besides, the geolocation array file of the 25-km EASE grid is also provided here. </w:t>
      </w:r>
      <w:r>
        <w:t xml:space="preserve">The major findings in this paper include: 1) </w:t>
      </w:r>
      <w:r w:rsidR="006405C1">
        <w:t>a</w:t>
      </w:r>
      <w:r>
        <w:t xml:space="preserve">ssimilation estimates agree better with ground-based snow depth measurements than OL estimates in approximately 82% of pixels that are </w:t>
      </w:r>
      <w:proofErr w:type="spellStart"/>
      <w:r>
        <w:t>colocated</w:t>
      </w:r>
      <w:proofErr w:type="spellEnd"/>
      <w:r>
        <w:t xml:space="preserve"> with at </w:t>
      </w:r>
      <w:r w:rsidR="006405C1">
        <w:t>least two ground-based stations; 2) assimilation estimate</w:t>
      </w:r>
      <w:bookmarkStart w:id="0" w:name="_GoBack"/>
      <w:bookmarkEnd w:id="0"/>
      <w:r w:rsidR="006405C1">
        <w:t>s tend to agree better with all snow products over tundra snow, alpine snow, maritime snow, as well as sparsely-vegetat</w:t>
      </w:r>
      <w:r w:rsidR="000F1214">
        <w:t>ed snow covered pixels; and 3) i</w:t>
      </w:r>
      <w:r w:rsidR="006405C1">
        <w:t>mprovements in snow mass via assimilation translate into improvements in cumulative runoff estimates when compared against discharge measurements in 11 out of 13 major snow-dominated basins in Alaska.</w:t>
      </w:r>
    </w:p>
    <w:p w:rsidR="00C7421B" w:rsidRDefault="00C7421B" w:rsidP="00C7421B"/>
    <w:p w:rsidR="00F6187F" w:rsidRDefault="00F6187F" w:rsidP="00C7421B"/>
    <w:sectPr w:rsidR="00F6187F" w:rsidSect="00F949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87F"/>
    <w:rsid w:val="000F1214"/>
    <w:rsid w:val="00306D64"/>
    <w:rsid w:val="004E779C"/>
    <w:rsid w:val="005918AD"/>
    <w:rsid w:val="006405C1"/>
    <w:rsid w:val="00871E83"/>
    <w:rsid w:val="00C7421B"/>
    <w:rsid w:val="00D942CD"/>
    <w:rsid w:val="00E602E5"/>
    <w:rsid w:val="00F6187F"/>
    <w:rsid w:val="00F94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7A0775B"/>
  <w15:chartTrackingRefBased/>
  <w15:docId w15:val="{C0EB107E-7297-6743-9DB6-587F4FA39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6187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10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8</cp:revision>
  <dcterms:created xsi:type="dcterms:W3CDTF">2018-04-04T18:22:00Z</dcterms:created>
  <dcterms:modified xsi:type="dcterms:W3CDTF">2018-04-04T20:25:00Z</dcterms:modified>
</cp:coreProperties>
</file>