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63EC0" w:rsidRDefault="00435FA7">
      <w:r>
        <w:t>Since the introduction of library systems, the market has both expanded and contracted. From the heydays of the 90’s to today, we’ve seen a reduction in system options to roughly 18 options, although for academic libraries it’s realistically about 4 or 5.</w:t>
      </w:r>
    </w:p>
    <w:p w:rsidR="00435FA7" w:rsidRDefault="00435FA7">
      <w:r>
        <w:t>###</w:t>
      </w:r>
    </w:p>
    <w:p w:rsidR="00435FA7" w:rsidRDefault="00435FA7">
      <w:r>
        <w:t>So, why is this happening and what does it mean? And why is it important to know? As we embark on our next generation ILS initiative for ourselves and for the USMAI consortium, it’s import to consider the state of the market and how that impacts our decisions</w:t>
      </w:r>
    </w:p>
    <w:p w:rsidR="00435FA7" w:rsidRDefault="00435FA7">
      <w:r>
        <w:t>###</w:t>
      </w:r>
    </w:p>
    <w:p w:rsidR="00435FA7" w:rsidRDefault="00435FA7">
      <w:r>
        <w:t>The market has contracted due to horizontal consolidation which is the acquisition of companies in the same market share or product type. Companies have taken over one another in an attempt to consolidate market share and reduce competition.</w:t>
      </w:r>
    </w:p>
    <w:p w:rsidR="00435FA7" w:rsidRDefault="00435FA7">
      <w:r>
        <w:t>###</w:t>
      </w:r>
    </w:p>
    <w:p w:rsidR="00435FA7" w:rsidRDefault="00435FA7">
      <w:r>
        <w:t xml:space="preserve">The market has also undergone vertical consolidation or integration. Moving away from the highly modularized </w:t>
      </w:r>
      <w:r w:rsidR="0094478F">
        <w:t xml:space="preserve">systems of the 90’s in which different segments of library service were handled by different tools, modern systems attempt to integrate all possible functions </w:t>
      </w:r>
      <w:r w:rsidR="001067FA">
        <w:t xml:space="preserve">– cataloging, </w:t>
      </w:r>
      <w:proofErr w:type="spellStart"/>
      <w:r w:rsidR="001067FA">
        <w:t>circ</w:t>
      </w:r>
      <w:proofErr w:type="spellEnd"/>
      <w:r w:rsidR="001067FA">
        <w:t xml:space="preserve">, discovery, ERM, learning management integration, institutional repositories, and more -- </w:t>
      </w:r>
      <w:r w:rsidR="0094478F">
        <w:t>into a single monolithic tool.</w:t>
      </w:r>
    </w:p>
    <w:p w:rsidR="0094478F" w:rsidRDefault="0094478F">
      <w:r>
        <w:t>###</w:t>
      </w:r>
    </w:p>
    <w:p w:rsidR="0094478F" w:rsidRDefault="0094478F">
      <w:r>
        <w:t xml:space="preserve">Through these consolidations, we find ourselves in a market dominated by a few large names. This isn’t really all that different as the library sector as always been somewhat insular. We just have fewer </w:t>
      </w:r>
      <w:r w:rsidR="001067FA">
        <w:t>options than we used to, but the options we do have are arguably better developed and more stable</w:t>
      </w:r>
      <w:r>
        <w:t>. But what else is different?</w:t>
      </w:r>
    </w:p>
    <w:p w:rsidR="001067FA" w:rsidRDefault="001067FA">
      <w:r>
        <w:t>###</w:t>
      </w:r>
    </w:p>
    <w:p w:rsidR="001067FA" w:rsidRDefault="001067FA">
      <w:r>
        <w:t>We’ve entered into the era of software as a service and library system vendors are following in suit. In this model, applications are provided as a service rather than a product, meaning that to vendor hosts and maintains the tool for a fee. There are a lot of efficiencies gained in this approach as we, the customer, no longer have to maintain the tool or the requisite infrastructure</w:t>
      </w:r>
    </w:p>
    <w:p w:rsidR="001067FA" w:rsidRDefault="001067FA">
      <w:r>
        <w:t>###</w:t>
      </w:r>
    </w:p>
    <w:p w:rsidR="001067FA" w:rsidRDefault="002345A9">
      <w:r>
        <w:t>But these SaaS tools are closed systems, meaning that they are in the proverbial black box. Stuff goes in, stuff comes out, and we remain blissfully unaware of just how this is accomplished. This is a might bit different from how our current system operates where we have an entire team of systems librarians and developers that keep tabs on how the system operates.</w:t>
      </w:r>
    </w:p>
    <w:p w:rsidR="002345A9" w:rsidRDefault="002345A9">
      <w:r>
        <w:t>###</w:t>
      </w:r>
    </w:p>
    <w:p w:rsidR="002345A9" w:rsidRDefault="002345A9">
      <w:r>
        <w:t xml:space="preserve">Conceptually, this is an example of what Askey &amp; Askey call Vendor Paternalism. As libraries have </w:t>
      </w:r>
      <w:proofErr w:type="gramStart"/>
      <w:r>
        <w:t>neither the in-house expertise or</w:t>
      </w:r>
      <w:proofErr w:type="gramEnd"/>
      <w:r>
        <w:t xml:space="preserve"> motivation to understand how these systems work, the vendor will take responsibility for all the scary technical stuff. One may say it is because they want to give us less to worry about, another might say it’s because they don’t’ trust us with their tools.</w:t>
      </w:r>
    </w:p>
    <w:p w:rsidR="002345A9" w:rsidRDefault="002345A9">
      <w:r>
        <w:lastRenderedPageBreak/>
        <w:t>###</w:t>
      </w:r>
    </w:p>
    <w:p w:rsidR="002345A9" w:rsidRDefault="002345A9">
      <w:r>
        <w:t>Plenty of authors have written about why these closed systems and modes of vendor paternalism are not necessarily a good thing. To name just a few, the inability to understand or audit search algorithms, the inability to customize or enhance systems in ways that align with professional or social ethics, the inability to satisfactorily assess vendor surveillance</w:t>
      </w:r>
      <w:r w:rsidR="004E1E52">
        <w:t xml:space="preserve"> and data collection.</w:t>
      </w:r>
    </w:p>
    <w:p w:rsidR="004E1E52" w:rsidRDefault="004E1E52">
      <w:r>
        <w:t>###</w:t>
      </w:r>
    </w:p>
    <w:p w:rsidR="004E1E52" w:rsidRDefault="004E1E52">
      <w:r>
        <w:t>I’m interested in this topic enough to have written about it in the Journal of New Librarianship where I considered our role in bringing this market into being. So, are their alternatives we should consider?</w:t>
      </w:r>
    </w:p>
    <w:p w:rsidR="004E1E52" w:rsidRDefault="004E1E52">
      <w:r>
        <w:t>###</w:t>
      </w:r>
    </w:p>
    <w:p w:rsidR="004E1E52" w:rsidRDefault="004E1E52">
      <w:r>
        <w:t>Now more than ever, we find more and more viable open source options that stand as alternatives to the ever-narrowing vendor landscape and provide similar levels of functionality. We’ve all heard the clarion call of Folio, so at the very least, it is worth talking about these options as we look to our next gen systems. So, what do we get?</w:t>
      </w:r>
    </w:p>
    <w:p w:rsidR="004E1E52" w:rsidRDefault="004E1E52" w:rsidP="004E1E52">
      <w:r>
        <w:t>###</w:t>
      </w:r>
    </w:p>
    <w:p w:rsidR="004E1E52" w:rsidRDefault="004E1E52" w:rsidP="004E1E52">
      <w:r>
        <w:t>With open source applications, we maintain more directly control over the application itself. While this does speak to the concerns raised in the previous slide in terms of transparency, it also gives us a continuation of the environment we’ve become accustomed to: direct access to all levels of the system</w:t>
      </w:r>
    </w:p>
    <w:p w:rsidR="004E1E52" w:rsidRDefault="004E1E52" w:rsidP="004E1E52">
      <w:r>
        <w:t>###</w:t>
      </w:r>
    </w:p>
    <w:p w:rsidR="004E1E52" w:rsidRDefault="004E1E52" w:rsidP="004E1E52">
      <w:r>
        <w:t>This also means that we can play a very influential part in the development of the application. As we work with a tool and learn about how it does and doesn’t serve the needs of our community, we can develop solutions that will serve our needs and those of other open source implementers, enhancing our role to be both system consumer and system contributor.</w:t>
      </w:r>
    </w:p>
    <w:p w:rsidR="004E1E52" w:rsidRDefault="004E1E52" w:rsidP="004E1E52">
      <w:r>
        <w:t>###</w:t>
      </w:r>
    </w:p>
    <w:p w:rsidR="004E1E52" w:rsidRDefault="004E1E52" w:rsidP="004E1E52">
      <w:r>
        <w:t xml:space="preserve">Considering the level of expertise </w:t>
      </w:r>
      <w:r w:rsidR="004A130F">
        <w:t>within DSS, there is huge potential for the libraries to become an influential figure in the development and enhancement of open source library systems at a scale well beyond our own walls. If we decided to allocate the needed time and resources, we could help to enhance the system experience of many implementers.</w:t>
      </w:r>
    </w:p>
    <w:p w:rsidR="004E1E52" w:rsidRDefault="004E1E52" w:rsidP="004E1E52">
      <w:r>
        <w:t>###</w:t>
      </w:r>
    </w:p>
    <w:p w:rsidR="004E1E52" w:rsidRDefault="004A130F" w:rsidP="004E1E52">
      <w:r>
        <w:t>But open source library systems are not a silver bullet to all the tech woes of libraries. There are some considerable caveats to keep in mind.</w:t>
      </w:r>
    </w:p>
    <w:p w:rsidR="004E1E52" w:rsidRDefault="004E1E52" w:rsidP="004E1E52">
      <w:r>
        <w:t>###</w:t>
      </w:r>
    </w:p>
    <w:p w:rsidR="004E1E52" w:rsidRDefault="004A130F" w:rsidP="004E1E52">
      <w:r>
        <w:t xml:space="preserve">The economics of open source software are not all warm and fuzzy for everyone. Yes, there is </w:t>
      </w:r>
      <w:proofErr w:type="spellStart"/>
      <w:proofErr w:type="gramStart"/>
      <w:r>
        <w:t>a</w:t>
      </w:r>
      <w:proofErr w:type="spellEnd"/>
      <w:proofErr w:type="gramEnd"/>
      <w:r>
        <w:t xml:space="preserve"> ideological factor that motivates people to participate in OS development, but it does come down to brass tacks eventually and money has to be allocated to support this work. So, while we may agree that OS better suits our values, do we have a budgetary model that can sustain our involvement?</w:t>
      </w:r>
    </w:p>
    <w:p w:rsidR="004E1E52" w:rsidRDefault="004E1E52" w:rsidP="004E1E52">
      <w:r>
        <w:lastRenderedPageBreak/>
        <w:t>###</w:t>
      </w:r>
    </w:p>
    <w:p w:rsidR="004E1E52" w:rsidRDefault="004A130F" w:rsidP="004E1E52">
      <w:r>
        <w:t>Say we do decide to throw a bunch of time and money into an open source system initiative? Where is that money being taken away from? Will we find ourselves valuing “full-stack” librarians or non-librarian developers to the fiscal detriment of other departments and services in order to chase a technological solution to a problem that predates and expands beyond mere system thinking?</w:t>
      </w:r>
    </w:p>
    <w:p w:rsidR="004E1E52" w:rsidRDefault="004E1E52" w:rsidP="004E1E52">
      <w:r>
        <w:t>###</w:t>
      </w:r>
    </w:p>
    <w:p w:rsidR="004A130F" w:rsidRDefault="004A130F" w:rsidP="004E1E52">
      <w:r>
        <w:t>And say we do get involved in an initiative and begin large-scale contributions. Are we willing to place our professional and institutional values at the center of our development initiatives? Will we center the why rather than the how? And will we consider the impact of our work on other, smaller, less fiscally stable institutions that may implement our work?</w:t>
      </w:r>
    </w:p>
    <w:p w:rsidR="004A130F" w:rsidRDefault="004A130F" w:rsidP="004E1E52">
      <w:r>
        <w:t>###</w:t>
      </w:r>
    </w:p>
    <w:p w:rsidR="004A130F" w:rsidRDefault="004A130F" w:rsidP="004E1E52">
      <w:r>
        <w:t xml:space="preserve">So we need to pick a new system eventually. Whether it be vendor supplied or open source, we need to consider where </w:t>
      </w:r>
      <w:r w:rsidR="00033CA3">
        <w:t>our institutional values lie. Can we make a values based system implementation decision or are the strictures of budget and resources too confining? What type of system will benefit us? What type of system will help us benefit others and is that one of our motivations?</w:t>
      </w:r>
    </w:p>
    <w:p w:rsidR="00033CA3" w:rsidRDefault="00033CA3" w:rsidP="004E1E52"/>
    <w:p w:rsidR="00033CA3" w:rsidRDefault="00033CA3" w:rsidP="004E1E52">
      <w:r>
        <w:t>Thank you.</w:t>
      </w:r>
      <w:bookmarkStart w:id="0" w:name="_GoBack"/>
      <w:bookmarkEnd w:id="0"/>
    </w:p>
    <w:p w:rsidR="004E1E52" w:rsidRDefault="004E1E52" w:rsidP="004E1E52"/>
    <w:p w:rsidR="004E1E52" w:rsidRDefault="004E1E52"/>
    <w:p w:rsidR="0094478F" w:rsidRDefault="0094478F"/>
    <w:sectPr w:rsidR="0094478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5FA7"/>
    <w:rsid w:val="00033CA3"/>
    <w:rsid w:val="001067FA"/>
    <w:rsid w:val="002345A9"/>
    <w:rsid w:val="00435FA7"/>
    <w:rsid w:val="004A130F"/>
    <w:rsid w:val="004E1E52"/>
    <w:rsid w:val="0094478F"/>
    <w:rsid w:val="00C63EC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5E3E99"/>
  <w15:chartTrackingRefBased/>
  <w15:docId w15:val="{1462CFAD-EAB1-4A7B-BED4-14EAE06B75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73</TotalTime>
  <Pages>3</Pages>
  <Words>947</Words>
  <Characters>5400</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University of Maryland</Company>
  <LinksUpToDate>false</LinksUpToDate>
  <CharactersWithSpaces>6335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Joseph Andrew Koivisto</dc:creator>
  <cp:keywords/>
  <dc:description/>
  <cp:lastModifiedBy>Joseph Andrew Koivisto</cp:lastModifiedBy>
  <cp:revision>1</cp:revision>
  <dcterms:created xsi:type="dcterms:W3CDTF">2019-10-02T12:33:00Z</dcterms:created>
  <dcterms:modified xsi:type="dcterms:W3CDTF">2019-10-02T13:46:00Z</dcterms:modified>
</cp:coreProperties>
</file>