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Pr="00024CA4" w:rsidR="00D1010D" w:rsidRDefault="00F30151" w14:paraId="01D2B4C8" w14:textId="5535FB9C">
      <w:pPr>
        <w:rPr>
          <w:b/>
          <w:bCs/>
        </w:rPr>
      </w:pPr>
      <w:r w:rsidRPr="00024CA4">
        <w:rPr>
          <w:b/>
          <w:bCs/>
        </w:rPr>
        <w:t>Title of Webinar:</w:t>
      </w:r>
      <w:r w:rsidRPr="00024CA4" w:rsidR="0046213F">
        <w:rPr>
          <w:b/>
          <w:bCs/>
        </w:rPr>
        <w:t xml:space="preserve"> </w:t>
      </w:r>
      <w:r w:rsidRPr="00024CA4" w:rsidR="0046213F">
        <w:t>Talking with Patients and Communities about the COVID-19 Vaccines: Tips for Effective Communication</w:t>
      </w:r>
    </w:p>
    <w:p w:rsidRPr="00024CA4" w:rsidR="00F30151" w:rsidRDefault="00F30151" w14:paraId="2ECF78D7" w14:textId="293C4EC8">
      <w:pPr>
        <w:rPr>
          <w:b/>
          <w:bCs/>
        </w:rPr>
      </w:pPr>
      <w:r w:rsidRPr="00024CA4">
        <w:rPr>
          <w:b/>
          <w:bCs/>
        </w:rPr>
        <w:t>Date and Time:</w:t>
      </w:r>
      <w:r w:rsidRPr="00024CA4" w:rsidR="0046213F">
        <w:rPr>
          <w:b/>
          <w:bCs/>
        </w:rPr>
        <w:t xml:space="preserve"> </w:t>
      </w:r>
      <w:r w:rsidRPr="00024CA4" w:rsidR="0046213F">
        <w:t>1/12/2021, 6-7</w:t>
      </w:r>
      <w:r w:rsidR="007E72BC">
        <w:t>:30</w:t>
      </w:r>
      <w:r w:rsidRPr="00024CA4" w:rsidR="0046213F">
        <w:t>pm, Zoom</w:t>
      </w:r>
    </w:p>
    <w:p w:rsidRPr="00024CA4" w:rsidR="00F30151" w:rsidRDefault="00F30151" w14:paraId="2EE065B2" w14:textId="71AA21EC"/>
    <w:p w:rsidRPr="00024CA4" w:rsidR="00F30151" w:rsidRDefault="00F30151" w14:paraId="26E446C8" w14:textId="72A1BB3B">
      <w:pPr>
        <w:rPr>
          <w:b/>
          <w:bCs/>
        </w:rPr>
      </w:pPr>
      <w:r w:rsidRPr="00024CA4">
        <w:rPr>
          <w:b/>
          <w:bCs/>
        </w:rPr>
        <w:t>You</w:t>
      </w:r>
      <w:r w:rsidRPr="00024CA4" w:rsidR="00024CA4">
        <w:rPr>
          <w:b/>
          <w:bCs/>
        </w:rPr>
        <w:t>T</w:t>
      </w:r>
      <w:r w:rsidRPr="00024CA4">
        <w:rPr>
          <w:b/>
          <w:bCs/>
        </w:rPr>
        <w:t>ube Link:</w:t>
      </w:r>
      <w:r w:rsidRPr="00024CA4" w:rsidR="0046213F">
        <w:rPr>
          <w:b/>
          <w:bCs/>
        </w:rPr>
        <w:t xml:space="preserve"> </w:t>
      </w:r>
      <w:r w:rsidRPr="00024CA4" w:rsidR="0046213F">
        <w:t>https://www.youtube.com/watch?v=2K5JAzSqQwo</w:t>
      </w:r>
    </w:p>
    <w:p w:rsidRPr="007E72BC" w:rsidR="00F30151" w:rsidRDefault="00F30151" w14:paraId="3501F06B" w14:textId="2DF08B27">
      <w:r w:rsidRPr="00024CA4">
        <w:rPr>
          <w:b/>
          <w:bCs/>
        </w:rPr>
        <w:t>Facebook Live li</w:t>
      </w:r>
      <w:r w:rsidRPr="00024CA4" w:rsidR="00B913A1">
        <w:rPr>
          <w:b/>
          <w:bCs/>
        </w:rPr>
        <w:t>nk</w:t>
      </w:r>
      <w:r w:rsidRPr="00024CA4">
        <w:rPr>
          <w:b/>
          <w:bCs/>
        </w:rPr>
        <w:t>:</w:t>
      </w:r>
      <w:r w:rsidRPr="00024CA4" w:rsidR="0046213F">
        <w:rPr>
          <w:b/>
          <w:bCs/>
        </w:rPr>
        <w:t xml:space="preserve"> </w:t>
      </w:r>
      <w:r w:rsidR="007E72BC">
        <w:rPr>
          <w:i/>
          <w:iCs/>
        </w:rPr>
        <w:t>Unavailable</w:t>
      </w:r>
    </w:p>
    <w:p w:rsidRPr="00024CA4" w:rsidR="00F30151" w:rsidRDefault="00F30151" w14:paraId="71645557" w14:textId="312AE4BD"/>
    <w:p w:rsidRPr="00024CA4" w:rsidR="00F30151" w:rsidRDefault="00F30151" w14:paraId="5596037F" w14:textId="6B6EAACD">
      <w:r w:rsidRPr="00024CA4">
        <w:rPr>
          <w:b/>
          <w:bCs/>
        </w:rPr>
        <w:t>Speakers in attendance:</w:t>
      </w:r>
      <w:r w:rsidRPr="00024CA4" w:rsidR="0046213F">
        <w:rPr>
          <w:b/>
          <w:bCs/>
        </w:rPr>
        <w:t xml:space="preserve"> </w:t>
      </w:r>
    </w:p>
    <w:p w:rsidRPr="00024CA4" w:rsidR="0046213F" w:rsidP="00024CA4" w:rsidRDefault="0046213F" w14:paraId="00E3960F" w14:textId="77777777">
      <w:pPr>
        <w:pStyle w:val="ListParagraph"/>
        <w:numPr>
          <w:ilvl w:val="0"/>
          <w:numId w:val="2"/>
        </w:numPr>
        <w:shd w:val="clear" w:color="auto" w:fill="FFFFFF"/>
        <w:textAlignment w:val="baseline"/>
        <w:rPr>
          <w:rFonts w:ascii="Calibri" w:hAnsi="Calibri" w:eastAsia="Times New Roman" w:cs="Calibri"/>
          <w:color w:val="000000" w:themeColor="text1"/>
        </w:rPr>
      </w:pPr>
      <w:r w:rsidRPr="00024CA4">
        <w:rPr>
          <w:rFonts w:ascii="Calibri" w:hAnsi="Calibri" w:eastAsia="Times New Roman" w:cs="Calibri"/>
          <w:b/>
          <w:bCs/>
          <w:color w:val="000000" w:themeColor="text1"/>
        </w:rPr>
        <w:t>Sandra C. Quinn, PhD</w:t>
      </w:r>
      <w:r w:rsidRPr="00024CA4">
        <w:rPr>
          <w:rFonts w:ascii="Calibri" w:hAnsi="Calibri" w:eastAsia="Times New Roman" w:cs="Calibri"/>
          <w:color w:val="000000" w:themeColor="text1"/>
        </w:rPr>
        <w:t>, Professor and Chair, Department of Family Science and Senior Associate Director, Maryland Center for Health Equity, UMD SPH </w:t>
      </w:r>
    </w:p>
    <w:p w:rsidRPr="0046213F" w:rsidR="0046213F" w:rsidP="0046213F" w:rsidRDefault="0046213F" w14:paraId="36006D08" w14:textId="77777777">
      <w:pPr>
        <w:numPr>
          <w:ilvl w:val="0"/>
          <w:numId w:val="2"/>
        </w:numPr>
        <w:shd w:val="clear" w:color="auto" w:fill="FFFFFF"/>
        <w:textAlignment w:val="baseline"/>
        <w:rPr>
          <w:rFonts w:ascii="Calibri" w:hAnsi="Calibri" w:eastAsia="Times New Roman" w:cs="Calibri"/>
          <w:color w:val="000000" w:themeColor="text1"/>
        </w:rPr>
      </w:pPr>
      <w:r w:rsidRPr="0046213F">
        <w:rPr>
          <w:rFonts w:ascii="Calibri" w:hAnsi="Calibri" w:eastAsia="Times New Roman" w:cs="Calibri"/>
          <w:b/>
          <w:bCs/>
          <w:color w:val="000000" w:themeColor="text1"/>
        </w:rPr>
        <w:t>Meredith Li-Vollmer, PhD</w:t>
      </w:r>
      <w:r w:rsidRPr="0046213F">
        <w:rPr>
          <w:rFonts w:ascii="Calibri" w:hAnsi="Calibri" w:eastAsia="Times New Roman" w:cs="Calibri"/>
          <w:color w:val="000000" w:themeColor="text1"/>
        </w:rPr>
        <w:t>, Risk Communication Specialist, Public Health Seattle and King County</w:t>
      </w:r>
    </w:p>
    <w:p w:rsidRPr="0046213F" w:rsidR="0046213F" w:rsidP="0046213F" w:rsidRDefault="0046213F" w14:paraId="49638C7F" w14:textId="6D829F06">
      <w:pPr>
        <w:numPr>
          <w:ilvl w:val="0"/>
          <w:numId w:val="2"/>
        </w:numPr>
        <w:shd w:val="clear" w:color="auto" w:fill="FFFFFF"/>
        <w:textAlignment w:val="baseline"/>
        <w:rPr>
          <w:rFonts w:ascii="Calibri" w:hAnsi="Calibri" w:eastAsia="Times New Roman" w:cs="Calibri"/>
          <w:color w:val="000000" w:themeColor="text1"/>
        </w:rPr>
      </w:pPr>
      <w:r w:rsidRPr="0046213F">
        <w:rPr>
          <w:rFonts w:ascii="Calibri" w:hAnsi="Calibri" w:eastAsia="Times New Roman" w:cs="Calibri"/>
          <w:b/>
          <w:bCs/>
          <w:color w:val="000000" w:themeColor="text1"/>
        </w:rPr>
        <w:t>Cynthia Baur</w:t>
      </w:r>
      <w:r w:rsidR="007E72BC">
        <w:rPr>
          <w:rFonts w:ascii="Calibri" w:hAnsi="Calibri" w:eastAsia="Times New Roman" w:cs="Calibri"/>
          <w:b/>
          <w:bCs/>
          <w:color w:val="000000" w:themeColor="text1"/>
        </w:rPr>
        <w:t>, PhD</w:t>
      </w:r>
      <w:r w:rsidRPr="0046213F">
        <w:rPr>
          <w:rFonts w:ascii="Calibri" w:hAnsi="Calibri" w:eastAsia="Times New Roman" w:cs="Calibri"/>
          <w:color w:val="000000" w:themeColor="text1"/>
        </w:rPr>
        <w:t>, Endowed Professor and Director of the Horowitz Center for Health Literacy, UMD SPH </w:t>
      </w:r>
    </w:p>
    <w:p w:rsidRPr="0046213F" w:rsidR="0046213F" w:rsidP="24D589F8" w:rsidRDefault="0046213F" w14:paraId="0B11B91C" w14:textId="77777777" w14:noSpellErr="1">
      <w:pPr>
        <w:numPr>
          <w:ilvl w:val="0"/>
          <w:numId w:val="2"/>
        </w:numPr>
        <w:shd w:val="clear" w:color="auto" w:fill="FFFFFF" w:themeFill="background1"/>
        <w:textAlignment w:val="baseline"/>
        <w:rPr>
          <w:rFonts w:ascii="Calibri" w:hAnsi="Calibri" w:eastAsia="Times New Roman" w:cs="Calibri"/>
          <w:color w:val="000000" w:themeColor="text1"/>
        </w:rPr>
      </w:pPr>
      <w:r w:rsidRPr="24D589F8" w:rsidR="24D589F8">
        <w:rPr>
          <w:rFonts w:ascii="Calibri" w:hAnsi="Calibri" w:eastAsia="Times New Roman" w:cs="Calibri"/>
          <w:b w:val="1"/>
          <w:bCs w:val="1"/>
          <w:color w:val="000000" w:themeColor="text1" w:themeTint="FF" w:themeShade="FF"/>
        </w:rPr>
        <w:t>Joseph Wright, MD</w:t>
      </w:r>
      <w:r w:rsidRPr="24D589F8" w:rsidR="24D589F8">
        <w:rPr>
          <w:rFonts w:ascii="Calibri" w:hAnsi="Calibri" w:eastAsia="Times New Roman" w:cs="Calibri"/>
          <w:color w:val="000000" w:themeColor="text1" w:themeTint="FF" w:themeShade="FF"/>
        </w:rPr>
        <w:t xml:space="preserve">, </w:t>
      </w:r>
      <w:r w:rsidRPr="24D589F8" w:rsidR="24D589F8">
        <w:rPr>
          <w:rFonts w:ascii="Calibri" w:hAnsi="Calibri" w:eastAsia="Times New Roman" w:cs="Calibri"/>
          <w:b w:val="1"/>
          <w:bCs w:val="1"/>
          <w:color w:val="000000" w:themeColor="text1" w:themeTint="FF" w:themeShade="FF"/>
        </w:rPr>
        <w:t>MPH</w:t>
      </w:r>
      <w:r w:rsidRPr="24D589F8" w:rsidR="24D589F8">
        <w:rPr>
          <w:rFonts w:ascii="Calibri" w:hAnsi="Calibri" w:eastAsia="Times New Roman" w:cs="Calibri"/>
          <w:color w:val="000000" w:themeColor="text1" w:themeTint="FF" w:themeShade="FF"/>
        </w:rPr>
        <w:t>, Senior Vice President and Chief Medical Officer of Capital Region Health, University of Maryland Medical System</w:t>
      </w:r>
    </w:p>
    <w:p w:rsidRPr="00024CA4" w:rsidR="00024CA4" w:rsidP="00024CA4" w:rsidRDefault="0046213F" w14:paraId="7A2D78B5" w14:textId="77777777">
      <w:pPr>
        <w:numPr>
          <w:ilvl w:val="0"/>
          <w:numId w:val="2"/>
        </w:numPr>
        <w:shd w:val="clear" w:color="auto" w:fill="FFFFFF"/>
        <w:textAlignment w:val="baseline"/>
        <w:rPr>
          <w:rFonts w:ascii="Calibri" w:hAnsi="Calibri" w:eastAsia="Times New Roman" w:cs="Calibri"/>
          <w:color w:val="000000" w:themeColor="text1"/>
        </w:rPr>
      </w:pPr>
      <w:r w:rsidRPr="0046213F">
        <w:rPr>
          <w:rFonts w:ascii="Calibri" w:hAnsi="Calibri" w:eastAsia="Times New Roman" w:cs="Calibri"/>
          <w:b/>
          <w:bCs/>
          <w:color w:val="000000" w:themeColor="text1"/>
        </w:rPr>
        <w:t>Stephen B. Thomas, PhD</w:t>
      </w:r>
      <w:r w:rsidRPr="0046213F">
        <w:rPr>
          <w:rFonts w:ascii="Calibri" w:hAnsi="Calibri" w:eastAsia="Times New Roman" w:cs="Calibri"/>
          <w:color w:val="000000" w:themeColor="text1"/>
        </w:rPr>
        <w:t>, Professor and Director, Maryland Center for Health Equity, UMD SPH</w:t>
      </w:r>
    </w:p>
    <w:p w:rsidRPr="0046213F" w:rsidR="0046213F" w:rsidP="24D589F8" w:rsidRDefault="0046213F" w14:paraId="3FA96545" w14:textId="3E91CB35">
      <w:pPr>
        <w:numPr>
          <w:ilvl w:val="0"/>
          <w:numId w:val="2"/>
        </w:numPr>
        <w:shd w:val="clear" w:color="auto" w:fill="FFFFFF" w:themeFill="background1"/>
        <w:textAlignment w:val="baseline"/>
        <w:rPr>
          <w:rFonts w:ascii="Calibri" w:hAnsi="Calibri" w:eastAsia="Times New Roman" w:cs="Calibri"/>
          <w:color w:val="000000" w:themeColor="text1"/>
        </w:rPr>
      </w:pPr>
      <w:r w:rsidRPr="24D589F8" w:rsidR="24D589F8">
        <w:rPr>
          <w:rFonts w:ascii="Calibri" w:hAnsi="Calibri" w:eastAsia="Times New Roman" w:cs="Calibri"/>
          <w:color w:val="000000" w:themeColor="text1" w:themeTint="FF" w:themeShade="FF"/>
        </w:rPr>
        <w:t>Moderator: </w:t>
      </w:r>
      <w:r w:rsidRPr="24D589F8" w:rsidR="24D589F8">
        <w:rPr>
          <w:rFonts w:ascii="Calibri" w:hAnsi="Calibri" w:eastAsia="Times New Roman" w:cs="Calibri"/>
          <w:b w:val="1"/>
          <w:bCs w:val="1"/>
          <w:color w:val="000000" w:themeColor="text1" w:themeTint="FF" w:themeShade="FF"/>
        </w:rPr>
        <w:t>Omar Neal</w:t>
      </w:r>
      <w:r w:rsidRPr="24D589F8" w:rsidR="24D589F8">
        <w:rPr>
          <w:rFonts w:ascii="Calibri" w:hAnsi="Calibri" w:eastAsia="Times New Roman" w:cs="Calibri"/>
          <w:color w:val="000000" w:themeColor="text1" w:themeTint="FF" w:themeShade="FF"/>
        </w:rPr>
        <w:t xml:space="preserve">, President/CEO You Got </w:t>
      </w:r>
      <w:proofErr w:type="gramStart"/>
      <w:r w:rsidRPr="24D589F8" w:rsidR="24D589F8">
        <w:rPr>
          <w:rFonts w:ascii="Calibri" w:hAnsi="Calibri" w:eastAsia="Times New Roman" w:cs="Calibri"/>
          <w:color w:val="000000" w:themeColor="text1" w:themeTint="FF" w:themeShade="FF"/>
        </w:rPr>
        <w:t>The</w:t>
      </w:r>
      <w:proofErr w:type="gramEnd"/>
      <w:r w:rsidRPr="24D589F8" w:rsidR="24D589F8">
        <w:rPr>
          <w:rFonts w:ascii="Calibri" w:hAnsi="Calibri" w:eastAsia="Times New Roman" w:cs="Calibri"/>
          <w:color w:val="000000" w:themeColor="text1" w:themeTint="FF" w:themeShade="FF"/>
        </w:rPr>
        <w:t xml:space="preserve"> Power Enterprises, Inc. and former mayor of Tuskegee, Alabama</w:t>
      </w:r>
    </w:p>
    <w:p w:rsidR="24D589F8" w:rsidP="24D589F8" w:rsidRDefault="24D589F8" w14:paraId="758CB34D" w14:textId="477AE7AE">
      <w:pPr>
        <w:pStyle w:val="Normal"/>
        <w:numPr>
          <w:ilvl w:val="0"/>
          <w:numId w:val="2"/>
        </w:numPr>
        <w:shd w:val="clear" w:color="auto" w:fill="FFFFFF" w:themeFill="background1"/>
        <w:rPr>
          <w:rFonts w:ascii="Calibri" w:hAnsi="Calibri" w:eastAsia="Calibri" w:cs="Calibri" w:asciiTheme="minorAscii" w:hAnsiTheme="minorAscii" w:eastAsiaTheme="minorAscii" w:cstheme="minorAscii"/>
          <w:b w:val="1"/>
          <w:bCs w:val="1"/>
          <w:color w:val="000000" w:themeColor="text1" w:themeTint="FF" w:themeShade="FF"/>
          <w:sz w:val="24"/>
          <w:szCs w:val="24"/>
        </w:rPr>
      </w:pPr>
      <w:r w:rsidRPr="24D589F8" w:rsidR="24D589F8">
        <w:rPr>
          <w:rFonts w:ascii="Calibri" w:hAnsi="Calibri" w:eastAsia="Times New Roman" w:cs="Calibri"/>
          <w:b w:val="1"/>
          <w:bCs w:val="1"/>
          <w:color w:val="000000" w:themeColor="text1" w:themeTint="FF" w:themeShade="FF"/>
        </w:rPr>
        <w:t xml:space="preserve">Gloria Aparicio Blackwell, </w:t>
      </w:r>
      <w:r w:rsidRPr="24D589F8" w:rsidR="24D589F8">
        <w:rPr>
          <w:rFonts w:ascii="Calibri" w:hAnsi="Calibri" w:eastAsia="Times New Roman" w:cs="Calibri"/>
          <w:b w:val="0"/>
          <w:bCs w:val="0"/>
          <w:color w:val="000000" w:themeColor="text1" w:themeTint="FF" w:themeShade="FF"/>
        </w:rPr>
        <w:t>Director of Community Engagement at the University of Maryland</w:t>
      </w:r>
    </w:p>
    <w:p w:rsidR="00F30151" w:rsidRDefault="00F30151" w14:paraId="028D23A6" w14:textId="7B9D37E5"/>
    <w:p w:rsidRPr="00F30151" w:rsidR="00F30151" w:rsidRDefault="00F30151" w14:paraId="59764CEB" w14:textId="654DAC07">
      <w:pPr>
        <w:rPr>
          <w:b/>
          <w:bCs/>
        </w:rPr>
      </w:pPr>
      <w:r w:rsidRPr="00F30151">
        <w:rPr>
          <w:b/>
          <w:bCs/>
        </w:rPr>
        <w:t>Questions asked in the webinar:</w:t>
      </w:r>
    </w:p>
    <w:p w:rsidR="00F30151" w:rsidRDefault="00F30151" w14:paraId="6FCD636E" w14:textId="356C5977"/>
    <w:p w:rsidRPr="00F30151" w:rsidR="00F30151" w:rsidP="00F30151" w:rsidRDefault="00F30151" w14:paraId="18B0F04B" w14:textId="5EC4489B">
      <w:pPr>
        <w:pStyle w:val="ListParagraph"/>
        <w:numPr>
          <w:ilvl w:val="0"/>
          <w:numId w:val="1"/>
        </w:numPr>
        <w:rPr>
          <w:u w:val="single"/>
        </w:rPr>
      </w:pPr>
      <w:r w:rsidRPr="00F30151">
        <w:rPr>
          <w:u w:val="single"/>
        </w:rPr>
        <w:t>Answered Questions</w:t>
      </w:r>
    </w:p>
    <w:p w:rsidRPr="00024CA4" w:rsidR="00024CA4" w:rsidP="00024CA4" w:rsidRDefault="00F616F5" w14:paraId="49302B13" w14:textId="76A015D0">
      <w:pPr>
        <w:pStyle w:val="ListParagraph"/>
        <w:numPr>
          <w:ilvl w:val="1"/>
          <w:numId w:val="1"/>
        </w:numPr>
        <w:autoSpaceDE w:val="0"/>
        <w:autoSpaceDN w:val="0"/>
        <w:adjustRightInd w:val="0"/>
        <w:rPr>
          <w:rFonts w:ascii="Calibri" w:hAnsi="Calibri" w:cs="Calibri"/>
        </w:rPr>
      </w:pPr>
      <w:r>
        <w:rPr>
          <w:rFonts w:ascii="Calibri" w:hAnsi="Calibri" w:cs="Calibri"/>
          <w:b/>
          <w:bCs/>
          <w:color w:val="000000"/>
        </w:rPr>
        <w:t xml:space="preserve">Question 1: </w:t>
      </w:r>
      <w:r w:rsidRPr="00024CA4" w:rsidR="00024CA4">
        <w:rPr>
          <w:rFonts w:ascii="Calibri" w:hAnsi="Calibri" w:cs="Calibri"/>
          <w:color w:val="000000"/>
        </w:rPr>
        <w:t>How did Meredith at UW carry out listening sessions during this pandemic</w:t>
      </w:r>
      <w:r w:rsidR="00024CA4">
        <w:rPr>
          <w:rFonts w:ascii="Calibri" w:hAnsi="Calibri" w:cs="Calibri"/>
          <w:color w:val="000000"/>
        </w:rPr>
        <w:t xml:space="preserve">? </w:t>
      </w:r>
      <w:r w:rsidRPr="00024CA4" w:rsidR="00024CA4">
        <w:rPr>
          <w:rFonts w:ascii="Calibri" w:hAnsi="Calibri" w:cs="Calibri"/>
          <w:i/>
          <w:iCs/>
          <w:color w:val="FF0000"/>
        </w:rPr>
        <w:t>(</w:t>
      </w:r>
      <w:r w:rsidR="00747536">
        <w:rPr>
          <w:rFonts w:ascii="Calibri" w:hAnsi="Calibri" w:cs="Calibri"/>
          <w:i/>
          <w:iCs/>
          <w:color w:val="FF0000"/>
        </w:rPr>
        <w:t>End t</w:t>
      </w:r>
      <w:r w:rsidRPr="00024CA4" w:rsidR="00024CA4">
        <w:rPr>
          <w:rFonts w:ascii="Calibri" w:hAnsi="Calibri" w:cs="Calibri"/>
          <w:i/>
          <w:iCs/>
          <w:color w:val="FF0000"/>
        </w:rPr>
        <w:t>imestamp: 41:04)</w:t>
      </w:r>
    </w:p>
    <w:p w:rsidRPr="002A59F3" w:rsidR="00024CA4" w:rsidP="00F616F5" w:rsidRDefault="00F616F5" w14:paraId="7FD18261" w14:textId="1B90BE9D">
      <w:pPr>
        <w:pStyle w:val="ListParagraph"/>
        <w:numPr>
          <w:ilvl w:val="1"/>
          <w:numId w:val="1"/>
        </w:numPr>
        <w:rPr>
          <w:rFonts w:ascii="Calibri" w:hAnsi="Calibri" w:cs="Calibri"/>
        </w:rPr>
      </w:pPr>
      <w:r>
        <w:rPr>
          <w:rFonts w:ascii="Calibri" w:hAnsi="Calibri" w:cs="Calibri"/>
          <w:b/>
          <w:bCs/>
        </w:rPr>
        <w:t xml:space="preserve">Answer 1: </w:t>
      </w:r>
      <w:r w:rsidRPr="00024CA4" w:rsidR="00024CA4">
        <w:rPr>
          <w:rFonts w:ascii="Calibri" w:hAnsi="Calibri" w:cs="Calibri"/>
        </w:rPr>
        <w:t>We started with some community health workers who already had relationships with communities from work related to other public health issues (nutrition, physical activity,</w:t>
      </w:r>
      <w:r>
        <w:rPr>
          <w:rFonts w:ascii="Calibri" w:hAnsi="Calibri" w:cs="Calibri"/>
        </w:rPr>
        <w:t xml:space="preserve"> </w:t>
      </w:r>
      <w:r w:rsidRPr="00024CA4" w:rsidR="00024CA4">
        <w:rPr>
          <w:rFonts w:ascii="Calibri" w:hAnsi="Calibri" w:cs="Calibri"/>
        </w:rPr>
        <w:t>etc.). We used grant money for flu vaccination education to set up facilitated listening sessions on vaccination broadly, and we also provided funding to some community partners who work in community health to also hold listening sessions.</w:t>
      </w:r>
      <w:r w:rsidR="00024CA4">
        <w:rPr>
          <w:rFonts w:ascii="Calibri" w:hAnsi="Calibri" w:cs="Calibri"/>
        </w:rPr>
        <w:t xml:space="preserve"> </w:t>
      </w:r>
      <w:r w:rsidRPr="00024CA4" w:rsidR="00024CA4">
        <w:rPr>
          <w:rFonts w:ascii="Calibri" w:hAnsi="Calibri" w:cs="Calibri"/>
          <w:i/>
          <w:iCs/>
          <w:color w:val="FF0000"/>
        </w:rPr>
        <w:t>(43:03)</w:t>
      </w:r>
    </w:p>
    <w:p w:rsidRPr="002A59F3" w:rsidR="002A59F3" w:rsidP="00F616F5" w:rsidRDefault="002A59F3" w14:paraId="1AED54BE" w14:textId="109D0352">
      <w:pPr>
        <w:pStyle w:val="ListParagraph"/>
        <w:numPr>
          <w:ilvl w:val="1"/>
          <w:numId w:val="1"/>
        </w:numPr>
        <w:rPr>
          <w:rFonts w:ascii="Calibri" w:hAnsi="Calibri" w:cs="Calibri"/>
        </w:rPr>
      </w:pPr>
      <w:r>
        <w:rPr>
          <w:rFonts w:ascii="Calibri" w:hAnsi="Calibri" w:cs="Calibri"/>
          <w:b/>
          <w:bCs/>
        </w:rPr>
        <w:t xml:space="preserve">Question 2: </w:t>
      </w:r>
      <w:r w:rsidRPr="002A59F3">
        <w:rPr>
          <w:rFonts w:ascii="Calibri" w:hAnsi="Calibri" w:cs="Calibri"/>
        </w:rPr>
        <w:t>What do we know about people of color with underlying conditions and how they fare with the vaccine?</w:t>
      </w:r>
      <w:r>
        <w:rPr>
          <w:rFonts w:ascii="Calibri" w:hAnsi="Calibri" w:cs="Calibri"/>
        </w:rPr>
        <w:t xml:space="preserve"> </w:t>
      </w:r>
      <w:r w:rsidRPr="002A59F3">
        <w:rPr>
          <w:rFonts w:ascii="Calibri" w:hAnsi="Calibri" w:cs="Calibri"/>
          <w:i/>
          <w:iCs/>
          <w:color w:val="FF0000"/>
        </w:rPr>
        <w:t>(1:03:56)</w:t>
      </w:r>
    </w:p>
    <w:p w:rsidRPr="00B317A9" w:rsidR="002A59F3" w:rsidP="00F616F5" w:rsidRDefault="002A59F3" w14:paraId="7295250C" w14:textId="2E0ED439">
      <w:pPr>
        <w:pStyle w:val="ListParagraph"/>
        <w:numPr>
          <w:ilvl w:val="1"/>
          <w:numId w:val="1"/>
        </w:numPr>
        <w:rPr>
          <w:rFonts w:ascii="Calibri" w:hAnsi="Calibri" w:cs="Calibri"/>
        </w:rPr>
      </w:pPr>
      <w:r>
        <w:rPr>
          <w:rFonts w:ascii="Calibri" w:hAnsi="Calibri" w:cs="Calibri"/>
          <w:b/>
          <w:bCs/>
        </w:rPr>
        <w:t>Answer 2</w:t>
      </w:r>
      <w:r w:rsidR="00B317A9">
        <w:rPr>
          <w:rFonts w:ascii="Calibri" w:hAnsi="Calibri" w:cs="Calibri"/>
          <w:b/>
          <w:bCs/>
        </w:rPr>
        <w:t>a</w:t>
      </w:r>
      <w:r>
        <w:rPr>
          <w:rFonts w:ascii="Calibri" w:hAnsi="Calibri" w:cs="Calibri"/>
          <w:b/>
          <w:bCs/>
        </w:rPr>
        <w:t>:</w:t>
      </w:r>
      <w:r>
        <w:rPr>
          <w:rFonts w:ascii="Calibri" w:hAnsi="Calibri" w:cs="Calibri"/>
        </w:rPr>
        <w:t xml:space="preserve"> </w:t>
      </w:r>
      <w:r w:rsidRPr="002A59F3">
        <w:rPr>
          <w:rFonts w:ascii="Calibri" w:hAnsi="Calibri" w:cs="Calibri"/>
        </w:rPr>
        <w:t xml:space="preserve">Part of the rollout of the vaccine here is that we are continuing to monitor and track individuals who may have risk. We have an obligation to report any side effects or adverse effects obviously that would befall anybody who receives a vaccine but in particular, any individuals who have underlying conditions regardless of race or ethnicity need to be part of the safety profile that is being reported on as we go along. I think this is part of the hesitancy a lot of people want to see how folks with underlying conditions come through. They want to see how their neighbors come through and then they will consider and reconsider. </w:t>
      </w:r>
      <w:r w:rsidRPr="002A59F3">
        <w:rPr>
          <w:rFonts w:ascii="Calibri" w:hAnsi="Calibri" w:cs="Calibri"/>
          <w:i/>
          <w:iCs/>
          <w:color w:val="FF0000"/>
        </w:rPr>
        <w:t>(1:05:25)</w:t>
      </w:r>
    </w:p>
    <w:p w:rsidRPr="00B317A9" w:rsidR="00B317A9" w:rsidP="00F616F5" w:rsidRDefault="00B317A9" w14:paraId="09F05751" w14:textId="1880A646">
      <w:pPr>
        <w:pStyle w:val="ListParagraph"/>
        <w:numPr>
          <w:ilvl w:val="1"/>
          <w:numId w:val="1"/>
        </w:numPr>
        <w:rPr>
          <w:rFonts w:ascii="Calibri" w:hAnsi="Calibri" w:cs="Calibri"/>
        </w:rPr>
      </w:pPr>
      <w:r>
        <w:rPr>
          <w:rFonts w:ascii="Calibri" w:hAnsi="Calibri" w:cs="Calibri"/>
          <w:b/>
          <w:bCs/>
        </w:rPr>
        <w:lastRenderedPageBreak/>
        <w:t xml:space="preserve">Answer 2b: </w:t>
      </w:r>
      <w:r w:rsidRPr="00B317A9">
        <w:rPr>
          <w:rFonts w:ascii="Calibri" w:hAnsi="Calibri" w:cs="Calibri"/>
        </w:rPr>
        <w:t xml:space="preserve">Yes, there were people with chronic conditions in the trials that was an issue because they knew that the disproportionate risk that people with chronic conditions. Off the top of my head, I can’t tell you how many were— if it’s 10% African American from 44,000, that’s almost 4,400 people, —how many of them had chronic conditions. But if we just look at the prevalence in the community, we might expect that would not be insignificant. </w:t>
      </w:r>
      <w:r w:rsidRPr="00B317A9">
        <w:rPr>
          <w:rFonts w:ascii="Calibri" w:hAnsi="Calibri" w:cs="Calibri"/>
          <w:i/>
          <w:iCs/>
          <w:color w:val="FF0000"/>
        </w:rPr>
        <w:t>(1:11:07)</w:t>
      </w:r>
    </w:p>
    <w:p w:rsidR="00F616F5" w:rsidP="00F616F5" w:rsidRDefault="00F616F5" w14:paraId="52BD9005" w14:textId="2644CACC">
      <w:pPr>
        <w:pStyle w:val="ListParagraph"/>
        <w:numPr>
          <w:ilvl w:val="1"/>
          <w:numId w:val="1"/>
        </w:numPr>
        <w:autoSpaceDE w:val="0"/>
        <w:autoSpaceDN w:val="0"/>
        <w:adjustRightInd w:val="0"/>
        <w:rPr>
          <w:rFonts w:ascii="Calibri" w:hAnsi="Calibri" w:cs="Calibri"/>
          <w:b/>
          <w:bCs/>
        </w:rPr>
      </w:pPr>
      <w:r>
        <w:rPr>
          <w:rFonts w:ascii="Calibri" w:hAnsi="Calibri" w:cs="Calibri"/>
          <w:b/>
          <w:bCs/>
        </w:rPr>
        <w:t xml:space="preserve">Question </w:t>
      </w:r>
      <w:r w:rsidR="002A59F3">
        <w:rPr>
          <w:rFonts w:ascii="Calibri" w:hAnsi="Calibri" w:cs="Calibri"/>
          <w:b/>
          <w:bCs/>
        </w:rPr>
        <w:t>3</w:t>
      </w:r>
      <w:r>
        <w:rPr>
          <w:rFonts w:ascii="Calibri" w:hAnsi="Calibri" w:cs="Calibri"/>
          <w:b/>
          <w:bCs/>
        </w:rPr>
        <w:t xml:space="preserve">: </w:t>
      </w:r>
      <w:r w:rsidRPr="00024CA4" w:rsidR="00024CA4">
        <w:rPr>
          <w:rFonts w:ascii="Calibri" w:hAnsi="Calibri" w:cs="Calibri"/>
        </w:rPr>
        <w:t>I've been vaccinating providers and some providers have expressed concerns about the "politicizing" of the approval process and the potential for the vaccine to be a "money-making" endeavor for big Pharma. Does the panel have any suggested responses one might provide to potential vaccinates?</w:t>
      </w:r>
      <w:r w:rsidR="00024CA4">
        <w:rPr>
          <w:rFonts w:ascii="Calibri" w:hAnsi="Calibri" w:cs="Calibri"/>
        </w:rPr>
        <w:t xml:space="preserve"> </w:t>
      </w:r>
      <w:r w:rsidRPr="00024CA4" w:rsidR="00024CA4">
        <w:rPr>
          <w:rFonts w:ascii="Calibri" w:hAnsi="Calibri" w:cs="Calibri"/>
          <w:i/>
          <w:iCs/>
          <w:color w:val="FF0000"/>
        </w:rPr>
        <w:t>(1:12:59)</w:t>
      </w:r>
      <w:r w:rsidRPr="00F616F5">
        <w:rPr>
          <w:rFonts w:ascii="Calibri" w:hAnsi="Calibri" w:cs="Calibri"/>
          <w:b/>
          <w:bCs/>
        </w:rPr>
        <w:t xml:space="preserve"> </w:t>
      </w:r>
    </w:p>
    <w:p w:rsidR="007A6B8C" w:rsidP="00F616F5" w:rsidRDefault="007A6B8C" w14:paraId="3824B5E6" w14:textId="796C4CE4">
      <w:pPr>
        <w:pStyle w:val="ListParagraph"/>
        <w:numPr>
          <w:ilvl w:val="1"/>
          <w:numId w:val="1"/>
        </w:numPr>
        <w:autoSpaceDE w:val="0"/>
        <w:autoSpaceDN w:val="0"/>
        <w:adjustRightInd w:val="0"/>
        <w:rPr>
          <w:rFonts w:ascii="Calibri" w:hAnsi="Calibri" w:cs="Calibri"/>
          <w:b/>
          <w:bCs/>
        </w:rPr>
      </w:pPr>
      <w:r>
        <w:rPr>
          <w:rFonts w:ascii="Calibri" w:hAnsi="Calibri" w:cs="Calibri"/>
          <w:b/>
          <w:bCs/>
        </w:rPr>
        <w:t xml:space="preserve">Answer 3a: </w:t>
      </w:r>
      <w:r w:rsidRPr="007A6B8C">
        <w:rPr>
          <w:rFonts w:ascii="Calibri" w:hAnsi="Calibri" w:cs="Calibri"/>
        </w:rPr>
        <w:t xml:space="preserve">One of the other concerns that has been raised in the chat— one of the concerns was that the speed [of vaccine approval] was related to how politicized the vaccine was. In the process, there were three major, independent groups that monitored and evaluated this. The data safety and monitoring board was not chosen by the companies. They were not hired by the companies and every week, they met to look at safety and effectiveness data. They had to be the ones. They literally analyzed the data. They were the ones that said “yes, we think you should move forward now on your application” to the companies. When it got to the FDA, that is where a lot of the concern was: Would the White House put pressure on the FDA? Our FDA doesn’t just accept what the company says, they take the data, they analyze it themselves. They’re [the FDA] not taking anything for granted. They also have the vaccine related biological products advisory committee that is an independent body that advises FDA- there are scientists and ethicists from across the country. They receive all the data from the companies, all the data from the FDA and really grill all those folks. The final independent group is the Advisory Committee on Immunization Practices and it advises the CDC. In the long run, those independent groups remained independent and FDA remained grounded in the science. </w:t>
      </w:r>
      <w:r w:rsidRPr="007A6B8C">
        <w:rPr>
          <w:rFonts w:ascii="Calibri" w:hAnsi="Calibri" w:cs="Calibri"/>
          <w:i/>
          <w:iCs/>
          <w:color w:val="FF0000"/>
        </w:rPr>
        <w:t>(1:13:46)</w:t>
      </w:r>
    </w:p>
    <w:p w:rsidRPr="005C622B" w:rsidR="00F616F5" w:rsidP="00F616F5" w:rsidRDefault="00F616F5" w14:paraId="4F1DD150" w14:textId="588298BD">
      <w:pPr>
        <w:pStyle w:val="ListParagraph"/>
        <w:numPr>
          <w:ilvl w:val="1"/>
          <w:numId w:val="1"/>
        </w:numPr>
        <w:autoSpaceDE w:val="0"/>
        <w:autoSpaceDN w:val="0"/>
        <w:adjustRightInd w:val="0"/>
        <w:rPr>
          <w:rFonts w:ascii="Calibri" w:hAnsi="Calibri" w:cs="Calibri"/>
          <w:b/>
          <w:bCs/>
        </w:rPr>
      </w:pPr>
      <w:r>
        <w:rPr>
          <w:rFonts w:ascii="Calibri" w:hAnsi="Calibri" w:cs="Calibri"/>
          <w:b/>
          <w:bCs/>
        </w:rPr>
        <w:t xml:space="preserve">Answer </w:t>
      </w:r>
      <w:r w:rsidR="002A59F3">
        <w:rPr>
          <w:rFonts w:ascii="Calibri" w:hAnsi="Calibri" w:cs="Calibri"/>
          <w:b/>
          <w:bCs/>
        </w:rPr>
        <w:t>3</w:t>
      </w:r>
      <w:r w:rsidR="007A6B8C">
        <w:rPr>
          <w:rFonts w:ascii="Calibri" w:hAnsi="Calibri" w:cs="Calibri"/>
          <w:b/>
          <w:bCs/>
        </w:rPr>
        <w:t>b</w:t>
      </w:r>
      <w:r>
        <w:rPr>
          <w:rFonts w:ascii="Calibri" w:hAnsi="Calibri" w:cs="Calibri"/>
          <w:b/>
          <w:bCs/>
        </w:rPr>
        <w:t>:</w:t>
      </w:r>
      <w:r>
        <w:rPr>
          <w:rFonts w:ascii="Calibri" w:hAnsi="Calibri" w:cs="Calibri"/>
        </w:rPr>
        <w:t xml:space="preserve"> </w:t>
      </w:r>
      <w:r w:rsidRPr="00F616F5">
        <w:rPr>
          <w:rFonts w:ascii="Calibri" w:hAnsi="Calibri" w:cs="Calibri"/>
        </w:rPr>
        <w:t xml:space="preserve">Cheryl, a couple of suggestions (in plain language, of course!): about politics, explain that it's not only the federal agencies reviewing data, outside advisory groups, researchers, and others are also looking at and confirming the results. About pharma, acknowledge that pharma always makes money in our healthcare </w:t>
      </w:r>
      <w:proofErr w:type="gramStart"/>
      <w:r w:rsidRPr="00F616F5">
        <w:rPr>
          <w:rFonts w:ascii="Calibri" w:hAnsi="Calibri" w:cs="Calibri"/>
        </w:rPr>
        <w:t>system</w:t>
      </w:r>
      <w:proofErr w:type="gramEnd"/>
      <w:r w:rsidRPr="00F616F5">
        <w:rPr>
          <w:rFonts w:ascii="Calibri" w:hAnsi="Calibri" w:cs="Calibri"/>
        </w:rPr>
        <w:t xml:space="preserve"> but they have a lot at stake in this process too in terms of their reputation and future viability as companies.</w:t>
      </w:r>
      <w:r>
        <w:rPr>
          <w:rFonts w:ascii="Calibri" w:hAnsi="Calibri" w:cs="Calibri"/>
        </w:rPr>
        <w:t xml:space="preserve"> </w:t>
      </w:r>
      <w:r w:rsidRPr="00F616F5">
        <w:rPr>
          <w:rFonts w:ascii="Calibri" w:hAnsi="Calibri" w:cs="Calibri"/>
          <w:i/>
          <w:iCs/>
          <w:color w:val="FF0000"/>
        </w:rPr>
        <w:t>(1:15:49)</w:t>
      </w:r>
    </w:p>
    <w:p w:rsidRPr="005C622B" w:rsidR="005C622B" w:rsidP="005C622B" w:rsidRDefault="005C622B" w14:paraId="7A9540BC" w14:textId="67D03BDF">
      <w:pPr>
        <w:pStyle w:val="ListParagraph"/>
        <w:numPr>
          <w:ilvl w:val="1"/>
          <w:numId w:val="1"/>
        </w:numPr>
        <w:rPr>
          <w:rFonts w:ascii="Calibri" w:hAnsi="Calibri" w:cs="Calibri"/>
        </w:rPr>
      </w:pPr>
      <w:r>
        <w:rPr>
          <w:rFonts w:ascii="Calibri" w:hAnsi="Calibri" w:cs="Calibri"/>
          <w:b/>
          <w:bCs/>
        </w:rPr>
        <w:t xml:space="preserve">Question 4: </w:t>
      </w:r>
      <w:r w:rsidRPr="005C622B">
        <w:rPr>
          <w:rFonts w:ascii="Calibri" w:hAnsi="Calibri" w:cs="Calibri"/>
        </w:rPr>
        <w:t>Reverend Jenkins, where are you and your congregation on that continuum of hesitancy or eagerness to sign-up for the COVID-19 vaccine?</w:t>
      </w:r>
      <w:r>
        <w:rPr>
          <w:rFonts w:ascii="Calibri" w:hAnsi="Calibri" w:cs="Calibri"/>
        </w:rPr>
        <w:t xml:space="preserve"> </w:t>
      </w:r>
      <w:r w:rsidRPr="005C622B">
        <w:rPr>
          <w:rFonts w:ascii="Calibri" w:hAnsi="Calibri" w:cs="Calibri"/>
          <w:i/>
          <w:iCs/>
          <w:color w:val="FF0000"/>
        </w:rPr>
        <w:t>(1:20:34)</w:t>
      </w:r>
    </w:p>
    <w:p w:rsidRPr="005C622B" w:rsidR="005C622B" w:rsidP="005C622B" w:rsidRDefault="005C622B" w14:paraId="252A75BC" w14:textId="3E34AADD">
      <w:pPr>
        <w:pStyle w:val="ListParagraph"/>
        <w:numPr>
          <w:ilvl w:val="1"/>
          <w:numId w:val="1"/>
        </w:numPr>
        <w:rPr>
          <w:rFonts w:ascii="Calibri" w:hAnsi="Calibri" w:cs="Calibri"/>
          <w:b/>
          <w:bCs/>
          <w:color w:val="FF0000"/>
        </w:rPr>
      </w:pPr>
      <w:r>
        <w:rPr>
          <w:rFonts w:ascii="Calibri" w:hAnsi="Calibri" w:cs="Calibri"/>
          <w:b/>
          <w:bCs/>
        </w:rPr>
        <w:t xml:space="preserve">Answer 4: </w:t>
      </w:r>
      <w:r w:rsidRPr="005C622B">
        <w:rPr>
          <w:rFonts w:ascii="Calibri" w:hAnsi="Calibri" w:cs="Calibri"/>
        </w:rPr>
        <w:t>None of the folks I know are running to get it [the vaccine], but I think we now have more information and now that I see that Dr. Wright took it—if you [Dr. Wright] have enough trust in the vaccine to entrust it in your body, then I will possibly do it.</w:t>
      </w:r>
      <w:r>
        <w:rPr>
          <w:rFonts w:ascii="Calibri" w:hAnsi="Calibri" w:cs="Calibri"/>
        </w:rPr>
        <w:t xml:space="preserve"> </w:t>
      </w:r>
      <w:r w:rsidRPr="005C622B">
        <w:rPr>
          <w:rFonts w:ascii="Calibri" w:hAnsi="Calibri" w:cs="Calibri"/>
          <w:i/>
          <w:iCs/>
          <w:color w:val="FF0000"/>
        </w:rPr>
        <w:t>(1:21:11)</w:t>
      </w:r>
    </w:p>
    <w:p w:rsidR="00024CA4" w:rsidP="00024CA4" w:rsidRDefault="00F616F5" w14:paraId="6FDE9230" w14:textId="1C6960A3">
      <w:pPr>
        <w:pStyle w:val="ListParagraph"/>
        <w:numPr>
          <w:ilvl w:val="1"/>
          <w:numId w:val="1"/>
        </w:numPr>
        <w:rPr>
          <w:rFonts w:ascii="Calibri" w:hAnsi="Calibri" w:cs="Calibri"/>
        </w:rPr>
      </w:pPr>
      <w:r>
        <w:rPr>
          <w:rFonts w:ascii="Calibri" w:hAnsi="Calibri" w:cs="Calibri"/>
          <w:b/>
          <w:bCs/>
        </w:rPr>
        <w:t xml:space="preserve">Question </w:t>
      </w:r>
      <w:r w:rsidR="005C622B">
        <w:rPr>
          <w:rFonts w:ascii="Calibri" w:hAnsi="Calibri" w:cs="Calibri"/>
          <w:b/>
          <w:bCs/>
        </w:rPr>
        <w:t>5</w:t>
      </w:r>
      <w:r>
        <w:rPr>
          <w:rFonts w:ascii="Calibri" w:hAnsi="Calibri" w:cs="Calibri"/>
          <w:b/>
          <w:bCs/>
        </w:rPr>
        <w:t xml:space="preserve">: </w:t>
      </w:r>
      <w:r w:rsidRPr="00F616F5">
        <w:rPr>
          <w:rFonts w:ascii="Calibri" w:hAnsi="Calibri" w:cs="Calibri"/>
        </w:rPr>
        <w:t>How long is the vaccine effective? 3 months? Do they know??</w:t>
      </w:r>
      <w:r>
        <w:rPr>
          <w:rFonts w:ascii="Calibri" w:hAnsi="Calibri" w:cs="Calibri"/>
        </w:rPr>
        <w:t xml:space="preserve"> </w:t>
      </w:r>
      <w:r w:rsidRPr="00F616F5">
        <w:rPr>
          <w:rFonts w:ascii="Calibri" w:hAnsi="Calibri" w:cs="Calibri"/>
          <w:i/>
          <w:iCs/>
          <w:color w:val="FF0000"/>
        </w:rPr>
        <w:t>(1:22:08)</w:t>
      </w:r>
    </w:p>
    <w:p w:rsidRPr="00747536" w:rsidR="00F616F5" w:rsidP="00F616F5" w:rsidRDefault="00F616F5" w14:paraId="6FA10CDF" w14:textId="575571A1">
      <w:pPr>
        <w:pStyle w:val="ListParagraph"/>
        <w:numPr>
          <w:ilvl w:val="1"/>
          <w:numId w:val="1"/>
        </w:numPr>
        <w:rPr>
          <w:rFonts w:ascii="Calibri" w:hAnsi="Calibri" w:cs="Calibri"/>
        </w:rPr>
      </w:pPr>
      <w:r>
        <w:rPr>
          <w:rFonts w:ascii="Calibri" w:hAnsi="Calibri" w:cs="Calibri"/>
          <w:b/>
          <w:bCs/>
        </w:rPr>
        <w:lastRenderedPageBreak/>
        <w:t xml:space="preserve">Answer </w:t>
      </w:r>
      <w:r w:rsidR="005C622B">
        <w:rPr>
          <w:rFonts w:ascii="Calibri" w:hAnsi="Calibri" w:cs="Calibri"/>
          <w:b/>
          <w:bCs/>
        </w:rPr>
        <w:t>5</w:t>
      </w:r>
      <w:r>
        <w:rPr>
          <w:rFonts w:ascii="Calibri" w:hAnsi="Calibri" w:cs="Calibri"/>
          <w:b/>
          <w:bCs/>
        </w:rPr>
        <w:t>:</w:t>
      </w:r>
      <w:r>
        <w:rPr>
          <w:rFonts w:ascii="Calibri" w:hAnsi="Calibri" w:cs="Calibri"/>
        </w:rPr>
        <w:t xml:space="preserve"> </w:t>
      </w:r>
      <w:r w:rsidRPr="00F616F5">
        <w:rPr>
          <w:rFonts w:ascii="Calibri" w:hAnsi="Calibri" w:cs="Calibri"/>
        </w:rPr>
        <w:t>We are still learning about that. We can only know how long it is effective as time passes.</w:t>
      </w:r>
      <w:r>
        <w:rPr>
          <w:rFonts w:ascii="Calibri" w:hAnsi="Calibri" w:cs="Calibri"/>
        </w:rPr>
        <w:t xml:space="preserve"> </w:t>
      </w:r>
      <w:r>
        <w:rPr>
          <w:rFonts w:ascii="Calibri" w:hAnsi="Calibri" w:cs="Calibri"/>
          <w:i/>
          <w:iCs/>
          <w:color w:val="FF0000"/>
        </w:rPr>
        <w:t>(1:22:49)</w:t>
      </w:r>
    </w:p>
    <w:p w:rsidRPr="00747536" w:rsidR="00747536" w:rsidP="00F616F5" w:rsidRDefault="00747536" w14:paraId="03F5229B" w14:textId="2CAD8126">
      <w:pPr>
        <w:pStyle w:val="ListParagraph"/>
        <w:numPr>
          <w:ilvl w:val="1"/>
          <w:numId w:val="1"/>
        </w:numPr>
        <w:rPr>
          <w:rFonts w:ascii="Calibri" w:hAnsi="Calibri" w:cs="Calibri"/>
        </w:rPr>
      </w:pPr>
      <w:r>
        <w:rPr>
          <w:rFonts w:ascii="Calibri" w:hAnsi="Calibri" w:cs="Calibri"/>
          <w:b/>
          <w:bCs/>
        </w:rPr>
        <w:t xml:space="preserve">Question 6: </w:t>
      </w:r>
      <w:r w:rsidRPr="00747536">
        <w:rPr>
          <w:rFonts w:ascii="Calibri" w:hAnsi="Calibri" w:cs="Calibri"/>
        </w:rPr>
        <w:t xml:space="preserve">How do we get in line for the COVID-19 vaccine? </w:t>
      </w:r>
      <w:r w:rsidRPr="00747536">
        <w:rPr>
          <w:rFonts w:ascii="Calibri" w:hAnsi="Calibri" w:cs="Calibri"/>
          <w:i/>
          <w:iCs/>
          <w:color w:val="FF0000"/>
        </w:rPr>
        <w:t>(1:22:43)</w:t>
      </w:r>
    </w:p>
    <w:p w:rsidRPr="007F5893" w:rsidR="00747536" w:rsidP="007F5893" w:rsidRDefault="00747536" w14:paraId="17406101" w14:textId="13C9B79F">
      <w:pPr>
        <w:pStyle w:val="ListParagraph"/>
        <w:numPr>
          <w:ilvl w:val="1"/>
          <w:numId w:val="1"/>
        </w:numPr>
        <w:rPr>
          <w:rFonts w:ascii="Calibri" w:hAnsi="Calibri" w:cs="Calibri"/>
          <w:b/>
          <w:bCs/>
        </w:rPr>
      </w:pPr>
      <w:r>
        <w:rPr>
          <w:rFonts w:ascii="Calibri" w:hAnsi="Calibri" w:cs="Calibri"/>
          <w:b/>
          <w:bCs/>
        </w:rPr>
        <w:t xml:space="preserve">Answer 6: </w:t>
      </w:r>
      <w:r w:rsidRPr="00747536">
        <w:rPr>
          <w:rFonts w:ascii="Calibri" w:hAnsi="Calibri" w:cs="Calibri"/>
        </w:rPr>
        <w:t xml:space="preserve">It’s hard to know when the information is changing constantly. All this money was poured into manufacturing the vaccine but then when it comes to the distribution, the same resources were not there so the systems weren’t really put into place to help us connect people to those vaccinations. In our state, they are working on something called phase finder which is an online tool which lets you do a self-assessment to determine whether you’re eligible or not. It is happening differently state by state and jurisdiction by jurisdiction. The best thing that folks can do is look to see what your state health department has on its website because they should be letting people know that what is in this state and who can get it right now. </w:t>
      </w:r>
      <w:r w:rsidRPr="00747536">
        <w:rPr>
          <w:rFonts w:ascii="Calibri" w:hAnsi="Calibri" w:cs="Calibri"/>
          <w:i/>
          <w:iCs/>
          <w:color w:val="FF0000"/>
        </w:rPr>
        <w:t>(1:25:23)</w:t>
      </w:r>
    </w:p>
    <w:p w:rsidRPr="00F616F5" w:rsidR="00024CA4" w:rsidP="00F616F5" w:rsidRDefault="00F616F5" w14:paraId="5B4CB31E" w14:textId="64B50F3D">
      <w:pPr>
        <w:pStyle w:val="ListParagraph"/>
        <w:numPr>
          <w:ilvl w:val="1"/>
          <w:numId w:val="1"/>
        </w:numPr>
        <w:rPr>
          <w:rFonts w:ascii="Calibri" w:hAnsi="Calibri" w:cs="Calibri"/>
        </w:rPr>
      </w:pPr>
      <w:r>
        <w:rPr>
          <w:rFonts w:ascii="Calibri" w:hAnsi="Calibri" w:cs="Calibri"/>
          <w:b/>
          <w:bCs/>
        </w:rPr>
        <w:t xml:space="preserve">Question </w:t>
      </w:r>
      <w:r w:rsidR="007F5893">
        <w:rPr>
          <w:rFonts w:ascii="Calibri" w:hAnsi="Calibri" w:cs="Calibri"/>
          <w:b/>
          <w:bCs/>
        </w:rPr>
        <w:t>7</w:t>
      </w:r>
      <w:r>
        <w:rPr>
          <w:rFonts w:ascii="Calibri" w:hAnsi="Calibri" w:cs="Calibri"/>
          <w:b/>
          <w:bCs/>
        </w:rPr>
        <w:t xml:space="preserve">: </w:t>
      </w:r>
      <w:r w:rsidRPr="00F616F5">
        <w:rPr>
          <w:rFonts w:ascii="Calibri" w:hAnsi="Calibri" w:cs="Calibri"/>
        </w:rPr>
        <w:t>How do you propose to how to talk to people about the length of effectiveness?</w:t>
      </w:r>
      <w:r>
        <w:rPr>
          <w:rFonts w:ascii="Calibri" w:hAnsi="Calibri" w:cs="Calibri"/>
        </w:rPr>
        <w:t xml:space="preserve"> </w:t>
      </w:r>
      <w:r w:rsidRPr="00F616F5">
        <w:rPr>
          <w:rFonts w:ascii="Calibri" w:hAnsi="Calibri" w:cs="Calibri"/>
        </w:rPr>
        <w:t>Is that the plain language: we don't know? just wondering</w:t>
      </w:r>
      <w:r>
        <w:rPr>
          <w:rFonts w:ascii="Calibri" w:hAnsi="Calibri" w:cs="Calibri"/>
        </w:rPr>
        <w:t xml:space="preserve"> </w:t>
      </w:r>
      <w:r w:rsidRPr="00F616F5">
        <w:rPr>
          <w:rFonts w:ascii="Calibri" w:hAnsi="Calibri" w:cs="Calibri"/>
          <w:i/>
          <w:iCs/>
          <w:color w:val="FF0000"/>
        </w:rPr>
        <w:t>(1:23:</w:t>
      </w:r>
      <w:r>
        <w:rPr>
          <w:rFonts w:ascii="Calibri" w:hAnsi="Calibri" w:cs="Calibri"/>
          <w:i/>
          <w:iCs/>
          <w:color w:val="FF0000"/>
        </w:rPr>
        <w:t>23</w:t>
      </w:r>
      <w:r w:rsidRPr="00F616F5">
        <w:rPr>
          <w:rFonts w:ascii="Calibri" w:hAnsi="Calibri" w:cs="Calibri"/>
          <w:i/>
          <w:iCs/>
          <w:color w:val="FF0000"/>
        </w:rPr>
        <w:t>)</w:t>
      </w:r>
    </w:p>
    <w:p w:rsidRPr="00F616F5" w:rsidR="00F616F5" w:rsidP="00F616F5" w:rsidRDefault="00F616F5" w14:paraId="0FB18D29" w14:textId="2A40E1E4">
      <w:pPr>
        <w:pStyle w:val="ListParagraph"/>
        <w:numPr>
          <w:ilvl w:val="1"/>
          <w:numId w:val="1"/>
        </w:numPr>
        <w:rPr>
          <w:rFonts w:ascii="Calibri" w:hAnsi="Calibri" w:cs="Calibri"/>
        </w:rPr>
      </w:pPr>
      <w:r>
        <w:rPr>
          <w:rFonts w:ascii="Calibri" w:hAnsi="Calibri" w:cs="Calibri"/>
          <w:b/>
          <w:bCs/>
        </w:rPr>
        <w:t xml:space="preserve">Answer </w:t>
      </w:r>
      <w:r w:rsidR="007F5893">
        <w:rPr>
          <w:rFonts w:ascii="Calibri" w:hAnsi="Calibri" w:cs="Calibri"/>
          <w:b/>
          <w:bCs/>
        </w:rPr>
        <w:t>7</w:t>
      </w:r>
      <w:r>
        <w:rPr>
          <w:rFonts w:ascii="Calibri" w:hAnsi="Calibri" w:cs="Calibri"/>
          <w:b/>
          <w:bCs/>
        </w:rPr>
        <w:t xml:space="preserve">: </w:t>
      </w:r>
      <w:r w:rsidRPr="00F616F5">
        <w:rPr>
          <w:rFonts w:ascii="Calibri" w:hAnsi="Calibri" w:cs="Calibri"/>
        </w:rPr>
        <w:t>Re: how long the vaccine will last: suggest we explain how long the study period was for the vaccine trial and that we will watch and report as we learn how it works. This will be true for everyone, not just for some people, so they don't think that some people are being "studied" and others aren't.</w:t>
      </w:r>
      <w:r>
        <w:rPr>
          <w:rFonts w:ascii="Calibri" w:hAnsi="Calibri" w:cs="Calibri"/>
        </w:rPr>
        <w:t xml:space="preserve"> </w:t>
      </w:r>
      <w:r>
        <w:rPr>
          <w:rFonts w:ascii="Calibri" w:hAnsi="Calibri" w:cs="Calibri"/>
          <w:i/>
          <w:iCs/>
          <w:color w:val="FF0000"/>
        </w:rPr>
        <w:t>(1:29:08)</w:t>
      </w:r>
    </w:p>
    <w:p w:rsidRPr="00F616F5" w:rsidR="00F616F5" w:rsidP="00024CA4" w:rsidRDefault="00F616F5" w14:paraId="63E58705" w14:textId="6500AFE6">
      <w:pPr>
        <w:pStyle w:val="ListParagraph"/>
        <w:numPr>
          <w:ilvl w:val="1"/>
          <w:numId w:val="1"/>
        </w:numPr>
        <w:autoSpaceDE w:val="0"/>
        <w:autoSpaceDN w:val="0"/>
        <w:adjustRightInd w:val="0"/>
        <w:rPr>
          <w:rFonts w:ascii="Calibri" w:hAnsi="Calibri" w:cs="Calibri"/>
          <w:b/>
          <w:bCs/>
        </w:rPr>
      </w:pPr>
      <w:r>
        <w:rPr>
          <w:rFonts w:ascii="Calibri" w:hAnsi="Calibri" w:cs="Calibri"/>
          <w:b/>
          <w:bCs/>
        </w:rPr>
        <w:t xml:space="preserve">Question </w:t>
      </w:r>
      <w:r w:rsidR="007F5893">
        <w:rPr>
          <w:rFonts w:ascii="Calibri" w:hAnsi="Calibri" w:cs="Calibri"/>
          <w:b/>
          <w:bCs/>
        </w:rPr>
        <w:t>8</w:t>
      </w:r>
      <w:r w:rsidR="002A59F3">
        <w:rPr>
          <w:rFonts w:ascii="Calibri" w:hAnsi="Calibri" w:cs="Calibri"/>
          <w:b/>
          <w:bCs/>
        </w:rPr>
        <w:t>:</w:t>
      </w:r>
      <w:r>
        <w:rPr>
          <w:rFonts w:ascii="Calibri" w:hAnsi="Calibri" w:cs="Calibri"/>
          <w:b/>
          <w:bCs/>
        </w:rPr>
        <w:t xml:space="preserve"> </w:t>
      </w:r>
      <w:r>
        <w:rPr>
          <w:rFonts w:ascii="Calibri" w:hAnsi="Calibri" w:cs="Calibri"/>
        </w:rPr>
        <w:t>H</w:t>
      </w:r>
      <w:r w:rsidRPr="00F616F5">
        <w:rPr>
          <w:rFonts w:ascii="Calibri" w:hAnsi="Calibri" w:cs="Calibri"/>
        </w:rPr>
        <w:t>ow often would we have to take it</w:t>
      </w:r>
      <w:r>
        <w:rPr>
          <w:rFonts w:ascii="Calibri" w:hAnsi="Calibri" w:cs="Calibri"/>
        </w:rPr>
        <w:t xml:space="preserve">? </w:t>
      </w:r>
      <w:r w:rsidRPr="00F616F5">
        <w:rPr>
          <w:rFonts w:ascii="Calibri" w:hAnsi="Calibri" w:cs="Calibri"/>
          <w:i/>
          <w:iCs/>
          <w:color w:val="FF0000"/>
        </w:rPr>
        <w:t>(1:23:24)</w:t>
      </w:r>
    </w:p>
    <w:p w:rsidRPr="00747536" w:rsidR="00F616F5" w:rsidP="00F616F5" w:rsidRDefault="00F616F5" w14:paraId="723D7EE1" w14:textId="63DD6808">
      <w:pPr>
        <w:pStyle w:val="ListParagraph"/>
        <w:numPr>
          <w:ilvl w:val="1"/>
          <w:numId w:val="1"/>
        </w:numPr>
        <w:rPr>
          <w:rFonts w:ascii="Calibri" w:hAnsi="Calibri" w:cs="Calibri"/>
        </w:rPr>
      </w:pPr>
      <w:r>
        <w:rPr>
          <w:rFonts w:ascii="Calibri" w:hAnsi="Calibri" w:cs="Calibri"/>
          <w:b/>
          <w:bCs/>
        </w:rPr>
        <w:t xml:space="preserve">Answer </w:t>
      </w:r>
      <w:r w:rsidR="007F5893">
        <w:rPr>
          <w:rFonts w:ascii="Calibri" w:hAnsi="Calibri" w:cs="Calibri"/>
          <w:b/>
          <w:bCs/>
        </w:rPr>
        <w:t>8</w:t>
      </w:r>
      <w:r>
        <w:rPr>
          <w:rFonts w:ascii="Calibri" w:hAnsi="Calibri" w:cs="Calibri"/>
          <w:b/>
          <w:bCs/>
        </w:rPr>
        <w:t xml:space="preserve">: </w:t>
      </w:r>
      <w:r w:rsidRPr="00F616F5">
        <w:rPr>
          <w:rFonts w:ascii="Calibri" w:hAnsi="Calibri" w:cs="Calibri"/>
        </w:rPr>
        <w:t>Right now, it is 2 shots. We will not know until time passes whether we will need to take it again, like the flu vaccine.</w:t>
      </w:r>
      <w:r>
        <w:rPr>
          <w:rFonts w:ascii="Calibri" w:hAnsi="Calibri" w:cs="Calibri"/>
        </w:rPr>
        <w:t xml:space="preserve"> </w:t>
      </w:r>
      <w:r>
        <w:rPr>
          <w:rFonts w:ascii="Calibri" w:hAnsi="Calibri" w:cs="Calibri"/>
          <w:i/>
          <w:iCs/>
          <w:color w:val="FF0000"/>
        </w:rPr>
        <w:t>(1:24:34)</w:t>
      </w:r>
    </w:p>
    <w:p w:rsidRPr="00747536" w:rsidR="00747536" w:rsidP="00F616F5" w:rsidRDefault="00747536" w14:paraId="39913923" w14:textId="7C6DEC43">
      <w:pPr>
        <w:pStyle w:val="ListParagraph"/>
        <w:numPr>
          <w:ilvl w:val="1"/>
          <w:numId w:val="1"/>
        </w:numPr>
        <w:rPr>
          <w:rFonts w:ascii="Calibri" w:hAnsi="Calibri" w:cs="Calibri"/>
        </w:rPr>
      </w:pPr>
      <w:r>
        <w:rPr>
          <w:rFonts w:ascii="Calibri" w:hAnsi="Calibri" w:cs="Calibri"/>
          <w:b/>
          <w:bCs/>
        </w:rPr>
        <w:t xml:space="preserve">Question </w:t>
      </w:r>
      <w:r w:rsidR="007F5893">
        <w:rPr>
          <w:rFonts w:ascii="Calibri" w:hAnsi="Calibri" w:cs="Calibri"/>
          <w:b/>
          <w:bCs/>
        </w:rPr>
        <w:t>9</w:t>
      </w:r>
      <w:r>
        <w:rPr>
          <w:rFonts w:ascii="Calibri" w:hAnsi="Calibri" w:cs="Calibri"/>
          <w:b/>
          <w:bCs/>
        </w:rPr>
        <w:t>:</w:t>
      </w:r>
      <w:r>
        <w:rPr>
          <w:rFonts w:ascii="Calibri" w:hAnsi="Calibri" w:cs="Calibri"/>
        </w:rPr>
        <w:t xml:space="preserve"> </w:t>
      </w:r>
      <w:r w:rsidRPr="00747536">
        <w:rPr>
          <w:rFonts w:ascii="Calibri" w:hAnsi="Calibri" w:cs="Calibri"/>
        </w:rPr>
        <w:t xml:space="preserve">How do we ensure that folks have access to plain language information about the vaccine to share in their social networks? </w:t>
      </w:r>
      <w:r w:rsidRPr="00747536">
        <w:rPr>
          <w:rFonts w:ascii="Calibri" w:hAnsi="Calibri" w:cs="Calibri"/>
          <w:i/>
          <w:iCs/>
          <w:color w:val="FF0000"/>
        </w:rPr>
        <w:t>(1:27:41)</w:t>
      </w:r>
    </w:p>
    <w:p w:rsidRPr="00747536" w:rsidR="00747536" w:rsidP="00F616F5" w:rsidRDefault="00747536" w14:paraId="73D23256" w14:textId="49B4E932">
      <w:pPr>
        <w:pStyle w:val="ListParagraph"/>
        <w:numPr>
          <w:ilvl w:val="1"/>
          <w:numId w:val="1"/>
        </w:numPr>
        <w:rPr>
          <w:rFonts w:ascii="Calibri" w:hAnsi="Calibri" w:cs="Calibri"/>
          <w:i/>
          <w:iCs/>
          <w:color w:val="FF0000"/>
        </w:rPr>
      </w:pPr>
      <w:r>
        <w:rPr>
          <w:rFonts w:ascii="Calibri" w:hAnsi="Calibri" w:cs="Calibri"/>
          <w:b/>
          <w:bCs/>
        </w:rPr>
        <w:t xml:space="preserve">Answer </w:t>
      </w:r>
      <w:r w:rsidR="007F5893">
        <w:rPr>
          <w:rFonts w:ascii="Calibri" w:hAnsi="Calibri" w:cs="Calibri"/>
          <w:b/>
          <w:bCs/>
        </w:rPr>
        <w:t>9</w:t>
      </w:r>
      <w:r>
        <w:rPr>
          <w:rFonts w:ascii="Calibri" w:hAnsi="Calibri" w:cs="Calibri"/>
          <w:b/>
          <w:bCs/>
        </w:rPr>
        <w:t xml:space="preserve">: </w:t>
      </w:r>
      <w:r w:rsidRPr="00747536">
        <w:rPr>
          <w:rFonts w:ascii="Calibri" w:hAnsi="Calibri" w:cs="Calibri"/>
        </w:rPr>
        <w:t xml:space="preserve">We need talking points and we need to have conversations about how to reach people who live in rural areas. </w:t>
      </w:r>
      <w:r w:rsidRPr="00747536">
        <w:rPr>
          <w:rFonts w:ascii="Calibri" w:hAnsi="Calibri" w:cs="Calibri"/>
          <w:i/>
          <w:iCs/>
          <w:color w:val="FF0000"/>
        </w:rPr>
        <w:t>(1:28:27)</w:t>
      </w:r>
    </w:p>
    <w:p w:rsidRPr="00F616F5" w:rsidR="00F616F5" w:rsidP="00F616F5" w:rsidRDefault="00F616F5" w14:paraId="3BB01CC1" w14:textId="46D9599B">
      <w:pPr>
        <w:pStyle w:val="ListParagraph"/>
        <w:numPr>
          <w:ilvl w:val="1"/>
          <w:numId w:val="1"/>
        </w:numPr>
        <w:rPr>
          <w:rFonts w:ascii="Calibri" w:hAnsi="Calibri" w:cs="Calibri"/>
        </w:rPr>
      </w:pPr>
      <w:r>
        <w:rPr>
          <w:rFonts w:ascii="Calibri" w:hAnsi="Calibri" w:cs="Calibri"/>
          <w:b/>
          <w:bCs/>
        </w:rPr>
        <w:t xml:space="preserve">Question </w:t>
      </w:r>
      <w:r w:rsidR="007F5893">
        <w:rPr>
          <w:rFonts w:ascii="Calibri" w:hAnsi="Calibri" w:cs="Calibri"/>
          <w:b/>
          <w:bCs/>
        </w:rPr>
        <w:t>10</w:t>
      </w:r>
      <w:r>
        <w:rPr>
          <w:rFonts w:ascii="Calibri" w:hAnsi="Calibri" w:cs="Calibri"/>
          <w:b/>
          <w:bCs/>
        </w:rPr>
        <w:t>:</w:t>
      </w:r>
      <w:r>
        <w:rPr>
          <w:rFonts w:ascii="Calibri" w:hAnsi="Calibri" w:cs="Calibri"/>
        </w:rPr>
        <w:t xml:space="preserve"> </w:t>
      </w:r>
      <w:r w:rsidRPr="00F616F5">
        <w:rPr>
          <w:rFonts w:ascii="Calibri" w:hAnsi="Calibri" w:cs="Calibri"/>
        </w:rPr>
        <w:t xml:space="preserve">I have a question about health literacy. Is there an overall plan for State's Counties, local health departments or is it more a free for </w:t>
      </w:r>
      <w:proofErr w:type="gramStart"/>
      <w:r w:rsidRPr="00F616F5">
        <w:rPr>
          <w:rFonts w:ascii="Calibri" w:hAnsi="Calibri" w:cs="Calibri"/>
        </w:rPr>
        <w:t>all.</w:t>
      </w:r>
      <w:proofErr w:type="gramEnd"/>
      <w:r w:rsidRPr="00F616F5">
        <w:rPr>
          <w:rFonts w:ascii="Calibri" w:hAnsi="Calibri" w:cs="Calibri"/>
        </w:rPr>
        <w:t xml:space="preserve"> Does CDC or other organizations have any influence or guidance for this.</w:t>
      </w:r>
      <w:r>
        <w:rPr>
          <w:rFonts w:ascii="Calibri" w:hAnsi="Calibri" w:cs="Calibri"/>
        </w:rPr>
        <w:t xml:space="preserve"> </w:t>
      </w:r>
      <w:r>
        <w:rPr>
          <w:rFonts w:ascii="Calibri" w:hAnsi="Calibri" w:cs="Calibri"/>
          <w:i/>
          <w:iCs/>
          <w:color w:val="FF0000"/>
        </w:rPr>
        <w:t>(1:27:58)</w:t>
      </w:r>
    </w:p>
    <w:p w:rsidRPr="00F616F5" w:rsidR="00F616F5" w:rsidP="00F616F5" w:rsidRDefault="00F616F5" w14:paraId="1CC2F392" w14:textId="3EFFAE6C">
      <w:pPr>
        <w:pStyle w:val="ListParagraph"/>
        <w:numPr>
          <w:ilvl w:val="1"/>
          <w:numId w:val="1"/>
        </w:numPr>
        <w:rPr>
          <w:rFonts w:ascii="Calibri" w:hAnsi="Calibri" w:cs="Calibri"/>
        </w:rPr>
      </w:pPr>
      <w:r>
        <w:rPr>
          <w:rFonts w:ascii="Calibri" w:hAnsi="Calibri" w:cs="Calibri"/>
          <w:b/>
          <w:bCs/>
        </w:rPr>
        <w:t xml:space="preserve">Answer </w:t>
      </w:r>
      <w:r w:rsidR="007F5893">
        <w:rPr>
          <w:rFonts w:ascii="Calibri" w:hAnsi="Calibri" w:cs="Calibri"/>
          <w:b/>
          <w:bCs/>
        </w:rPr>
        <w:t>10</w:t>
      </w:r>
      <w:r>
        <w:rPr>
          <w:rFonts w:ascii="Calibri" w:hAnsi="Calibri" w:cs="Calibri"/>
          <w:b/>
          <w:bCs/>
        </w:rPr>
        <w:t>:</w:t>
      </w:r>
      <w:r>
        <w:rPr>
          <w:rFonts w:ascii="Calibri" w:hAnsi="Calibri" w:cs="Calibri"/>
        </w:rPr>
        <w:t xml:space="preserve"> </w:t>
      </w:r>
      <w:r w:rsidRPr="00F616F5">
        <w:rPr>
          <w:rFonts w:ascii="Calibri" w:hAnsi="Calibri" w:cs="Calibri"/>
        </w:rPr>
        <w:t>Beth, not sure I understand the health literacy angle. My understanding is each state's health department is planning distribution for that state</w:t>
      </w:r>
      <w:r>
        <w:rPr>
          <w:rFonts w:ascii="Calibri" w:hAnsi="Calibri" w:cs="Calibri"/>
        </w:rPr>
        <w:t xml:space="preserve">. </w:t>
      </w:r>
      <w:r w:rsidRPr="00F616F5">
        <w:rPr>
          <w:rFonts w:ascii="Calibri" w:hAnsi="Calibri" w:cs="Calibri"/>
          <w:i/>
          <w:iCs/>
          <w:color w:val="FF0000"/>
        </w:rPr>
        <w:t>(1:3</w:t>
      </w:r>
      <w:r>
        <w:rPr>
          <w:rFonts w:ascii="Calibri" w:hAnsi="Calibri" w:cs="Calibri"/>
          <w:i/>
          <w:iCs/>
          <w:color w:val="FF0000"/>
        </w:rPr>
        <w:t>1</w:t>
      </w:r>
      <w:r w:rsidRPr="00F616F5">
        <w:rPr>
          <w:rFonts w:ascii="Calibri" w:hAnsi="Calibri" w:cs="Calibri"/>
          <w:i/>
          <w:iCs/>
          <w:color w:val="FF0000"/>
        </w:rPr>
        <w:t>:</w:t>
      </w:r>
      <w:r>
        <w:rPr>
          <w:rFonts w:ascii="Calibri" w:hAnsi="Calibri" w:cs="Calibri"/>
          <w:i/>
          <w:iCs/>
          <w:color w:val="FF0000"/>
        </w:rPr>
        <w:t>55</w:t>
      </w:r>
      <w:r w:rsidRPr="00F616F5">
        <w:rPr>
          <w:rFonts w:ascii="Calibri" w:hAnsi="Calibri" w:cs="Calibri"/>
          <w:i/>
          <w:iCs/>
          <w:color w:val="FF0000"/>
        </w:rPr>
        <w:t>)</w:t>
      </w:r>
    </w:p>
    <w:p w:rsidRPr="00F616F5" w:rsidR="00F30151" w:rsidP="00F30151" w:rsidRDefault="00F30151" w14:paraId="00C56FFD" w14:textId="274D50F1">
      <w:pPr>
        <w:pStyle w:val="ListParagraph"/>
        <w:numPr>
          <w:ilvl w:val="0"/>
          <w:numId w:val="1"/>
        </w:numPr>
        <w:rPr>
          <w:u w:val="single"/>
        </w:rPr>
      </w:pPr>
      <w:r w:rsidRPr="00F616F5">
        <w:rPr>
          <w:u w:val="single"/>
        </w:rPr>
        <w:t>Unanswered Questions</w:t>
      </w:r>
    </w:p>
    <w:p w:rsidR="00024CA4" w:rsidP="00024CA4" w:rsidRDefault="00F616F5" w14:paraId="03807228" w14:textId="3F33DC39">
      <w:pPr>
        <w:pStyle w:val="ListParagraph"/>
        <w:numPr>
          <w:ilvl w:val="1"/>
          <w:numId w:val="1"/>
        </w:numPr>
        <w:rPr>
          <w:rFonts w:ascii="Calibri" w:hAnsi="Calibri" w:cs="Calibri"/>
        </w:rPr>
      </w:pPr>
      <w:r>
        <w:rPr>
          <w:rFonts w:ascii="Calibri" w:hAnsi="Calibri" w:cs="Calibri"/>
          <w:b/>
          <w:bCs/>
        </w:rPr>
        <w:t xml:space="preserve">Question 1: </w:t>
      </w:r>
      <w:r w:rsidR="00024CA4">
        <w:rPr>
          <w:rFonts w:ascii="Calibri" w:hAnsi="Calibri" w:cs="Calibri"/>
        </w:rPr>
        <w:t>A</w:t>
      </w:r>
      <w:r w:rsidRPr="00024CA4" w:rsidR="00024CA4">
        <w:rPr>
          <w:rFonts w:ascii="Calibri" w:hAnsi="Calibri" w:cs="Calibri"/>
        </w:rPr>
        <w:t>ny chance we will deep dive into Latinos &amp; AA, hesitance,</w:t>
      </w:r>
      <w:r w:rsidR="00024CA4">
        <w:rPr>
          <w:rFonts w:ascii="Calibri" w:hAnsi="Calibri" w:cs="Calibri"/>
        </w:rPr>
        <w:t xml:space="preserve"> </w:t>
      </w:r>
      <w:r w:rsidRPr="00024CA4" w:rsidR="00024CA4">
        <w:rPr>
          <w:rFonts w:ascii="Calibri" w:hAnsi="Calibri" w:cs="Calibri"/>
        </w:rPr>
        <w:t xml:space="preserve">reluctance (gov't mistrust, immigration, </w:t>
      </w:r>
      <w:proofErr w:type="spellStart"/>
      <w:r w:rsidRPr="00024CA4" w:rsidR="00024CA4">
        <w:rPr>
          <w:rFonts w:ascii="Calibri" w:hAnsi="Calibri" w:cs="Calibri"/>
        </w:rPr>
        <w:t>etc</w:t>
      </w:r>
      <w:proofErr w:type="spellEnd"/>
      <w:r w:rsidRPr="00024CA4" w:rsidR="00024CA4">
        <w:rPr>
          <w:rFonts w:ascii="Calibri" w:hAnsi="Calibri" w:cs="Calibri"/>
        </w:rPr>
        <w:t>)</w:t>
      </w:r>
      <w:r w:rsidR="00024CA4">
        <w:rPr>
          <w:rFonts w:ascii="Calibri" w:hAnsi="Calibri" w:cs="Calibri"/>
        </w:rPr>
        <w:t xml:space="preserve">? </w:t>
      </w:r>
      <w:r w:rsidRPr="00024CA4" w:rsidR="00024CA4">
        <w:rPr>
          <w:rFonts w:ascii="Calibri" w:hAnsi="Calibri" w:cs="Calibri"/>
          <w:i/>
          <w:iCs/>
          <w:color w:val="FF0000"/>
        </w:rPr>
        <w:t>(44:35)</w:t>
      </w:r>
    </w:p>
    <w:p w:rsidRPr="00F616F5" w:rsidR="00024CA4" w:rsidP="00F616F5" w:rsidRDefault="00F616F5" w14:paraId="409455F7" w14:textId="462FB870">
      <w:pPr>
        <w:pStyle w:val="ListParagraph"/>
        <w:numPr>
          <w:ilvl w:val="1"/>
          <w:numId w:val="1"/>
        </w:numPr>
        <w:rPr>
          <w:rFonts w:ascii="Calibri" w:hAnsi="Calibri" w:cs="Calibri"/>
        </w:rPr>
      </w:pPr>
      <w:r>
        <w:rPr>
          <w:rFonts w:ascii="Calibri" w:hAnsi="Calibri" w:cs="Calibri"/>
          <w:b/>
          <w:bCs/>
        </w:rPr>
        <w:t xml:space="preserve">Question 2: </w:t>
      </w:r>
      <w:r w:rsidRPr="00024CA4" w:rsidR="00024CA4">
        <w:rPr>
          <w:rFonts w:ascii="Calibri" w:hAnsi="Calibri" w:cs="Calibri"/>
        </w:rPr>
        <w:t xml:space="preserve">What about the “jumping in front in line” issue? The distributions issues </w:t>
      </w:r>
      <w:r w:rsidRPr="00F616F5" w:rsidR="00024CA4">
        <w:rPr>
          <w:rFonts w:ascii="Calibri" w:hAnsi="Calibri" w:cs="Calibri"/>
        </w:rPr>
        <w:t xml:space="preserve">make it hard to know how aggressive to be about when to get the vaccine and not undermine more vulnerable people getting the vaccine first. </w:t>
      </w:r>
      <w:r w:rsidRPr="00F616F5" w:rsidR="00024CA4">
        <w:rPr>
          <w:rFonts w:ascii="Calibri" w:hAnsi="Calibri" w:cs="Calibri"/>
          <w:i/>
          <w:iCs/>
          <w:color w:val="FF0000"/>
        </w:rPr>
        <w:t>(56:47)</w:t>
      </w:r>
    </w:p>
    <w:p w:rsidRPr="006212E2" w:rsidR="006212E2" w:rsidP="006212E2" w:rsidRDefault="006212E2" w14:paraId="49A97108" w14:textId="762A4D64">
      <w:pPr>
        <w:pStyle w:val="ListParagraph"/>
        <w:numPr>
          <w:ilvl w:val="1"/>
          <w:numId w:val="1"/>
        </w:numPr>
        <w:rPr>
          <w:rFonts w:ascii="Calibri" w:hAnsi="Calibri" w:cs="Calibri"/>
        </w:rPr>
      </w:pPr>
      <w:r>
        <w:rPr>
          <w:rFonts w:ascii="Calibri" w:hAnsi="Calibri" w:cs="Calibri"/>
          <w:b/>
          <w:bCs/>
        </w:rPr>
        <w:t xml:space="preserve">Question 3: </w:t>
      </w:r>
      <w:r w:rsidRPr="006212E2">
        <w:rPr>
          <w:rFonts w:ascii="Calibri" w:hAnsi="Calibri" w:cs="Calibri"/>
        </w:rPr>
        <w:t xml:space="preserve">What kinds of issues will vaccines cause down the road? </w:t>
      </w:r>
      <w:r w:rsidRPr="006212E2">
        <w:rPr>
          <w:rFonts w:ascii="Calibri" w:hAnsi="Calibri" w:cs="Calibri"/>
          <w:i/>
          <w:iCs/>
          <w:color w:val="FF0000"/>
        </w:rPr>
        <w:t>(1:15:48)</w:t>
      </w:r>
    </w:p>
    <w:p w:rsidRPr="00F616F5" w:rsidR="00024CA4" w:rsidP="00024CA4" w:rsidRDefault="00F616F5" w14:paraId="2E1A16B0" w14:textId="0D8A3933">
      <w:pPr>
        <w:pStyle w:val="ListParagraph"/>
        <w:numPr>
          <w:ilvl w:val="1"/>
          <w:numId w:val="1"/>
        </w:numPr>
        <w:rPr>
          <w:rFonts w:ascii="Calibri" w:hAnsi="Calibri" w:cs="Calibri"/>
        </w:rPr>
      </w:pPr>
      <w:r>
        <w:rPr>
          <w:rFonts w:ascii="Calibri" w:hAnsi="Calibri" w:cs="Calibri"/>
          <w:b/>
          <w:bCs/>
        </w:rPr>
        <w:t xml:space="preserve">Question </w:t>
      </w:r>
      <w:r w:rsidR="006212E2">
        <w:rPr>
          <w:rFonts w:ascii="Calibri" w:hAnsi="Calibri" w:cs="Calibri"/>
          <w:b/>
          <w:bCs/>
        </w:rPr>
        <w:t>4</w:t>
      </w:r>
      <w:r>
        <w:rPr>
          <w:rFonts w:ascii="Calibri" w:hAnsi="Calibri" w:cs="Calibri"/>
          <w:b/>
          <w:bCs/>
        </w:rPr>
        <w:t xml:space="preserve">: </w:t>
      </w:r>
      <w:r w:rsidRPr="00F616F5">
        <w:rPr>
          <w:rFonts w:ascii="Calibri" w:hAnsi="Calibri" w:cs="Calibri"/>
        </w:rPr>
        <w:t xml:space="preserve">Dr Quinn, </w:t>
      </w:r>
      <w:proofErr w:type="gramStart"/>
      <w:r w:rsidRPr="00F616F5">
        <w:rPr>
          <w:rFonts w:ascii="Calibri" w:hAnsi="Calibri" w:cs="Calibri"/>
        </w:rPr>
        <w:t>Please</w:t>
      </w:r>
      <w:proofErr w:type="gramEnd"/>
      <w:r w:rsidRPr="00F616F5">
        <w:rPr>
          <w:rFonts w:ascii="Calibri" w:hAnsi="Calibri" w:cs="Calibri"/>
        </w:rPr>
        <w:t xml:space="preserve"> list the three agencies that monitor the vaccine development and approval that you mentioned other than the FDA</w:t>
      </w:r>
      <w:r>
        <w:rPr>
          <w:rFonts w:ascii="Calibri" w:hAnsi="Calibri" w:cs="Calibri"/>
        </w:rPr>
        <w:t xml:space="preserve">? </w:t>
      </w:r>
      <w:r>
        <w:rPr>
          <w:rFonts w:ascii="Calibri" w:hAnsi="Calibri" w:cs="Calibri"/>
          <w:i/>
          <w:iCs/>
          <w:color w:val="FF0000"/>
        </w:rPr>
        <w:t>(1:21:20)</w:t>
      </w:r>
    </w:p>
    <w:p w:rsidRPr="006212E2" w:rsidR="00F616F5" w:rsidP="00F616F5" w:rsidRDefault="00F616F5" w14:paraId="5CD83A2C" w14:textId="2A115D10">
      <w:pPr>
        <w:pStyle w:val="ListParagraph"/>
        <w:numPr>
          <w:ilvl w:val="1"/>
          <w:numId w:val="1"/>
        </w:numPr>
        <w:rPr>
          <w:rFonts w:ascii="Calibri" w:hAnsi="Calibri" w:cs="Calibri"/>
        </w:rPr>
      </w:pPr>
      <w:r>
        <w:rPr>
          <w:rFonts w:ascii="Calibri" w:hAnsi="Calibri" w:cs="Calibri"/>
          <w:b/>
          <w:bCs/>
        </w:rPr>
        <w:lastRenderedPageBreak/>
        <w:t xml:space="preserve">Question </w:t>
      </w:r>
      <w:r w:rsidR="006212E2">
        <w:rPr>
          <w:rFonts w:ascii="Calibri" w:hAnsi="Calibri" w:cs="Calibri"/>
          <w:b/>
          <w:bCs/>
        </w:rPr>
        <w:t>5</w:t>
      </w:r>
      <w:r>
        <w:rPr>
          <w:rFonts w:ascii="Calibri" w:hAnsi="Calibri" w:cs="Calibri"/>
          <w:b/>
          <w:bCs/>
        </w:rPr>
        <w:t xml:space="preserve">: </w:t>
      </w:r>
      <w:r w:rsidRPr="00F616F5">
        <w:rPr>
          <w:rFonts w:ascii="Calibri" w:hAnsi="Calibri" w:cs="Calibri"/>
        </w:rPr>
        <w:t xml:space="preserve">Given the challenges surrounding vaccination in communities of color, how do we also overcome challenges to encourage these same communities to participate in clinical trials to help better understand treatment effectiveness? So many challenges to overcome! </w:t>
      </w:r>
      <w:r w:rsidRPr="00F616F5">
        <w:rPr>
          <w:rFonts w:ascii="Calibri" w:hAnsi="Calibri" w:cs="Calibri"/>
          <w:i/>
          <w:iCs/>
          <w:color w:val="FF0000"/>
        </w:rPr>
        <w:t>(1:32:46)</w:t>
      </w:r>
    </w:p>
    <w:p w:rsidRPr="00F616F5" w:rsidR="006212E2" w:rsidP="007F5893" w:rsidRDefault="006212E2" w14:paraId="1F1A241F" w14:textId="77777777">
      <w:pPr>
        <w:pStyle w:val="ListParagraph"/>
        <w:ind w:left="1440"/>
        <w:rPr>
          <w:rFonts w:ascii="Calibri" w:hAnsi="Calibri" w:cs="Calibri"/>
        </w:rPr>
      </w:pPr>
    </w:p>
    <w:p w:rsidR="00137DD9" w:rsidP="00137DD9" w:rsidRDefault="00137DD9" w14:paraId="4F2A7EC0" w14:textId="1E87C020"/>
    <w:p w:rsidR="00137DD9" w:rsidP="00137DD9" w:rsidRDefault="00137DD9" w14:paraId="58E25534" w14:textId="3EF08B01">
      <w:pPr>
        <w:rPr>
          <w:b/>
          <w:bCs/>
        </w:rPr>
      </w:pPr>
      <w:r w:rsidRPr="00137DD9">
        <w:rPr>
          <w:b/>
          <w:bCs/>
        </w:rPr>
        <w:t xml:space="preserve">Timestamps of potential promotional material </w:t>
      </w:r>
    </w:p>
    <w:p w:rsidR="00137DD9" w:rsidP="00137DD9" w:rsidRDefault="00137DD9" w14:paraId="2D117577" w14:textId="11D41061">
      <w:pPr>
        <w:rPr>
          <w:b/>
          <w:bCs/>
        </w:rPr>
      </w:pPr>
    </w:p>
    <w:tbl>
      <w:tblPr>
        <w:tblStyle w:val="TableGrid"/>
        <w:tblW w:w="9895" w:type="dxa"/>
        <w:tblLook w:val="04A0" w:firstRow="1" w:lastRow="0" w:firstColumn="1" w:lastColumn="0" w:noHBand="0" w:noVBand="1"/>
      </w:tblPr>
      <w:tblGrid>
        <w:gridCol w:w="3116"/>
        <w:gridCol w:w="6779"/>
      </w:tblGrid>
      <w:tr w:rsidR="00137DD9" w:rsidTr="00137DD9" w14:paraId="568E4B5E" w14:textId="77777777">
        <w:tc>
          <w:tcPr>
            <w:tcW w:w="3116" w:type="dxa"/>
          </w:tcPr>
          <w:p w:rsidR="00137DD9" w:rsidP="00137DD9" w:rsidRDefault="00137DD9" w14:paraId="293DA364" w14:textId="59B5151F">
            <w:r>
              <w:t>Timestamp</w:t>
            </w:r>
          </w:p>
        </w:tc>
        <w:tc>
          <w:tcPr>
            <w:tcW w:w="6779" w:type="dxa"/>
          </w:tcPr>
          <w:p w:rsidR="00137DD9" w:rsidP="00137DD9" w:rsidRDefault="00137DD9" w14:paraId="3CB20B4B" w14:textId="0260C5A1">
            <w:r>
              <w:t>Description of clip</w:t>
            </w:r>
          </w:p>
        </w:tc>
      </w:tr>
      <w:tr w:rsidR="00137DD9" w:rsidTr="00137DD9" w14:paraId="5A397DA8" w14:textId="77777777">
        <w:tc>
          <w:tcPr>
            <w:tcW w:w="3116" w:type="dxa"/>
          </w:tcPr>
          <w:p w:rsidRPr="00BC77BD" w:rsidR="00137DD9" w:rsidP="00137DD9" w:rsidRDefault="00B317A9" w14:paraId="2BEE405F" w14:textId="3631536D">
            <w:pPr>
              <w:rPr>
                <w:rFonts w:ascii="Calibri" w:hAnsi="Calibri" w:cs="Calibri"/>
              </w:rPr>
            </w:pPr>
            <w:r w:rsidRPr="00BC77BD">
              <w:rPr>
                <w:rFonts w:ascii="Calibri" w:hAnsi="Calibri" w:cs="Calibri"/>
                <w:color w:val="000000"/>
              </w:rPr>
              <w:t>1:06:34-1:07:08</w:t>
            </w:r>
          </w:p>
        </w:tc>
        <w:tc>
          <w:tcPr>
            <w:tcW w:w="6779" w:type="dxa"/>
          </w:tcPr>
          <w:p w:rsidR="00137DD9" w:rsidP="00137DD9" w:rsidRDefault="00137DD9" w14:paraId="6E285393" w14:textId="656428AD">
            <w:r>
              <w:t>[</w:t>
            </w:r>
            <w:r w:rsidR="002A59F3">
              <w:t>Omar Neal</w:t>
            </w:r>
            <w:r>
              <w:t xml:space="preserve">] </w:t>
            </w:r>
            <w:r w:rsidR="00B317A9">
              <w:t>A</w:t>
            </w:r>
            <w:r>
              <w:t xml:space="preserve">nswering question concerning </w:t>
            </w:r>
            <w:r w:rsidR="002A59F3">
              <w:t xml:space="preserve">Dr. Wright’s experience with patients taking the vaccine and also </w:t>
            </w:r>
            <w:r w:rsidR="006212E2">
              <w:t xml:space="preserve">answering </w:t>
            </w:r>
            <w:r w:rsidR="002A59F3">
              <w:t>Ms. Stewart’s question about</w:t>
            </w:r>
            <w:r w:rsidR="00B317A9">
              <w:t xml:space="preserve"> how people of color with underlying conditions fare after getting the vaccine.</w:t>
            </w:r>
            <w:r>
              <w:t xml:space="preserve"> </w:t>
            </w:r>
            <w:r w:rsidR="006212E2">
              <w:t xml:space="preserve">Mr. </w:t>
            </w:r>
            <w:r w:rsidR="00B317A9">
              <w:t>Neal is explaining the inherent distress of folks who do not see or hear others who look like them talking to them and telling them that the vaccine is safe. Talks of bridging gap of trust.</w:t>
            </w:r>
          </w:p>
        </w:tc>
      </w:tr>
      <w:tr w:rsidR="00137DD9" w:rsidTr="00137DD9" w14:paraId="054FA8B1" w14:textId="77777777">
        <w:tc>
          <w:tcPr>
            <w:tcW w:w="3116" w:type="dxa"/>
          </w:tcPr>
          <w:p w:rsidR="00137DD9" w:rsidP="00137DD9" w:rsidRDefault="00137DD9" w14:paraId="6A9683B9" w14:textId="77777777"/>
        </w:tc>
        <w:tc>
          <w:tcPr>
            <w:tcW w:w="6779" w:type="dxa"/>
          </w:tcPr>
          <w:p w:rsidR="00137DD9" w:rsidP="00137DD9" w:rsidRDefault="00137DD9" w14:paraId="2B484D6A" w14:textId="77777777"/>
        </w:tc>
      </w:tr>
    </w:tbl>
    <w:p w:rsidR="00137DD9" w:rsidP="00137DD9" w:rsidRDefault="00137DD9" w14:paraId="0F850AEB" w14:textId="195C5A33"/>
    <w:p w:rsidR="002C6FB1" w:rsidP="00137DD9" w:rsidRDefault="002C6FB1" w14:paraId="06FD22BC" w14:textId="382A2F5C"/>
    <w:p w:rsidRPr="00137DD9" w:rsidR="002C6FB1" w:rsidP="00137DD9" w:rsidRDefault="002C6FB1" w14:paraId="4567A494" w14:textId="48349EAF">
      <w:r>
        <w:t>Please download any relevant posters, images, or other promotional materials</w:t>
      </w:r>
    </w:p>
    <w:sectPr w:rsidRPr="00137DD9" w:rsidR="002C6FB1" w:rsidSect="00EE6E42">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DE84004"/>
    <w:multiLevelType w:val="multilevel"/>
    <w:tmpl w:val="2DF0C95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4D7D7FD3"/>
    <w:multiLevelType w:val="multilevel"/>
    <w:tmpl w:val="B1AA5072"/>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ind w:left="1440" w:hanging="360"/>
      </w:pPr>
      <w:rPr>
        <w:rFonts w:hint="default" w:ascii="Courier New" w:hAnsi="Courier New" w:cs="Courier New"/>
        <w:sz w:val="24"/>
        <w:szCs w:val="24"/>
      </w:rPr>
    </w:lvl>
    <w:lvl w:ilvl="2">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 w15:restartNumberingAfterBreak="0">
    <w:nsid w:val="56FE13A2"/>
    <w:multiLevelType w:val="hybridMultilevel"/>
    <w:tmpl w:val="E3A49A70"/>
    <w:lvl w:ilvl="0" w:tplc="04090001">
      <w:start w:val="1"/>
      <w:numFmt w:val="bullet"/>
      <w:lvlText w:val=""/>
      <w:lvlJc w:val="left"/>
      <w:pPr>
        <w:ind w:left="720" w:hanging="360"/>
      </w:pPr>
      <w:rPr>
        <w:rFonts w:hint="default" w:ascii="Symbol" w:hAnsi="Symbol"/>
      </w:rPr>
    </w:lvl>
    <w:lvl w:ilvl="1" w:tplc="554838E4">
      <w:start w:val="1"/>
      <w:numFmt w:val="bullet"/>
      <w:lvlText w:val="o"/>
      <w:lvlJc w:val="left"/>
      <w:pPr>
        <w:ind w:left="1440" w:hanging="360"/>
      </w:pPr>
      <w:rPr>
        <w:rFonts w:hint="default" w:ascii="Courier New" w:hAnsi="Courier New" w:cs="Courier New"/>
        <w:color w:val="000000" w:themeColor="text1"/>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2"/>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1010D"/>
    <w:rsid w:val="00024CA4"/>
    <w:rsid w:val="00137DD9"/>
    <w:rsid w:val="002A59F3"/>
    <w:rsid w:val="002C6FB1"/>
    <w:rsid w:val="0046213F"/>
    <w:rsid w:val="00495F41"/>
    <w:rsid w:val="005C622B"/>
    <w:rsid w:val="006212E2"/>
    <w:rsid w:val="00747536"/>
    <w:rsid w:val="007A6B8C"/>
    <w:rsid w:val="007C7491"/>
    <w:rsid w:val="007E72BC"/>
    <w:rsid w:val="007F5893"/>
    <w:rsid w:val="00B317A9"/>
    <w:rsid w:val="00B913A1"/>
    <w:rsid w:val="00BC77BD"/>
    <w:rsid w:val="00D1010D"/>
    <w:rsid w:val="00EE6E42"/>
    <w:rsid w:val="00F30151"/>
    <w:rsid w:val="00F616F5"/>
    <w:rsid w:val="24D589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D877C3"/>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hAnsiTheme="minorHAnsi" w:eastAsia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ListParagraph">
    <w:name w:val="List Paragraph"/>
    <w:basedOn w:val="Normal"/>
    <w:uiPriority w:val="34"/>
    <w:qFormat/>
    <w:rsid w:val="00F30151"/>
    <w:pPr>
      <w:ind w:left="720"/>
      <w:contextualSpacing/>
    </w:pPr>
  </w:style>
  <w:style w:type="table" w:styleId="TableGrid">
    <w:name w:val="Table Grid"/>
    <w:basedOn w:val="TableNormal"/>
    <w:uiPriority w:val="39"/>
    <w:rsid w:val="00137D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NormalWeb">
    <w:name w:val="Normal (Web)"/>
    <w:basedOn w:val="Normal"/>
    <w:uiPriority w:val="99"/>
    <w:semiHidden/>
    <w:unhideWhenUsed/>
    <w:rsid w:val="0046213F"/>
    <w:pPr>
      <w:spacing w:before="100" w:beforeAutospacing="1" w:after="100" w:afterAutospacing="1"/>
    </w:pPr>
    <w:rPr>
      <w:rFonts w:ascii="Times New Roman" w:hAnsi="Times New Roman" w:eastAsia="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7149038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3"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Microsoft Office User</dc:creator>
  <keywords/>
  <dc:description/>
  <lastModifiedBy>Maggie Daly</lastModifiedBy>
  <revision>5</revision>
  <dcterms:created xsi:type="dcterms:W3CDTF">2021-01-27T22:42:00.0000000Z</dcterms:created>
  <dcterms:modified xsi:type="dcterms:W3CDTF">2021-12-15T16:55:24.5518260Z</dcterms:modified>
</coreProperties>
</file>