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3C2EF1" w14:textId="77777777" w:rsidR="004D6E24" w:rsidRDefault="004D6E24" w:rsidP="004D6E24">
      <w:pPr>
        <w:pStyle w:val="Heading1"/>
        <w:spacing w:line="480" w:lineRule="auto"/>
        <w:ind w:left="0"/>
        <w:jc w:val="center"/>
        <w:rPr>
          <w:rFonts w:cs="Times New Roman"/>
          <w:b w:val="0"/>
          <w:u w:val="none"/>
        </w:rPr>
      </w:pPr>
    </w:p>
    <w:p w14:paraId="4AE1A6DF" w14:textId="77777777" w:rsidR="004D6E24" w:rsidRDefault="004D6E24" w:rsidP="004D6E24">
      <w:pPr>
        <w:pStyle w:val="Heading1"/>
        <w:spacing w:line="480" w:lineRule="auto"/>
        <w:ind w:left="0"/>
        <w:jc w:val="center"/>
        <w:rPr>
          <w:rFonts w:cs="Times New Roman"/>
          <w:b w:val="0"/>
          <w:u w:val="none"/>
        </w:rPr>
      </w:pPr>
    </w:p>
    <w:p w14:paraId="4DCB9240" w14:textId="77777777" w:rsidR="004D6E24" w:rsidRDefault="004D6E24" w:rsidP="004D6E24">
      <w:pPr>
        <w:pStyle w:val="Heading1"/>
        <w:spacing w:line="480" w:lineRule="auto"/>
        <w:ind w:left="0"/>
        <w:jc w:val="center"/>
        <w:rPr>
          <w:rFonts w:cs="Times New Roman"/>
          <w:b w:val="0"/>
          <w:u w:val="none"/>
        </w:rPr>
      </w:pPr>
    </w:p>
    <w:p w14:paraId="15B687E8" w14:textId="77777777" w:rsidR="004D6E24" w:rsidRDefault="004D6E24" w:rsidP="004D6E24">
      <w:pPr>
        <w:pStyle w:val="Heading1"/>
        <w:spacing w:line="480" w:lineRule="auto"/>
        <w:ind w:left="0"/>
        <w:jc w:val="center"/>
        <w:rPr>
          <w:rFonts w:cs="Times New Roman"/>
          <w:b w:val="0"/>
          <w:u w:val="none"/>
        </w:rPr>
      </w:pPr>
    </w:p>
    <w:p w14:paraId="16887CEA" w14:textId="77777777" w:rsidR="004D6E24" w:rsidRPr="004D6E24" w:rsidRDefault="004D6E24" w:rsidP="004D6E24">
      <w:pPr>
        <w:pStyle w:val="Heading1"/>
        <w:spacing w:line="480" w:lineRule="auto"/>
        <w:ind w:left="0"/>
        <w:jc w:val="center"/>
        <w:rPr>
          <w:rFonts w:cs="Times New Roman"/>
          <w:b w:val="0"/>
          <w:u w:val="none"/>
        </w:rPr>
      </w:pPr>
    </w:p>
    <w:p w14:paraId="1DEEA34E" w14:textId="77777777" w:rsidR="004D6E24" w:rsidRPr="004D6E24" w:rsidRDefault="004D6E24" w:rsidP="004D6E24">
      <w:pPr>
        <w:spacing w:line="480" w:lineRule="auto"/>
        <w:jc w:val="center"/>
        <w:rPr>
          <w:rFonts w:ascii="Times" w:hAnsi="Times"/>
        </w:rPr>
      </w:pPr>
      <w:r w:rsidRPr="004D6E24">
        <w:rPr>
          <w:rFonts w:ascii="Times" w:hAnsi="Times"/>
        </w:rPr>
        <w:t xml:space="preserve">Evaluating an Online Intervention to Enhance Knowledge, Confidence and Skills </w:t>
      </w:r>
    </w:p>
    <w:p w14:paraId="4370272C" w14:textId="77777777" w:rsidR="004D6E24" w:rsidRDefault="004D6E24" w:rsidP="004D6E24">
      <w:pPr>
        <w:spacing w:line="480" w:lineRule="auto"/>
        <w:jc w:val="center"/>
        <w:rPr>
          <w:rFonts w:ascii="Times" w:hAnsi="Times"/>
        </w:rPr>
      </w:pPr>
      <w:r w:rsidRPr="004D6E24">
        <w:rPr>
          <w:rFonts w:ascii="Times" w:hAnsi="Times"/>
        </w:rPr>
        <w:t>in Undergraduate Students’ Responses to Bereaved Peers</w:t>
      </w:r>
    </w:p>
    <w:p w14:paraId="0DE567BE" w14:textId="59F3CCE9" w:rsidR="006D02DF" w:rsidRPr="00CD03F5" w:rsidRDefault="004D6E24" w:rsidP="00CD03F5">
      <w:pPr>
        <w:spacing w:line="480" w:lineRule="auto"/>
        <w:jc w:val="center"/>
        <w:rPr>
          <w:color w:val="222222"/>
          <w:shd w:val="clear" w:color="auto" w:fill="FFFFFF"/>
        </w:rPr>
      </w:pPr>
      <w:r>
        <w:rPr>
          <w:color w:val="222222"/>
          <w:shd w:val="clear" w:color="auto" w:fill="FFFFFF"/>
        </w:rPr>
        <w:t>Erin M. Hill</w:t>
      </w:r>
    </w:p>
    <w:p w14:paraId="4FDCE125" w14:textId="77777777" w:rsidR="004D6E24" w:rsidRDefault="004D6E24" w:rsidP="00CD03F5">
      <w:pPr>
        <w:tabs>
          <w:tab w:val="left" w:pos="720"/>
          <w:tab w:val="left" w:pos="3690"/>
        </w:tabs>
        <w:spacing w:line="480" w:lineRule="auto"/>
        <w:jc w:val="center"/>
      </w:pPr>
      <w:r>
        <w:t>University of Maryland</w:t>
      </w:r>
    </w:p>
    <w:p w14:paraId="1A8DF553" w14:textId="23B5FAAC" w:rsidR="00CD03F5" w:rsidRPr="00CD03F5" w:rsidRDefault="008E00F4" w:rsidP="00CD03F5">
      <w:pPr>
        <w:pStyle w:val="p1"/>
        <w:spacing w:line="480" w:lineRule="auto"/>
        <w:jc w:val="center"/>
        <w:rPr>
          <w:rFonts w:ascii="Times" w:hAnsi="Times"/>
          <w:color w:val="000000" w:themeColor="text1"/>
          <w:sz w:val="24"/>
          <w:szCs w:val="24"/>
        </w:rPr>
      </w:pPr>
      <w:r>
        <w:rPr>
          <w:rFonts w:ascii="Times" w:hAnsi="Times"/>
          <w:color w:val="000000" w:themeColor="text1"/>
          <w:sz w:val="24"/>
          <w:szCs w:val="24"/>
        </w:rPr>
        <w:t>Thesis</w:t>
      </w:r>
      <w:r w:rsidRPr="00CD03F5">
        <w:rPr>
          <w:rFonts w:ascii="Times" w:hAnsi="Times"/>
          <w:color w:val="000000" w:themeColor="text1"/>
          <w:sz w:val="24"/>
          <w:szCs w:val="24"/>
        </w:rPr>
        <w:t xml:space="preserve"> </w:t>
      </w:r>
      <w:r w:rsidR="00CD03F5" w:rsidRPr="00CD03F5">
        <w:rPr>
          <w:rFonts w:ascii="Times" w:hAnsi="Times"/>
          <w:color w:val="000000" w:themeColor="text1"/>
          <w:sz w:val="24"/>
          <w:szCs w:val="24"/>
        </w:rPr>
        <w:t>submitted to the Department of Psychology at the University of Maryland, College Park</w:t>
      </w:r>
    </w:p>
    <w:p w14:paraId="53093137" w14:textId="5D2B5845" w:rsidR="00CD03F5" w:rsidRPr="00CD03F5" w:rsidRDefault="00CD03F5" w:rsidP="00CD03F5">
      <w:pPr>
        <w:pStyle w:val="p1"/>
        <w:spacing w:line="480" w:lineRule="auto"/>
        <w:jc w:val="center"/>
        <w:rPr>
          <w:rFonts w:ascii="Times" w:hAnsi="Times"/>
          <w:color w:val="000000" w:themeColor="text1"/>
          <w:sz w:val="24"/>
          <w:szCs w:val="24"/>
        </w:rPr>
      </w:pPr>
      <w:r w:rsidRPr="00CD03F5">
        <w:rPr>
          <w:rFonts w:ascii="Times" w:hAnsi="Times"/>
          <w:color w:val="000000" w:themeColor="text1"/>
          <w:sz w:val="24"/>
          <w:szCs w:val="24"/>
        </w:rPr>
        <w:t>in partial fulfillment of the requirements for the</w:t>
      </w:r>
      <w:r w:rsidR="00CD0234">
        <w:rPr>
          <w:rFonts w:ascii="Times" w:hAnsi="Times"/>
          <w:color w:val="000000" w:themeColor="text1"/>
          <w:sz w:val="24"/>
          <w:szCs w:val="24"/>
        </w:rPr>
        <w:t xml:space="preserve"> Psychology Honors citation 2019</w:t>
      </w:r>
    </w:p>
    <w:p w14:paraId="3F1F6DDB" w14:textId="77777777" w:rsidR="004D6E24" w:rsidRDefault="004D6E24" w:rsidP="004D6E24">
      <w:pPr>
        <w:tabs>
          <w:tab w:val="left" w:pos="720"/>
          <w:tab w:val="left" w:pos="3690"/>
        </w:tabs>
        <w:spacing w:line="480" w:lineRule="auto"/>
        <w:jc w:val="center"/>
      </w:pPr>
    </w:p>
    <w:p w14:paraId="529D37C0" w14:textId="77777777" w:rsidR="00CD03F5" w:rsidRDefault="00CD03F5" w:rsidP="004D6E24">
      <w:pPr>
        <w:tabs>
          <w:tab w:val="left" w:pos="720"/>
          <w:tab w:val="left" w:pos="3690"/>
        </w:tabs>
        <w:spacing w:line="480" w:lineRule="auto"/>
        <w:jc w:val="center"/>
      </w:pPr>
    </w:p>
    <w:p w14:paraId="747099C3" w14:textId="77777777" w:rsidR="00CD03F5" w:rsidRDefault="00CD03F5" w:rsidP="004D6E24">
      <w:pPr>
        <w:tabs>
          <w:tab w:val="left" w:pos="720"/>
          <w:tab w:val="left" w:pos="3690"/>
        </w:tabs>
        <w:spacing w:line="480" w:lineRule="auto"/>
        <w:jc w:val="center"/>
      </w:pPr>
    </w:p>
    <w:p w14:paraId="1EC7C5F4" w14:textId="77777777" w:rsidR="00CD03F5" w:rsidRDefault="00CD03F5" w:rsidP="004D6E24">
      <w:pPr>
        <w:tabs>
          <w:tab w:val="left" w:pos="720"/>
          <w:tab w:val="left" w:pos="3690"/>
        </w:tabs>
        <w:spacing w:line="480" w:lineRule="auto"/>
        <w:jc w:val="center"/>
      </w:pPr>
    </w:p>
    <w:p w14:paraId="3501BA40" w14:textId="77777777" w:rsidR="00CD03F5" w:rsidRDefault="00CD03F5" w:rsidP="004D6E24">
      <w:pPr>
        <w:tabs>
          <w:tab w:val="left" w:pos="720"/>
          <w:tab w:val="left" w:pos="3690"/>
        </w:tabs>
        <w:spacing w:line="480" w:lineRule="auto"/>
        <w:jc w:val="center"/>
      </w:pPr>
    </w:p>
    <w:p w14:paraId="2F4E6CF0" w14:textId="77777777" w:rsidR="00CD03F5" w:rsidRDefault="00CD03F5" w:rsidP="00CD03F5">
      <w:pPr>
        <w:tabs>
          <w:tab w:val="left" w:pos="720"/>
          <w:tab w:val="left" w:pos="3690"/>
        </w:tabs>
        <w:spacing w:line="480" w:lineRule="auto"/>
      </w:pPr>
    </w:p>
    <w:p w14:paraId="1E52F47B" w14:textId="77777777" w:rsidR="00CD03F5" w:rsidRDefault="00CD03F5" w:rsidP="004D6E24">
      <w:pPr>
        <w:tabs>
          <w:tab w:val="left" w:pos="720"/>
          <w:tab w:val="left" w:pos="3690"/>
        </w:tabs>
        <w:spacing w:line="480" w:lineRule="auto"/>
        <w:jc w:val="center"/>
      </w:pPr>
    </w:p>
    <w:p w14:paraId="6F56A630" w14:textId="77777777" w:rsidR="00CD03F5" w:rsidRDefault="00CD03F5" w:rsidP="004D6E24">
      <w:pPr>
        <w:tabs>
          <w:tab w:val="left" w:pos="720"/>
          <w:tab w:val="left" w:pos="3690"/>
        </w:tabs>
        <w:spacing w:line="480" w:lineRule="auto"/>
        <w:jc w:val="center"/>
      </w:pPr>
    </w:p>
    <w:p w14:paraId="33C639D5" w14:textId="77777777" w:rsidR="004D6E24" w:rsidRDefault="004D6E24" w:rsidP="004D6E24">
      <w:pPr>
        <w:tabs>
          <w:tab w:val="left" w:pos="720"/>
          <w:tab w:val="left" w:pos="3690"/>
        </w:tabs>
        <w:spacing w:line="480" w:lineRule="auto"/>
        <w:jc w:val="center"/>
      </w:pPr>
    </w:p>
    <w:p w14:paraId="56A580F6" w14:textId="2B1DBF2A" w:rsidR="004D6E24" w:rsidRDefault="00AF36E3" w:rsidP="00CD03F5">
      <w:pPr>
        <w:tabs>
          <w:tab w:val="left" w:pos="720"/>
          <w:tab w:val="left" w:pos="3690"/>
        </w:tabs>
      </w:pPr>
      <w:r>
        <w:t>Thesis Committee Members:</w:t>
      </w:r>
    </w:p>
    <w:p w14:paraId="2F3B7777" w14:textId="3368844C" w:rsidR="00AF36E3" w:rsidRDefault="00AF36E3" w:rsidP="00CD03F5">
      <w:pPr>
        <w:tabs>
          <w:tab w:val="left" w:pos="720"/>
          <w:tab w:val="left" w:pos="3690"/>
        </w:tabs>
      </w:pPr>
      <w:r>
        <w:t>Karen M. O’Brien, Ph.D., Chair</w:t>
      </w:r>
    </w:p>
    <w:p w14:paraId="4BA82E60" w14:textId="62EF6526" w:rsidR="00AF36E3" w:rsidRDefault="00A813F5" w:rsidP="00CD03F5">
      <w:pPr>
        <w:tabs>
          <w:tab w:val="left" w:pos="720"/>
          <w:tab w:val="left" w:pos="3690"/>
        </w:tabs>
      </w:pPr>
      <w:r>
        <w:t>Nazish M. Salahuddin, Ph.D.</w:t>
      </w:r>
    </w:p>
    <w:p w14:paraId="30A77475" w14:textId="138A56FA" w:rsidR="00AF36E3" w:rsidRDefault="005C4AE2" w:rsidP="00CD03F5">
      <w:pPr>
        <w:tabs>
          <w:tab w:val="left" w:pos="720"/>
          <w:tab w:val="left" w:pos="3690"/>
        </w:tabs>
      </w:pPr>
      <w:r>
        <w:t>Charles J. Gelso, Ph.D.</w:t>
      </w:r>
    </w:p>
    <w:p w14:paraId="692555A0" w14:textId="77777777" w:rsidR="004D6E24" w:rsidRDefault="004D6E24" w:rsidP="00CD03F5">
      <w:pPr>
        <w:tabs>
          <w:tab w:val="left" w:pos="720"/>
          <w:tab w:val="left" w:pos="3690"/>
        </w:tabs>
        <w:spacing w:line="480" w:lineRule="auto"/>
      </w:pPr>
    </w:p>
    <w:p w14:paraId="2D94AC6F" w14:textId="038920BC" w:rsidR="001C7DE2" w:rsidRPr="008A1A73" w:rsidRDefault="001C7DE2" w:rsidP="00E2532D">
      <w:pPr>
        <w:tabs>
          <w:tab w:val="left" w:pos="720"/>
          <w:tab w:val="left" w:pos="3690"/>
        </w:tabs>
        <w:spacing w:line="480" w:lineRule="auto"/>
        <w:jc w:val="center"/>
        <w:rPr>
          <w:b/>
          <w:spacing w:val="-1"/>
        </w:rPr>
      </w:pPr>
      <w:r w:rsidRPr="008A1A73">
        <w:rPr>
          <w:b/>
          <w:spacing w:val="-1"/>
        </w:rPr>
        <w:lastRenderedPageBreak/>
        <w:t xml:space="preserve">Acknowledgements </w:t>
      </w:r>
    </w:p>
    <w:p w14:paraId="3535FCF3" w14:textId="3EB9713D" w:rsidR="001C7DE2" w:rsidRDefault="001C7DE2" w:rsidP="00CF6DF6">
      <w:pPr>
        <w:tabs>
          <w:tab w:val="left" w:pos="720"/>
          <w:tab w:val="left" w:pos="3690"/>
        </w:tabs>
        <w:spacing w:line="360" w:lineRule="auto"/>
        <w:rPr>
          <w:spacing w:val="-1"/>
        </w:rPr>
      </w:pPr>
      <w:r>
        <w:rPr>
          <w:spacing w:val="-1"/>
        </w:rPr>
        <w:t xml:space="preserve">I would like to thank a few people who made this project possible. It truly took a village, and this thesis would not have reached completion without the contributions of so many researchers and friends. </w:t>
      </w:r>
    </w:p>
    <w:p w14:paraId="22988B6D" w14:textId="77777777" w:rsidR="008B5BDD" w:rsidRDefault="008B5BDD" w:rsidP="00CF6DF6">
      <w:pPr>
        <w:tabs>
          <w:tab w:val="left" w:pos="720"/>
          <w:tab w:val="left" w:pos="3690"/>
        </w:tabs>
        <w:spacing w:line="360" w:lineRule="auto"/>
        <w:rPr>
          <w:spacing w:val="-1"/>
        </w:rPr>
      </w:pPr>
    </w:p>
    <w:p w14:paraId="707877D9" w14:textId="6B39F9B0" w:rsidR="001C7DE2" w:rsidRDefault="001C7DE2" w:rsidP="00CF6DF6">
      <w:pPr>
        <w:tabs>
          <w:tab w:val="left" w:pos="720"/>
          <w:tab w:val="left" w:pos="3690"/>
        </w:tabs>
        <w:spacing w:line="360" w:lineRule="auto"/>
        <w:rPr>
          <w:spacing w:val="-1"/>
        </w:rPr>
      </w:pPr>
      <w:r>
        <w:rPr>
          <w:spacing w:val="-1"/>
        </w:rPr>
        <w:t xml:space="preserve">First, I would like to thank my faculty advisor, Dr. Karen O’Brien, for her tireless support and guidance. I would also like to thank my </w:t>
      </w:r>
      <w:r w:rsidR="008E00F4">
        <w:rPr>
          <w:spacing w:val="-1"/>
        </w:rPr>
        <w:t>t</w:t>
      </w:r>
      <w:r>
        <w:rPr>
          <w:spacing w:val="-1"/>
        </w:rPr>
        <w:t xml:space="preserve">hesis </w:t>
      </w:r>
      <w:r w:rsidR="008E00F4">
        <w:rPr>
          <w:spacing w:val="-1"/>
        </w:rPr>
        <w:t>c</w:t>
      </w:r>
      <w:r>
        <w:rPr>
          <w:spacing w:val="-1"/>
        </w:rPr>
        <w:t xml:space="preserve">ommittee for their flexibility, enthusiasm, and thoughtful feedback. </w:t>
      </w:r>
    </w:p>
    <w:p w14:paraId="5B19E7FE" w14:textId="77777777" w:rsidR="008B5BDD" w:rsidRDefault="008B5BDD" w:rsidP="00CF6DF6">
      <w:pPr>
        <w:tabs>
          <w:tab w:val="left" w:pos="720"/>
          <w:tab w:val="left" w:pos="3690"/>
        </w:tabs>
        <w:spacing w:line="360" w:lineRule="auto"/>
        <w:rPr>
          <w:spacing w:val="-1"/>
        </w:rPr>
      </w:pPr>
    </w:p>
    <w:p w14:paraId="3FE91781" w14:textId="2A2CCE8C" w:rsidR="001C7DE2" w:rsidRDefault="001C7DE2" w:rsidP="00CF6DF6">
      <w:pPr>
        <w:tabs>
          <w:tab w:val="left" w:pos="720"/>
          <w:tab w:val="left" w:pos="3690"/>
        </w:tabs>
        <w:spacing w:line="360" w:lineRule="auto"/>
        <w:rPr>
          <w:spacing w:val="-1"/>
        </w:rPr>
      </w:pPr>
      <w:r>
        <w:rPr>
          <w:spacing w:val="-1"/>
        </w:rPr>
        <w:t xml:space="preserve">I would like to thank my research team, Micah Herman, Shereen Ashai, </w:t>
      </w:r>
      <w:r w:rsidRPr="000E12A2">
        <w:rPr>
          <w:spacing w:val="-1"/>
        </w:rPr>
        <w:t>Anastasiia Khibovska</w:t>
      </w:r>
      <w:r>
        <w:rPr>
          <w:spacing w:val="-1"/>
        </w:rPr>
        <w:t xml:space="preserve">, </w:t>
      </w:r>
      <w:r w:rsidRPr="000E12A2">
        <w:rPr>
          <w:spacing w:val="-1"/>
        </w:rPr>
        <w:t>Greta Jankauskaite</w:t>
      </w:r>
      <w:r>
        <w:rPr>
          <w:spacing w:val="-1"/>
        </w:rPr>
        <w:t>, and NaYeon</w:t>
      </w:r>
      <w:r w:rsidRPr="000E12A2">
        <w:rPr>
          <w:spacing w:val="-1"/>
        </w:rPr>
        <w:t xml:space="preserve"> Yang</w:t>
      </w:r>
      <w:r>
        <w:rPr>
          <w:spacing w:val="-1"/>
        </w:rPr>
        <w:t xml:space="preserve">, for not only their help with coding but their constant flow of helpful feedback and expertise. </w:t>
      </w:r>
    </w:p>
    <w:p w14:paraId="7B511211" w14:textId="77777777" w:rsidR="008B5BDD" w:rsidRDefault="008B5BDD" w:rsidP="00CF6DF6">
      <w:pPr>
        <w:tabs>
          <w:tab w:val="left" w:pos="720"/>
          <w:tab w:val="left" w:pos="3690"/>
        </w:tabs>
        <w:spacing w:line="360" w:lineRule="auto"/>
        <w:rPr>
          <w:spacing w:val="-1"/>
        </w:rPr>
      </w:pPr>
    </w:p>
    <w:p w14:paraId="2A5FA7EB" w14:textId="13FCA335" w:rsidR="001C7DE2" w:rsidRDefault="001C7DE2" w:rsidP="00CF6DF6">
      <w:pPr>
        <w:tabs>
          <w:tab w:val="left" w:pos="720"/>
          <w:tab w:val="left" w:pos="3690"/>
        </w:tabs>
        <w:spacing w:line="360" w:lineRule="auto"/>
        <w:rPr>
          <w:spacing w:val="-1"/>
        </w:rPr>
      </w:pPr>
      <w:r>
        <w:rPr>
          <w:spacing w:val="-1"/>
        </w:rPr>
        <w:t xml:space="preserve">I would like to thank the undergraduate qualitative coders, Abigail Widmer, Joshua Lang, and Vardaan Dua, for their incredible hard work and collaborative spirit. </w:t>
      </w:r>
    </w:p>
    <w:p w14:paraId="6740E422" w14:textId="77777777" w:rsidR="008B5BDD" w:rsidRDefault="008B5BDD" w:rsidP="00CF6DF6">
      <w:pPr>
        <w:tabs>
          <w:tab w:val="left" w:pos="720"/>
          <w:tab w:val="left" w:pos="3690"/>
        </w:tabs>
        <w:spacing w:line="360" w:lineRule="auto"/>
        <w:rPr>
          <w:spacing w:val="-1"/>
        </w:rPr>
      </w:pPr>
    </w:p>
    <w:p w14:paraId="15FE28C3" w14:textId="16C65BFA" w:rsidR="001C7DE2" w:rsidRDefault="001C7DE2" w:rsidP="00CF6DF6">
      <w:pPr>
        <w:tabs>
          <w:tab w:val="left" w:pos="720"/>
          <w:tab w:val="left" w:pos="3690"/>
        </w:tabs>
        <w:spacing w:line="360" w:lineRule="auto"/>
        <w:rPr>
          <w:spacing w:val="-1"/>
        </w:rPr>
      </w:pPr>
      <w:r>
        <w:rPr>
          <w:spacing w:val="-1"/>
        </w:rPr>
        <w:t xml:space="preserve">I would like to thank Dr. Jonathan Mohr for </w:t>
      </w:r>
      <w:r w:rsidR="008B5BDD">
        <w:rPr>
          <w:spacing w:val="-1"/>
        </w:rPr>
        <w:t xml:space="preserve">his </w:t>
      </w:r>
      <w:r>
        <w:rPr>
          <w:spacing w:val="-1"/>
        </w:rPr>
        <w:t xml:space="preserve">valuable insight on a particularly tricky analysis task. </w:t>
      </w:r>
    </w:p>
    <w:p w14:paraId="55F9465B" w14:textId="77777777" w:rsidR="008B5BDD" w:rsidRDefault="008B5BDD" w:rsidP="00CF6DF6">
      <w:pPr>
        <w:tabs>
          <w:tab w:val="left" w:pos="720"/>
          <w:tab w:val="left" w:pos="3690"/>
        </w:tabs>
        <w:spacing w:line="360" w:lineRule="auto"/>
        <w:rPr>
          <w:spacing w:val="-1"/>
        </w:rPr>
      </w:pPr>
    </w:p>
    <w:p w14:paraId="03BA91FB" w14:textId="58485D59" w:rsidR="00E2532D" w:rsidRDefault="001C7DE2" w:rsidP="00CF6DF6">
      <w:pPr>
        <w:tabs>
          <w:tab w:val="left" w:pos="720"/>
          <w:tab w:val="left" w:pos="3690"/>
        </w:tabs>
        <w:spacing w:line="360" w:lineRule="auto"/>
        <w:rPr>
          <w:spacing w:val="-1"/>
        </w:rPr>
      </w:pPr>
      <w:r>
        <w:rPr>
          <w:spacing w:val="-1"/>
        </w:rPr>
        <w:t xml:space="preserve">I would like to thank Nate Self and Logan Dechter, who truly brought the </w:t>
      </w:r>
      <w:r w:rsidRPr="00E839A1">
        <w:rPr>
          <w:i/>
          <w:spacing w:val="-1"/>
        </w:rPr>
        <w:t>CARES</w:t>
      </w:r>
      <w:r>
        <w:rPr>
          <w:spacing w:val="-1"/>
        </w:rPr>
        <w:t xml:space="preserve"> intervention to life through their voiceover contributions. </w:t>
      </w:r>
    </w:p>
    <w:p w14:paraId="786D9263" w14:textId="77777777" w:rsidR="008B5BDD" w:rsidRDefault="008B5BDD" w:rsidP="00CF6DF6">
      <w:pPr>
        <w:tabs>
          <w:tab w:val="left" w:pos="720"/>
          <w:tab w:val="left" w:pos="3690"/>
        </w:tabs>
        <w:spacing w:line="360" w:lineRule="auto"/>
        <w:rPr>
          <w:spacing w:val="-1"/>
        </w:rPr>
      </w:pPr>
    </w:p>
    <w:p w14:paraId="3303B755" w14:textId="6AE27477" w:rsidR="001473D6" w:rsidRDefault="00E2532D" w:rsidP="00CF6DF6">
      <w:pPr>
        <w:tabs>
          <w:tab w:val="left" w:pos="720"/>
          <w:tab w:val="left" w:pos="3690"/>
        </w:tabs>
        <w:spacing w:line="360" w:lineRule="auto"/>
        <w:rPr>
          <w:spacing w:val="-1"/>
        </w:rPr>
      </w:pPr>
      <w:r>
        <w:rPr>
          <w:spacing w:val="-1"/>
        </w:rPr>
        <w:t xml:space="preserve"> I would like to thank the University of Maryland Registrar for providing a randomized list of 4000 UMD undergraduates, </w:t>
      </w:r>
      <w:r w:rsidR="008B5BDD">
        <w:rPr>
          <w:spacing w:val="-1"/>
        </w:rPr>
        <w:t>as well as</w:t>
      </w:r>
      <w:r w:rsidR="001473D6">
        <w:rPr>
          <w:spacing w:val="-1"/>
        </w:rPr>
        <w:t xml:space="preserve"> Dean Osmar Hebert and Mitchell Welter for helping us reach hundreds of students via the Honors College and School of Public Health listservs.</w:t>
      </w:r>
    </w:p>
    <w:p w14:paraId="481C65EC" w14:textId="77777777" w:rsidR="008B5BDD" w:rsidRDefault="008B5BDD" w:rsidP="00CF6DF6">
      <w:pPr>
        <w:tabs>
          <w:tab w:val="left" w:pos="720"/>
          <w:tab w:val="left" w:pos="3690"/>
        </w:tabs>
        <w:spacing w:line="360" w:lineRule="auto"/>
        <w:rPr>
          <w:spacing w:val="-1"/>
        </w:rPr>
      </w:pPr>
    </w:p>
    <w:p w14:paraId="00DEB546" w14:textId="05AD7677" w:rsidR="008B5BDD" w:rsidRDefault="001473D6" w:rsidP="00CF6DF6">
      <w:pPr>
        <w:tabs>
          <w:tab w:val="left" w:pos="720"/>
          <w:tab w:val="left" w:pos="3690"/>
        </w:tabs>
        <w:spacing w:line="360" w:lineRule="auto"/>
        <w:rPr>
          <w:spacing w:val="-1"/>
        </w:rPr>
      </w:pPr>
      <w:r>
        <w:rPr>
          <w:spacing w:val="-1"/>
        </w:rPr>
        <w:t xml:space="preserve">Finally, I would like to thank </w:t>
      </w:r>
      <w:r w:rsidR="00E2532D">
        <w:rPr>
          <w:spacing w:val="-1"/>
        </w:rPr>
        <w:t xml:space="preserve">the Maryland Center for Undergraduate Research, the UMD Honors College, and the College of Behavioral and Social Sciences for their generous funding </w:t>
      </w:r>
      <w:r w:rsidR="00850B2F">
        <w:rPr>
          <w:spacing w:val="-1"/>
        </w:rPr>
        <w:t>for</w:t>
      </w:r>
      <w:r w:rsidR="00E2532D">
        <w:rPr>
          <w:spacing w:val="-1"/>
        </w:rPr>
        <w:t xml:space="preserve"> this study. </w:t>
      </w:r>
    </w:p>
    <w:p w14:paraId="22CA3CA3" w14:textId="77777777" w:rsidR="008B5BDD" w:rsidRDefault="008B5BDD" w:rsidP="00CF6DF6">
      <w:pPr>
        <w:tabs>
          <w:tab w:val="left" w:pos="720"/>
          <w:tab w:val="left" w:pos="3690"/>
        </w:tabs>
        <w:spacing w:line="360" w:lineRule="auto"/>
        <w:rPr>
          <w:spacing w:val="-1"/>
        </w:rPr>
      </w:pPr>
    </w:p>
    <w:p w14:paraId="5599ACDB" w14:textId="12E76709" w:rsidR="00E2532D" w:rsidRDefault="008B5BDD" w:rsidP="00CF6DF6">
      <w:pPr>
        <w:tabs>
          <w:tab w:val="left" w:pos="720"/>
          <w:tab w:val="left" w:pos="3690"/>
        </w:tabs>
        <w:spacing w:line="480" w:lineRule="auto"/>
        <w:rPr>
          <w:spacing w:val="-1"/>
        </w:rPr>
      </w:pPr>
      <w:r>
        <w:rPr>
          <w:spacing w:val="-1"/>
        </w:rPr>
        <w:t>Thank you!</w:t>
      </w:r>
    </w:p>
    <w:p w14:paraId="71A10299" w14:textId="37991063" w:rsidR="008B5BDD" w:rsidRPr="00CF6DF6" w:rsidRDefault="00561485" w:rsidP="008B5BDD">
      <w:pPr>
        <w:tabs>
          <w:tab w:val="left" w:pos="720"/>
          <w:tab w:val="left" w:pos="3690"/>
        </w:tabs>
        <w:spacing w:line="480" w:lineRule="auto"/>
        <w:jc w:val="center"/>
        <w:rPr>
          <w:spacing w:val="-1"/>
        </w:rPr>
      </w:pPr>
      <w:r w:rsidRPr="00FB7ED1">
        <w:rPr>
          <w:spacing w:val="-1"/>
        </w:rPr>
        <w:lastRenderedPageBreak/>
        <w:t>Abstract</w:t>
      </w:r>
    </w:p>
    <w:p w14:paraId="747A85B7" w14:textId="6A7DF84E" w:rsidR="006D3EE3" w:rsidRPr="00B90F32" w:rsidRDefault="00515CEB" w:rsidP="00515CEB">
      <w:pPr>
        <w:pStyle w:val="Heading1"/>
        <w:spacing w:line="480" w:lineRule="auto"/>
        <w:ind w:left="0"/>
        <w:rPr>
          <w:rFonts w:cs="Times New Roman"/>
          <w:b w:val="0"/>
          <w:u w:val="none"/>
        </w:rPr>
      </w:pPr>
      <w:r w:rsidRPr="00E322CE">
        <w:rPr>
          <w:rFonts w:cs="Times New Roman"/>
          <w:b w:val="0"/>
          <w:u w:val="none"/>
        </w:rPr>
        <w:t xml:space="preserve">The purpose of this </w:t>
      </w:r>
      <w:r>
        <w:rPr>
          <w:rFonts w:cs="Times New Roman"/>
          <w:b w:val="0"/>
          <w:u w:val="none"/>
        </w:rPr>
        <w:t>study</w:t>
      </w:r>
      <w:r w:rsidRPr="00E322CE">
        <w:rPr>
          <w:rFonts w:cs="Times New Roman"/>
          <w:b w:val="0"/>
          <w:u w:val="none"/>
        </w:rPr>
        <w:t xml:space="preserve"> </w:t>
      </w:r>
      <w:r w:rsidR="002920D2">
        <w:rPr>
          <w:rFonts w:cs="Times New Roman"/>
          <w:b w:val="0"/>
          <w:u w:val="none"/>
        </w:rPr>
        <w:t>was</w:t>
      </w:r>
      <w:r w:rsidR="002920D2" w:rsidRPr="00E322CE">
        <w:rPr>
          <w:rFonts w:cs="Times New Roman"/>
          <w:b w:val="0"/>
          <w:u w:val="none"/>
        </w:rPr>
        <w:t xml:space="preserve"> </w:t>
      </w:r>
      <w:r w:rsidRPr="00E322CE">
        <w:rPr>
          <w:rFonts w:cs="Times New Roman"/>
          <w:b w:val="0"/>
          <w:u w:val="none"/>
        </w:rPr>
        <w:t xml:space="preserve">to conduct a randomized controlled trial to assess the efficacy of </w:t>
      </w:r>
      <w:r w:rsidR="00972DE0">
        <w:rPr>
          <w:rFonts w:cs="Times New Roman"/>
          <w:b w:val="0"/>
          <w:i/>
          <w:u w:val="none"/>
        </w:rPr>
        <w:t>CARES</w:t>
      </w:r>
      <w:r w:rsidRPr="00E322CE">
        <w:rPr>
          <w:rFonts w:cs="Times New Roman"/>
          <w:b w:val="0"/>
          <w:u w:val="none"/>
        </w:rPr>
        <w:t xml:space="preserve">, an online intervention </w:t>
      </w:r>
      <w:r>
        <w:rPr>
          <w:rFonts w:cs="Times New Roman"/>
          <w:b w:val="0"/>
          <w:u w:val="none"/>
        </w:rPr>
        <w:t>developed</w:t>
      </w:r>
      <w:r w:rsidRPr="00E322CE">
        <w:rPr>
          <w:rFonts w:cs="Times New Roman"/>
          <w:b w:val="0"/>
          <w:u w:val="none"/>
        </w:rPr>
        <w:t xml:space="preserve"> to </w:t>
      </w:r>
      <w:r>
        <w:rPr>
          <w:rFonts w:cs="Times New Roman"/>
          <w:b w:val="0"/>
          <w:u w:val="none"/>
        </w:rPr>
        <w:t xml:space="preserve">educate </w:t>
      </w:r>
      <w:r w:rsidR="00AF36E3">
        <w:rPr>
          <w:rFonts w:cs="Times New Roman"/>
          <w:b w:val="0"/>
          <w:u w:val="none"/>
        </w:rPr>
        <w:t xml:space="preserve">undergraduate </w:t>
      </w:r>
      <w:r>
        <w:rPr>
          <w:rFonts w:cs="Times New Roman"/>
          <w:b w:val="0"/>
          <w:u w:val="none"/>
        </w:rPr>
        <w:t>students about</w:t>
      </w:r>
      <w:r w:rsidRPr="00E322CE">
        <w:rPr>
          <w:rFonts w:cs="Times New Roman"/>
          <w:b w:val="0"/>
          <w:u w:val="none"/>
        </w:rPr>
        <w:t xml:space="preserve"> </w:t>
      </w:r>
      <w:r w:rsidR="00A173BA">
        <w:rPr>
          <w:rFonts w:cs="Times New Roman"/>
          <w:b w:val="0"/>
          <w:u w:val="none"/>
        </w:rPr>
        <w:t xml:space="preserve">how to communicate in person and over text with friends who </w:t>
      </w:r>
      <w:r w:rsidR="00AF36E3">
        <w:rPr>
          <w:rFonts w:cs="Times New Roman"/>
          <w:b w:val="0"/>
          <w:u w:val="none"/>
        </w:rPr>
        <w:t>experienced the death of someone close to them</w:t>
      </w:r>
      <w:r w:rsidRPr="00E322CE">
        <w:rPr>
          <w:rFonts w:cs="Times New Roman"/>
          <w:b w:val="0"/>
          <w:u w:val="none"/>
        </w:rPr>
        <w:t xml:space="preserve">. College students </w:t>
      </w:r>
      <w:r w:rsidRPr="005058F1">
        <w:rPr>
          <w:rFonts w:cs="Times New Roman"/>
          <w:b w:val="0"/>
          <w:u w:val="none"/>
        </w:rPr>
        <w:t>(</w:t>
      </w:r>
      <w:r w:rsidRPr="005058F1">
        <w:rPr>
          <w:rFonts w:cs="Times New Roman"/>
          <w:b w:val="0"/>
          <w:i/>
          <w:u w:val="none"/>
        </w:rPr>
        <w:t>N</w:t>
      </w:r>
      <w:r w:rsidRPr="005058F1">
        <w:rPr>
          <w:rFonts w:cs="Times New Roman"/>
          <w:b w:val="0"/>
          <w:u w:val="none"/>
        </w:rPr>
        <w:t>=</w:t>
      </w:r>
      <w:r w:rsidR="004A245F">
        <w:rPr>
          <w:rFonts w:cs="Times New Roman"/>
          <w:b w:val="0"/>
          <w:u w:val="none"/>
        </w:rPr>
        <w:t>231</w:t>
      </w:r>
      <w:r w:rsidR="007F4AE9">
        <w:rPr>
          <w:rFonts w:cs="Times New Roman"/>
          <w:b w:val="0"/>
          <w:u w:val="none"/>
        </w:rPr>
        <w:t>)</w:t>
      </w:r>
      <w:r w:rsidRPr="00E322CE">
        <w:rPr>
          <w:rFonts w:cs="Times New Roman"/>
          <w:b w:val="0"/>
          <w:u w:val="none"/>
        </w:rPr>
        <w:t xml:space="preserve"> </w:t>
      </w:r>
      <w:r w:rsidR="00AF36E3">
        <w:rPr>
          <w:rFonts w:cs="Times New Roman"/>
          <w:b w:val="0"/>
          <w:u w:val="none"/>
        </w:rPr>
        <w:t>w</w:t>
      </w:r>
      <w:r w:rsidR="002920D2">
        <w:rPr>
          <w:rFonts w:cs="Times New Roman"/>
          <w:b w:val="0"/>
          <w:u w:val="none"/>
        </w:rPr>
        <w:t>ere</w:t>
      </w:r>
      <w:r w:rsidR="00AF36E3" w:rsidRPr="00E322CE">
        <w:rPr>
          <w:rFonts w:cs="Times New Roman"/>
          <w:b w:val="0"/>
          <w:u w:val="none"/>
        </w:rPr>
        <w:t xml:space="preserve"> </w:t>
      </w:r>
      <w:r w:rsidRPr="00E322CE">
        <w:rPr>
          <w:rFonts w:cs="Times New Roman"/>
          <w:b w:val="0"/>
          <w:u w:val="none"/>
        </w:rPr>
        <w:t xml:space="preserve">randomly assigned to one of three conditions: (1) the </w:t>
      </w:r>
      <w:r w:rsidR="00A173BA">
        <w:rPr>
          <w:rFonts w:cs="Times New Roman"/>
          <w:b w:val="0"/>
          <w:i/>
          <w:u w:val="none"/>
        </w:rPr>
        <w:t>CARES</w:t>
      </w:r>
      <w:r w:rsidRPr="00E322CE">
        <w:rPr>
          <w:rFonts w:cs="Times New Roman"/>
          <w:b w:val="0"/>
          <w:u w:val="none"/>
        </w:rPr>
        <w:t xml:space="preserve"> intervention, (2) a website containing information about </w:t>
      </w:r>
      <w:r w:rsidR="00A173BA">
        <w:rPr>
          <w:rFonts w:cs="Times New Roman"/>
          <w:b w:val="0"/>
          <w:u w:val="none"/>
        </w:rPr>
        <w:t>grief and loss</w:t>
      </w:r>
      <w:r w:rsidRPr="00E322CE">
        <w:rPr>
          <w:rFonts w:cs="Times New Roman"/>
          <w:b w:val="0"/>
          <w:u w:val="none"/>
        </w:rPr>
        <w:t>, or (3) a control condition. Participants complete</w:t>
      </w:r>
      <w:r w:rsidR="002920D2">
        <w:rPr>
          <w:rFonts w:cs="Times New Roman"/>
          <w:b w:val="0"/>
          <w:u w:val="none"/>
        </w:rPr>
        <w:t>d</w:t>
      </w:r>
      <w:r w:rsidRPr="00E322CE">
        <w:rPr>
          <w:rFonts w:cs="Times New Roman"/>
          <w:b w:val="0"/>
          <w:u w:val="none"/>
        </w:rPr>
        <w:t xml:space="preserve"> pre- and post-test </w:t>
      </w:r>
      <w:r>
        <w:rPr>
          <w:rFonts w:cs="Times New Roman"/>
          <w:b w:val="0"/>
          <w:u w:val="none"/>
        </w:rPr>
        <w:t xml:space="preserve">quantitative and </w:t>
      </w:r>
      <w:r w:rsidRPr="00EB0ABE">
        <w:rPr>
          <w:rFonts w:cs="Times New Roman"/>
          <w:b w:val="0"/>
          <w:u w:val="none"/>
        </w:rPr>
        <w:t>qualitative</w:t>
      </w:r>
      <w:r>
        <w:rPr>
          <w:rFonts w:cs="Times New Roman"/>
          <w:b w:val="0"/>
          <w:u w:val="none"/>
        </w:rPr>
        <w:t xml:space="preserve"> </w:t>
      </w:r>
      <w:r w:rsidRPr="00E322CE">
        <w:rPr>
          <w:rFonts w:cs="Times New Roman"/>
          <w:b w:val="0"/>
          <w:u w:val="none"/>
        </w:rPr>
        <w:t xml:space="preserve">measures to assess </w:t>
      </w:r>
      <w:r w:rsidR="00CF66FD">
        <w:rPr>
          <w:rFonts w:cs="Times New Roman"/>
          <w:b w:val="0"/>
          <w:u w:val="none"/>
        </w:rPr>
        <w:t xml:space="preserve">(1) </w:t>
      </w:r>
      <w:r w:rsidRPr="00E322CE">
        <w:rPr>
          <w:rFonts w:cs="Times New Roman"/>
          <w:b w:val="0"/>
          <w:u w:val="none"/>
        </w:rPr>
        <w:t xml:space="preserve">knowledge of </w:t>
      </w:r>
      <w:r w:rsidR="003138C5">
        <w:rPr>
          <w:rFonts w:cs="Times New Roman"/>
          <w:b w:val="0"/>
          <w:u w:val="none"/>
        </w:rPr>
        <w:t xml:space="preserve">grief, </w:t>
      </w:r>
      <w:r w:rsidR="00CF66FD" w:rsidRPr="00EB0ABE">
        <w:rPr>
          <w:rFonts w:ascii="Times" w:hAnsi="Times" w:cs="Times New Roman"/>
          <w:b w:val="0"/>
          <w:u w:val="none"/>
        </w:rPr>
        <w:t>appropriate responses to grieving peers, and resources available for grieving college students</w:t>
      </w:r>
      <w:r w:rsidR="00CF66FD" w:rsidRPr="00EB0ABE">
        <w:rPr>
          <w:rFonts w:cs="Times New Roman"/>
          <w:b w:val="0"/>
          <w:u w:val="none"/>
        </w:rPr>
        <w:t xml:space="preserve">, (2) </w:t>
      </w:r>
      <w:r w:rsidR="003138C5" w:rsidRPr="00EB0ABE">
        <w:rPr>
          <w:rFonts w:cs="Times New Roman"/>
          <w:b w:val="0"/>
          <w:u w:val="none"/>
        </w:rPr>
        <w:t xml:space="preserve">confidence </w:t>
      </w:r>
      <w:r w:rsidR="00CF66FD" w:rsidRPr="00EB0ABE">
        <w:rPr>
          <w:rFonts w:cs="Times New Roman"/>
          <w:b w:val="0"/>
          <w:u w:val="none"/>
        </w:rPr>
        <w:t xml:space="preserve">in </w:t>
      </w:r>
      <w:r w:rsidR="00CF66FD" w:rsidRPr="00EB0ABE">
        <w:rPr>
          <w:rFonts w:ascii="Times" w:hAnsi="Times" w:cs="Times New Roman"/>
          <w:b w:val="0"/>
          <w:u w:val="none"/>
        </w:rPr>
        <w:t>ability to communicate effectively</w:t>
      </w:r>
      <w:r w:rsidR="00CF66FD" w:rsidRPr="00EB0ABE">
        <w:rPr>
          <w:rFonts w:ascii="Times" w:hAnsi="Times" w:cs="Times New Roman"/>
          <w:u w:val="none"/>
        </w:rPr>
        <w:t xml:space="preserve"> </w:t>
      </w:r>
      <w:r w:rsidR="00CF66FD" w:rsidRPr="00EB0ABE">
        <w:rPr>
          <w:rFonts w:cs="Times New Roman"/>
          <w:b w:val="0"/>
          <w:u w:val="none"/>
        </w:rPr>
        <w:t xml:space="preserve">with </w:t>
      </w:r>
      <w:r w:rsidR="00CF66FD">
        <w:rPr>
          <w:rFonts w:cs="Times New Roman"/>
          <w:b w:val="0"/>
          <w:u w:val="none"/>
        </w:rPr>
        <w:t>grieving peers</w:t>
      </w:r>
      <w:r w:rsidR="003138C5">
        <w:rPr>
          <w:rFonts w:cs="Times New Roman"/>
          <w:b w:val="0"/>
          <w:u w:val="none"/>
        </w:rPr>
        <w:t xml:space="preserve">, and </w:t>
      </w:r>
      <w:r w:rsidR="00CF66FD">
        <w:rPr>
          <w:rFonts w:cs="Times New Roman"/>
          <w:b w:val="0"/>
          <w:u w:val="none"/>
        </w:rPr>
        <w:t xml:space="preserve">(3) </w:t>
      </w:r>
      <w:r w:rsidR="003138C5">
        <w:rPr>
          <w:rFonts w:cs="Times New Roman"/>
          <w:b w:val="0"/>
          <w:u w:val="none"/>
        </w:rPr>
        <w:t>skills in communicating effectively with bereaved</w:t>
      </w:r>
      <w:r w:rsidR="00CF66FD">
        <w:rPr>
          <w:rFonts w:cs="Times New Roman"/>
          <w:b w:val="0"/>
          <w:u w:val="none"/>
        </w:rPr>
        <w:t xml:space="preserve"> friends</w:t>
      </w:r>
      <w:r w:rsidRPr="00E322CE">
        <w:rPr>
          <w:rFonts w:cs="Times New Roman"/>
          <w:b w:val="0"/>
          <w:u w:val="none"/>
        </w:rPr>
        <w:t xml:space="preserve">. </w:t>
      </w:r>
      <w:r w:rsidR="00AA0D5B" w:rsidRPr="00E322CE">
        <w:rPr>
          <w:rFonts w:cs="Times New Roman"/>
          <w:b w:val="0"/>
          <w:u w:val="none"/>
        </w:rPr>
        <w:t xml:space="preserve">The results indicated that students who participated in the </w:t>
      </w:r>
      <w:r w:rsidR="00B90F32">
        <w:rPr>
          <w:rFonts w:cs="Times New Roman"/>
          <w:b w:val="0"/>
          <w:i/>
          <w:u w:val="none"/>
        </w:rPr>
        <w:t>CARES</w:t>
      </w:r>
      <w:r w:rsidR="00AA0D5B" w:rsidRPr="00E322CE">
        <w:rPr>
          <w:rFonts w:cs="Times New Roman"/>
          <w:b w:val="0"/>
          <w:u w:val="none"/>
        </w:rPr>
        <w:t xml:space="preserve"> intervention </w:t>
      </w:r>
      <w:r w:rsidR="00127C42">
        <w:rPr>
          <w:rFonts w:cs="Times New Roman"/>
          <w:b w:val="0"/>
          <w:u w:val="none"/>
        </w:rPr>
        <w:t>had the greatest</w:t>
      </w:r>
      <w:r w:rsidR="00127C42" w:rsidRPr="00FE2E82">
        <w:rPr>
          <w:rFonts w:cs="Times New Roman"/>
          <w:b w:val="0"/>
          <w:u w:val="none"/>
        </w:rPr>
        <w:t xml:space="preserve"> </w:t>
      </w:r>
      <w:r w:rsidR="00B90F32" w:rsidRPr="00B90F32">
        <w:rPr>
          <w:rFonts w:cs="Times New Roman"/>
          <w:b w:val="0"/>
          <w:u w:val="none"/>
        </w:rPr>
        <w:t>knowledge</w:t>
      </w:r>
      <w:r w:rsidR="00127C42">
        <w:rPr>
          <w:rFonts w:cs="Times New Roman"/>
          <w:b w:val="0"/>
          <w:u w:val="none"/>
        </w:rPr>
        <w:t xml:space="preserve"> regarding</w:t>
      </w:r>
      <w:r w:rsidR="00127C42" w:rsidRPr="00B90F32">
        <w:rPr>
          <w:rFonts w:cs="Times New Roman"/>
          <w:b w:val="0"/>
          <w:u w:val="none"/>
        </w:rPr>
        <w:t xml:space="preserve"> </w:t>
      </w:r>
      <w:r w:rsidR="00B90F32" w:rsidRPr="00B90F32">
        <w:rPr>
          <w:rFonts w:cs="Times New Roman"/>
          <w:b w:val="0"/>
          <w:u w:val="none"/>
        </w:rPr>
        <w:t>grief</w:t>
      </w:r>
      <w:r w:rsidR="00B034F2">
        <w:rPr>
          <w:rFonts w:cs="Times New Roman"/>
          <w:b w:val="0"/>
          <w:u w:val="none"/>
        </w:rPr>
        <w:t xml:space="preserve"> and </w:t>
      </w:r>
      <w:r w:rsidR="00B90F32" w:rsidRPr="00B90F32">
        <w:rPr>
          <w:rFonts w:cs="Times New Roman"/>
          <w:b w:val="0"/>
          <w:u w:val="none"/>
        </w:rPr>
        <w:t>appropriate communication</w:t>
      </w:r>
      <w:r w:rsidR="00127C42">
        <w:rPr>
          <w:rFonts w:cs="Times New Roman"/>
          <w:b w:val="0"/>
          <w:u w:val="none"/>
        </w:rPr>
        <w:t xml:space="preserve"> with grieving peers</w:t>
      </w:r>
      <w:r w:rsidR="00EE06FD">
        <w:rPr>
          <w:rFonts w:cs="Times New Roman"/>
          <w:b w:val="0"/>
          <w:u w:val="none"/>
        </w:rPr>
        <w:t xml:space="preserve"> </w:t>
      </w:r>
      <w:r w:rsidR="00EE06FD" w:rsidRPr="00FE2E82">
        <w:rPr>
          <w:rFonts w:cs="Times New Roman"/>
          <w:b w:val="0"/>
          <w:u w:val="none"/>
        </w:rPr>
        <w:t xml:space="preserve">when compared to participants in the </w:t>
      </w:r>
      <w:r w:rsidR="00EE06FD">
        <w:rPr>
          <w:rFonts w:cs="Times New Roman"/>
          <w:b w:val="0"/>
          <w:u w:val="none"/>
        </w:rPr>
        <w:t xml:space="preserve">website </w:t>
      </w:r>
      <w:r w:rsidR="00EE06FD" w:rsidRPr="00FE2E82">
        <w:rPr>
          <w:rFonts w:cs="Times New Roman"/>
          <w:b w:val="0"/>
          <w:u w:val="none"/>
        </w:rPr>
        <w:t>and control conditions</w:t>
      </w:r>
      <w:r w:rsidR="00A84DD7">
        <w:rPr>
          <w:rFonts w:cs="Times New Roman"/>
          <w:b w:val="0"/>
          <w:u w:val="none"/>
        </w:rPr>
        <w:t xml:space="preserve"> </w:t>
      </w:r>
      <w:r w:rsidR="001370B7">
        <w:rPr>
          <w:rFonts w:cs="Times New Roman"/>
          <w:b w:val="0"/>
          <w:u w:val="none"/>
        </w:rPr>
        <w:t>(</w:t>
      </w:r>
      <w:r w:rsidR="00A84DD7">
        <w:rPr>
          <w:rFonts w:cs="Times New Roman"/>
          <w:b w:val="0"/>
          <w:u w:val="none"/>
        </w:rPr>
        <w:t>when controlling for pre-test scores</w:t>
      </w:r>
      <w:r w:rsidR="001370B7">
        <w:rPr>
          <w:rFonts w:cs="Times New Roman"/>
          <w:b w:val="0"/>
          <w:u w:val="none"/>
        </w:rPr>
        <w:t>)</w:t>
      </w:r>
      <w:r w:rsidR="00EE06FD" w:rsidRPr="00FE2E82">
        <w:rPr>
          <w:rFonts w:cs="Times New Roman"/>
          <w:b w:val="0"/>
          <w:u w:val="none"/>
        </w:rPr>
        <w:t>.</w:t>
      </w:r>
      <w:r w:rsidR="00EE06FD">
        <w:rPr>
          <w:rFonts w:cs="Times New Roman"/>
          <w:b w:val="0"/>
          <w:u w:val="none"/>
        </w:rPr>
        <w:t xml:space="preserve"> In addition, students receiving the intervention </w:t>
      </w:r>
      <w:r w:rsidR="00B90F32" w:rsidRPr="00FE2E82">
        <w:rPr>
          <w:rFonts w:cs="Times New Roman"/>
          <w:b w:val="0"/>
          <w:u w:val="none"/>
        </w:rPr>
        <w:t xml:space="preserve">were </w:t>
      </w:r>
      <w:r w:rsidR="00EE06FD">
        <w:rPr>
          <w:rFonts w:cs="Times New Roman"/>
          <w:b w:val="0"/>
          <w:u w:val="none"/>
        </w:rPr>
        <w:t>more</w:t>
      </w:r>
      <w:r w:rsidR="00B90F32" w:rsidRPr="00FE2E82">
        <w:rPr>
          <w:rFonts w:cs="Times New Roman"/>
          <w:b w:val="0"/>
          <w:u w:val="none"/>
        </w:rPr>
        <w:t xml:space="preserve"> confident in their ability to </w:t>
      </w:r>
      <w:r w:rsidR="00B90F32">
        <w:rPr>
          <w:rFonts w:cs="Times New Roman"/>
          <w:b w:val="0"/>
          <w:u w:val="none"/>
        </w:rPr>
        <w:t>help a grieving peer and</w:t>
      </w:r>
      <w:r w:rsidR="00B90F32" w:rsidRPr="00FE2E82">
        <w:rPr>
          <w:rFonts w:cs="Times New Roman"/>
          <w:b w:val="0"/>
          <w:u w:val="none"/>
        </w:rPr>
        <w:t xml:space="preserve"> </w:t>
      </w:r>
      <w:r w:rsidR="00AA0D5B" w:rsidRPr="00FE2E82">
        <w:rPr>
          <w:rFonts w:cs="Times New Roman"/>
          <w:b w:val="0"/>
          <w:u w:val="none"/>
        </w:rPr>
        <w:t xml:space="preserve">had the </w:t>
      </w:r>
      <w:r w:rsidR="00B90F32">
        <w:rPr>
          <w:rFonts w:cs="Times New Roman"/>
          <w:b w:val="0"/>
          <w:u w:val="none"/>
        </w:rPr>
        <w:t>greatest skill in communicating with a grieving peer</w:t>
      </w:r>
      <w:r w:rsidR="00AA0D5B" w:rsidRPr="00FE2E82">
        <w:rPr>
          <w:rFonts w:cs="Times New Roman"/>
          <w:b w:val="0"/>
          <w:u w:val="none"/>
        </w:rPr>
        <w:t xml:space="preserve">, when compared to participants in the </w:t>
      </w:r>
      <w:r w:rsidR="00AA0D5B">
        <w:rPr>
          <w:rFonts w:cs="Times New Roman"/>
          <w:b w:val="0"/>
          <w:u w:val="none"/>
        </w:rPr>
        <w:t xml:space="preserve">website </w:t>
      </w:r>
      <w:r w:rsidR="00AA0D5B" w:rsidRPr="00FE2E82">
        <w:rPr>
          <w:rFonts w:cs="Times New Roman"/>
          <w:b w:val="0"/>
          <w:u w:val="none"/>
        </w:rPr>
        <w:t xml:space="preserve">and control conditions. No differences were found in </w:t>
      </w:r>
      <w:r w:rsidR="00B90F32">
        <w:rPr>
          <w:rFonts w:cs="Times New Roman"/>
          <w:b w:val="0"/>
          <w:u w:val="none"/>
        </w:rPr>
        <w:t>knowledge of common signs of grief</w:t>
      </w:r>
      <w:r w:rsidR="00AA0D5B" w:rsidRPr="00FE2E82">
        <w:rPr>
          <w:rFonts w:cs="Times New Roman"/>
          <w:b w:val="0"/>
          <w:u w:val="none"/>
        </w:rPr>
        <w:t xml:space="preserve"> or </w:t>
      </w:r>
      <w:r w:rsidR="00B90F32">
        <w:rPr>
          <w:rFonts w:cs="Times New Roman"/>
          <w:b w:val="0"/>
          <w:u w:val="none"/>
        </w:rPr>
        <w:t>knowledge of resources</w:t>
      </w:r>
      <w:r w:rsidR="00AA0D5B" w:rsidRPr="00FE2E82">
        <w:rPr>
          <w:rFonts w:cs="Times New Roman"/>
          <w:b w:val="0"/>
          <w:u w:val="none"/>
        </w:rPr>
        <w:t xml:space="preserve">. </w:t>
      </w:r>
      <w:r w:rsidR="001370B7">
        <w:rPr>
          <w:rFonts w:cs="Times New Roman"/>
          <w:b w:val="0"/>
          <w:u w:val="none"/>
        </w:rPr>
        <w:t>Thus</w:t>
      </w:r>
      <w:r w:rsidR="00AA0D5B" w:rsidRPr="00FE2E82">
        <w:rPr>
          <w:rFonts w:cs="Times New Roman"/>
          <w:b w:val="0"/>
          <w:u w:val="none"/>
        </w:rPr>
        <w:t xml:space="preserve">, the </w:t>
      </w:r>
      <w:r w:rsidR="00B90F32">
        <w:rPr>
          <w:rFonts w:cs="Times New Roman"/>
          <w:b w:val="0"/>
          <w:i/>
          <w:u w:val="none"/>
        </w:rPr>
        <w:t>CARES</w:t>
      </w:r>
      <w:r w:rsidR="00AA0D5B" w:rsidRPr="00FE2E82">
        <w:rPr>
          <w:rFonts w:cs="Times New Roman"/>
          <w:b w:val="0"/>
          <w:u w:val="none"/>
        </w:rPr>
        <w:t xml:space="preserve"> interve</w:t>
      </w:r>
      <w:r w:rsidR="00AA0D5B" w:rsidRPr="00E322CE">
        <w:rPr>
          <w:rFonts w:cs="Times New Roman"/>
          <w:b w:val="0"/>
          <w:u w:val="none"/>
        </w:rPr>
        <w:t>ntion has</w:t>
      </w:r>
      <w:r w:rsidR="00AA0D5B">
        <w:rPr>
          <w:rFonts w:cs="Times New Roman"/>
          <w:b w:val="0"/>
          <w:u w:val="none"/>
        </w:rPr>
        <w:t xml:space="preserve"> </w:t>
      </w:r>
      <w:r w:rsidR="00AA0D5B" w:rsidRPr="00E322CE">
        <w:rPr>
          <w:rFonts w:cs="Times New Roman"/>
          <w:b w:val="0"/>
          <w:u w:val="none"/>
        </w:rPr>
        <w:t xml:space="preserve">potential </w:t>
      </w:r>
      <w:r w:rsidR="00EE06FD">
        <w:rPr>
          <w:rFonts w:cs="Times New Roman"/>
          <w:b w:val="0"/>
          <w:u w:val="none"/>
        </w:rPr>
        <w:t>for educating</w:t>
      </w:r>
      <w:r w:rsidR="00AA0D5B" w:rsidRPr="00E322CE">
        <w:rPr>
          <w:rFonts w:cs="Times New Roman"/>
          <w:b w:val="0"/>
          <w:u w:val="none"/>
        </w:rPr>
        <w:t xml:space="preserve"> undergraduates about </w:t>
      </w:r>
      <w:r w:rsidR="00EE06FD">
        <w:rPr>
          <w:rFonts w:cs="Times New Roman"/>
          <w:b w:val="0"/>
          <w:u w:val="none"/>
        </w:rPr>
        <w:t xml:space="preserve">effective </w:t>
      </w:r>
      <w:r w:rsidR="00B90F32">
        <w:rPr>
          <w:rFonts w:cs="Times New Roman"/>
          <w:b w:val="0"/>
          <w:u w:val="none"/>
        </w:rPr>
        <w:t>communicati</w:t>
      </w:r>
      <w:r w:rsidR="00EE06FD">
        <w:rPr>
          <w:rFonts w:cs="Times New Roman"/>
          <w:b w:val="0"/>
          <w:u w:val="none"/>
        </w:rPr>
        <w:t>on</w:t>
      </w:r>
      <w:r w:rsidR="00B90F32">
        <w:rPr>
          <w:rFonts w:cs="Times New Roman"/>
          <w:b w:val="0"/>
          <w:u w:val="none"/>
        </w:rPr>
        <w:t xml:space="preserve"> with their grieving peers</w:t>
      </w:r>
      <w:r w:rsidR="00AA0D5B" w:rsidRPr="00E322CE">
        <w:rPr>
          <w:rFonts w:cs="Times New Roman"/>
          <w:b w:val="0"/>
          <w:u w:val="none"/>
        </w:rPr>
        <w:t>.</w:t>
      </w:r>
    </w:p>
    <w:p w14:paraId="002302EB" w14:textId="415B14D7" w:rsidR="006D3EE3" w:rsidRPr="00CA78E8" w:rsidRDefault="00515CEB" w:rsidP="00CA78E8">
      <w:pPr>
        <w:pStyle w:val="Heading1"/>
        <w:spacing w:line="480" w:lineRule="auto"/>
        <w:ind w:left="0"/>
        <w:rPr>
          <w:rFonts w:cs="Times New Roman"/>
          <w:spacing w:val="-1"/>
          <w:u w:val="none"/>
        </w:rPr>
      </w:pPr>
      <w:r>
        <w:rPr>
          <w:rFonts w:cs="Times New Roman"/>
          <w:spacing w:val="-1"/>
          <w:u w:val="none"/>
        </w:rPr>
        <w:t xml:space="preserve">Key words: </w:t>
      </w:r>
      <w:r w:rsidR="006D3EE3">
        <w:rPr>
          <w:rFonts w:cs="Times New Roman"/>
          <w:b w:val="0"/>
          <w:spacing w:val="-1"/>
          <w:u w:val="none"/>
        </w:rPr>
        <w:t>grief</w:t>
      </w:r>
      <w:r>
        <w:rPr>
          <w:rFonts w:cs="Times New Roman"/>
          <w:b w:val="0"/>
          <w:spacing w:val="-1"/>
          <w:u w:val="none"/>
        </w:rPr>
        <w:t xml:space="preserve">; </w:t>
      </w:r>
      <w:r w:rsidR="006D3EE3">
        <w:rPr>
          <w:rFonts w:cs="Times New Roman"/>
          <w:b w:val="0"/>
          <w:spacing w:val="-1"/>
          <w:u w:val="none"/>
        </w:rPr>
        <w:t>loss</w:t>
      </w:r>
      <w:r>
        <w:rPr>
          <w:rFonts w:cs="Times New Roman"/>
          <w:b w:val="0"/>
          <w:spacing w:val="-1"/>
          <w:u w:val="none"/>
        </w:rPr>
        <w:t xml:space="preserve">; </w:t>
      </w:r>
      <w:r w:rsidR="006D3EE3">
        <w:rPr>
          <w:rFonts w:cs="Times New Roman"/>
          <w:b w:val="0"/>
          <w:spacing w:val="-1"/>
          <w:u w:val="none"/>
        </w:rPr>
        <w:t xml:space="preserve">bereavement; peer support; </w:t>
      </w:r>
      <w:r>
        <w:rPr>
          <w:rFonts w:cs="Times New Roman"/>
          <w:b w:val="0"/>
          <w:spacing w:val="-1"/>
          <w:u w:val="none"/>
        </w:rPr>
        <w:t>college students; self-efficacy;</w:t>
      </w:r>
      <w:r w:rsidRPr="00ED7996">
        <w:rPr>
          <w:rFonts w:cs="Times New Roman"/>
          <w:b w:val="0"/>
          <w:spacing w:val="-1"/>
          <w:u w:val="none"/>
        </w:rPr>
        <w:t xml:space="preserve"> online intervention</w:t>
      </w:r>
    </w:p>
    <w:p w14:paraId="07B78B31" w14:textId="3C45D59E" w:rsidR="00561485" w:rsidRPr="004D6E24" w:rsidRDefault="00EA2C3D" w:rsidP="00561485">
      <w:pPr>
        <w:spacing w:line="480" w:lineRule="auto"/>
        <w:jc w:val="center"/>
        <w:rPr>
          <w:rFonts w:ascii="Times" w:hAnsi="Times"/>
        </w:rPr>
      </w:pPr>
      <w:r>
        <w:rPr>
          <w:rFonts w:ascii="Times" w:hAnsi="Times"/>
        </w:rPr>
        <w:br w:type="column"/>
      </w:r>
      <w:r w:rsidR="00561485" w:rsidRPr="004D6E24">
        <w:rPr>
          <w:rFonts w:ascii="Times" w:hAnsi="Times"/>
        </w:rPr>
        <w:lastRenderedPageBreak/>
        <w:t xml:space="preserve">Evaluating an Online Intervention to Enhance Knowledge, Confidence and Skills </w:t>
      </w:r>
    </w:p>
    <w:p w14:paraId="27637BAB" w14:textId="77777777" w:rsidR="00561485" w:rsidRDefault="00561485" w:rsidP="00561485">
      <w:pPr>
        <w:spacing w:line="480" w:lineRule="auto"/>
        <w:jc w:val="center"/>
        <w:rPr>
          <w:rFonts w:ascii="Times" w:hAnsi="Times"/>
        </w:rPr>
      </w:pPr>
      <w:r w:rsidRPr="004D6E24">
        <w:rPr>
          <w:rFonts w:ascii="Times" w:hAnsi="Times"/>
        </w:rPr>
        <w:t>in Undergraduate Students’ Responses to Bereaved Peers</w:t>
      </w:r>
    </w:p>
    <w:p w14:paraId="3F097388" w14:textId="767419DD" w:rsidR="00D5670A" w:rsidRDefault="00D5670A" w:rsidP="008E42F4">
      <w:pPr>
        <w:spacing w:line="480" w:lineRule="auto"/>
        <w:ind w:firstLine="720"/>
        <w:rPr>
          <w:rFonts w:ascii="Times" w:eastAsia="Arial" w:hAnsi="Times"/>
          <w:color w:val="000000" w:themeColor="text1"/>
          <w:lang w:val="en"/>
        </w:rPr>
      </w:pPr>
      <w:r w:rsidRPr="00D5670A">
        <w:rPr>
          <w:rFonts w:ascii="Times" w:eastAsia="Arial" w:hAnsi="Times"/>
          <w:color w:val="000000" w:themeColor="text1"/>
          <w:lang w:val="en"/>
        </w:rPr>
        <w:t xml:space="preserve">Many college students (22% to 30%) are in the first 12 months of grieving the death of a family member or friend (Balk, Walker &amp; Baker, 2010). The college environment provides a unique set of challenges for the bereaved student, including being away from home and experiencing the pressures of coursework. </w:t>
      </w:r>
      <w:r w:rsidR="00EA2C3D">
        <w:rPr>
          <w:rFonts w:ascii="Times" w:eastAsia="Arial" w:hAnsi="Times"/>
          <w:color w:val="000000" w:themeColor="text1"/>
          <w:lang w:val="en"/>
        </w:rPr>
        <w:t>College</w:t>
      </w:r>
      <w:r w:rsidR="00EA2C3D" w:rsidRPr="00D5670A">
        <w:rPr>
          <w:rFonts w:ascii="Times" w:eastAsia="Arial" w:hAnsi="Times"/>
          <w:color w:val="000000" w:themeColor="text1"/>
          <w:lang w:val="en"/>
        </w:rPr>
        <w:t xml:space="preserve"> </w:t>
      </w:r>
      <w:r w:rsidRPr="00D5670A">
        <w:rPr>
          <w:rFonts w:ascii="Times" w:eastAsia="Arial" w:hAnsi="Times"/>
          <w:color w:val="000000" w:themeColor="text1"/>
          <w:lang w:val="en"/>
        </w:rPr>
        <w:t xml:space="preserve">students </w:t>
      </w:r>
      <w:r w:rsidR="00EA2C3D">
        <w:rPr>
          <w:rFonts w:ascii="Times" w:eastAsia="Arial" w:hAnsi="Times"/>
          <w:color w:val="000000" w:themeColor="text1"/>
          <w:lang w:val="en"/>
        </w:rPr>
        <w:t>may be</w:t>
      </w:r>
      <w:r w:rsidR="00EA2C3D" w:rsidRPr="00D5670A">
        <w:rPr>
          <w:rFonts w:ascii="Times" w:eastAsia="Arial" w:hAnsi="Times"/>
          <w:color w:val="000000" w:themeColor="text1"/>
          <w:lang w:val="en"/>
        </w:rPr>
        <w:t xml:space="preserve"> </w:t>
      </w:r>
      <w:r w:rsidRPr="00D5670A">
        <w:rPr>
          <w:rFonts w:ascii="Times" w:eastAsia="Arial" w:hAnsi="Times"/>
          <w:color w:val="000000" w:themeColor="text1"/>
          <w:lang w:val="en"/>
        </w:rPr>
        <w:t>reluctant to seek mental health services on campus, in part due to lack of time and fear of not being understood (Eisenberg, Golberstein, &amp; Gollust, 2007). Friends may be the most accessible source of support</w:t>
      </w:r>
      <w:r w:rsidR="00EA2C3D">
        <w:rPr>
          <w:rFonts w:ascii="Times" w:eastAsia="Arial" w:hAnsi="Times"/>
          <w:color w:val="000000" w:themeColor="text1"/>
          <w:lang w:val="en"/>
        </w:rPr>
        <w:t xml:space="preserve"> for grieving students</w:t>
      </w:r>
      <w:r w:rsidRPr="00D5670A">
        <w:rPr>
          <w:rFonts w:ascii="Times" w:eastAsia="Arial" w:hAnsi="Times"/>
          <w:color w:val="000000" w:themeColor="text1"/>
          <w:lang w:val="en"/>
        </w:rPr>
        <w:t>. In fact, friendship support is a positive predictor of social and academic adjustment for bereaved students transitioning to college (Cousins, Servaty-Seib, &amp; Lockman, 201</w:t>
      </w:r>
      <w:r w:rsidR="00373117">
        <w:rPr>
          <w:rFonts w:ascii="Times" w:eastAsia="Arial" w:hAnsi="Times"/>
          <w:color w:val="000000" w:themeColor="text1"/>
          <w:lang w:val="en"/>
        </w:rPr>
        <w:t>7</w:t>
      </w:r>
      <w:r w:rsidRPr="00D5670A">
        <w:rPr>
          <w:rFonts w:ascii="Times" w:eastAsia="Arial" w:hAnsi="Times"/>
          <w:color w:val="000000" w:themeColor="text1"/>
          <w:lang w:val="en"/>
        </w:rPr>
        <w:t>). However, while peers are an important source of support, some peer responses may be unintentionally problematic (Bergene, 2013)</w:t>
      </w:r>
      <w:r w:rsidR="00EA2C3D">
        <w:rPr>
          <w:rFonts w:ascii="Times" w:eastAsia="Arial" w:hAnsi="Times"/>
          <w:color w:val="000000" w:themeColor="text1"/>
          <w:lang w:val="en"/>
        </w:rPr>
        <w:t>, perhaps due to a lack of knowledge regarding how to respond to grieving friends</w:t>
      </w:r>
      <w:r w:rsidRPr="00D5670A">
        <w:rPr>
          <w:rFonts w:ascii="Times" w:eastAsia="Arial" w:hAnsi="Times"/>
          <w:color w:val="000000" w:themeColor="text1"/>
          <w:lang w:val="en"/>
        </w:rPr>
        <w:t xml:space="preserve">. Enhancing knowledge and confidence in talking to bereaved peers may heighten the initiation </w:t>
      </w:r>
      <w:r w:rsidR="00EA2C3D">
        <w:rPr>
          <w:rFonts w:ascii="Times" w:eastAsia="Arial" w:hAnsi="Times"/>
          <w:color w:val="000000" w:themeColor="text1"/>
          <w:lang w:val="en"/>
        </w:rPr>
        <w:t xml:space="preserve">and quality </w:t>
      </w:r>
      <w:r w:rsidRPr="00D5670A">
        <w:rPr>
          <w:rFonts w:ascii="Times" w:eastAsia="Arial" w:hAnsi="Times"/>
          <w:color w:val="000000" w:themeColor="text1"/>
          <w:lang w:val="en"/>
        </w:rPr>
        <w:t xml:space="preserve">of support behavior and </w:t>
      </w:r>
      <w:r w:rsidR="00EA2C3D">
        <w:rPr>
          <w:rFonts w:ascii="Times" w:eastAsia="Arial" w:hAnsi="Times"/>
          <w:color w:val="000000" w:themeColor="text1"/>
          <w:lang w:val="en"/>
        </w:rPr>
        <w:t xml:space="preserve">the amount of </w:t>
      </w:r>
      <w:r w:rsidRPr="00D5670A">
        <w:rPr>
          <w:rFonts w:ascii="Times" w:eastAsia="Arial" w:hAnsi="Times"/>
          <w:color w:val="000000" w:themeColor="text1"/>
          <w:lang w:val="en"/>
        </w:rPr>
        <w:t xml:space="preserve">effort expended, in line with Bandura’s self-efficacy theory (1977). </w:t>
      </w:r>
      <w:r w:rsidR="00EA2C3D">
        <w:rPr>
          <w:rFonts w:ascii="Times" w:eastAsia="Arial" w:hAnsi="Times"/>
          <w:color w:val="000000" w:themeColor="text1"/>
          <w:lang w:val="en"/>
        </w:rPr>
        <w:t>Moreover, i</w:t>
      </w:r>
      <w:r w:rsidRPr="00D5670A">
        <w:rPr>
          <w:rFonts w:ascii="Times" w:eastAsia="Arial" w:hAnsi="Times"/>
          <w:color w:val="000000" w:themeColor="text1"/>
          <w:lang w:val="en"/>
        </w:rPr>
        <w:t xml:space="preserve">ncreasing skill in communicating with the bereaved may be beneficial as the majority of students who experienced a loss of a family member reported that talking about the death was helpful or somewhat helpful (Balk, 1997). Thus, the purpose of this study </w:t>
      </w:r>
      <w:r w:rsidR="002920D2">
        <w:rPr>
          <w:rFonts w:ascii="Times" w:eastAsia="Arial" w:hAnsi="Times"/>
          <w:color w:val="000000" w:themeColor="text1"/>
          <w:lang w:val="en"/>
        </w:rPr>
        <w:t>was</w:t>
      </w:r>
      <w:r w:rsidR="002920D2" w:rsidRPr="00D5670A">
        <w:rPr>
          <w:rFonts w:ascii="Times" w:eastAsia="Arial" w:hAnsi="Times"/>
          <w:color w:val="000000" w:themeColor="text1"/>
          <w:lang w:val="en"/>
        </w:rPr>
        <w:t xml:space="preserve"> </w:t>
      </w:r>
      <w:r w:rsidRPr="00D5670A">
        <w:rPr>
          <w:rFonts w:ascii="Times" w:eastAsia="Arial" w:hAnsi="Times"/>
          <w:color w:val="000000" w:themeColor="text1"/>
          <w:lang w:val="en"/>
        </w:rPr>
        <w:t>to create and evaluate an educational online intervention to increase undergraduates’ knowledge, confidence and skills regarding responding to bereaved peers.</w:t>
      </w:r>
      <w:r w:rsidR="00472D5A">
        <w:rPr>
          <w:rFonts w:ascii="Times" w:eastAsia="Arial" w:hAnsi="Times"/>
          <w:color w:val="000000" w:themeColor="text1"/>
          <w:lang w:val="en"/>
        </w:rPr>
        <w:t xml:space="preserve"> T</w:t>
      </w:r>
      <w:r w:rsidRPr="00D5670A">
        <w:rPr>
          <w:rFonts w:ascii="Times" w:eastAsia="Arial" w:hAnsi="Times"/>
          <w:color w:val="000000" w:themeColor="text1"/>
          <w:lang w:val="en"/>
        </w:rPr>
        <w:t xml:space="preserve">his intervention </w:t>
      </w:r>
      <w:r w:rsidR="00472D5A">
        <w:rPr>
          <w:rFonts w:ascii="Times" w:eastAsia="Arial" w:hAnsi="Times"/>
          <w:color w:val="000000" w:themeColor="text1"/>
          <w:lang w:val="en"/>
        </w:rPr>
        <w:t>aimed to</w:t>
      </w:r>
      <w:r w:rsidR="00472D5A" w:rsidRPr="00D5670A">
        <w:rPr>
          <w:rFonts w:ascii="Times" w:eastAsia="Arial" w:hAnsi="Times"/>
          <w:color w:val="000000" w:themeColor="text1"/>
          <w:lang w:val="en"/>
        </w:rPr>
        <w:t xml:space="preserve"> </w:t>
      </w:r>
      <w:r w:rsidRPr="00D5670A">
        <w:rPr>
          <w:rFonts w:ascii="Times" w:eastAsia="Arial" w:hAnsi="Times"/>
          <w:color w:val="000000" w:themeColor="text1"/>
          <w:lang w:val="en"/>
        </w:rPr>
        <w:t>enable college students to communicate more effectively with peers that are grieving, which in turn</w:t>
      </w:r>
      <w:r w:rsidR="000B225C">
        <w:rPr>
          <w:rFonts w:ascii="Times" w:eastAsia="Arial" w:hAnsi="Times"/>
          <w:color w:val="000000" w:themeColor="text1"/>
          <w:lang w:val="en"/>
        </w:rPr>
        <w:t xml:space="preserve"> </w:t>
      </w:r>
      <w:r w:rsidRPr="00D5670A">
        <w:rPr>
          <w:rFonts w:ascii="Times" w:eastAsia="Arial" w:hAnsi="Times"/>
          <w:color w:val="000000" w:themeColor="text1"/>
          <w:lang w:val="en"/>
        </w:rPr>
        <w:t>may improve bereaved college students’ ability to function academically, interpersonally and emotionally.</w:t>
      </w:r>
    </w:p>
    <w:p w14:paraId="397778FD" w14:textId="77777777" w:rsidR="00BA703E" w:rsidRDefault="00BA703E" w:rsidP="008E42F4">
      <w:pPr>
        <w:spacing w:line="480" w:lineRule="auto"/>
        <w:ind w:firstLine="720"/>
        <w:rPr>
          <w:rFonts w:ascii="Times" w:eastAsia="Arial" w:hAnsi="Times"/>
          <w:color w:val="000000" w:themeColor="text1"/>
          <w:lang w:val="en"/>
        </w:rPr>
      </w:pPr>
    </w:p>
    <w:p w14:paraId="0416EF88" w14:textId="388C6EE9" w:rsidR="00AA63ED" w:rsidRDefault="00AA63ED" w:rsidP="00AA63ED">
      <w:pPr>
        <w:spacing w:line="480" w:lineRule="auto"/>
        <w:rPr>
          <w:b/>
        </w:rPr>
      </w:pPr>
      <w:r>
        <w:rPr>
          <w:b/>
        </w:rPr>
        <w:lastRenderedPageBreak/>
        <w:t>Grief</w:t>
      </w:r>
      <w:r w:rsidRPr="00E322CE">
        <w:rPr>
          <w:b/>
        </w:rPr>
        <w:t xml:space="preserve"> Prevalence</w:t>
      </w:r>
      <w:r w:rsidR="00721AEF">
        <w:rPr>
          <w:b/>
        </w:rPr>
        <w:t xml:space="preserve"> and </w:t>
      </w:r>
      <w:r w:rsidRPr="00E322CE">
        <w:rPr>
          <w:b/>
        </w:rPr>
        <w:t>Outcomes</w:t>
      </w:r>
      <w:r w:rsidR="00721AEF">
        <w:rPr>
          <w:b/>
        </w:rPr>
        <w:t xml:space="preserve"> </w:t>
      </w:r>
    </w:p>
    <w:p w14:paraId="21893FCE" w14:textId="43C89418" w:rsidR="00ED766B" w:rsidRDefault="006A23D1" w:rsidP="00A97065">
      <w:pPr>
        <w:spacing w:line="480" w:lineRule="auto"/>
        <w:ind w:firstLine="720"/>
      </w:pPr>
      <w:r>
        <w:t>Several studies</w:t>
      </w:r>
      <w:r w:rsidR="006820A3">
        <w:t xml:space="preserve"> indicate that 22% to 30% of college students are within a year of experiencing the death of a friend or family member </w:t>
      </w:r>
      <w:r w:rsidR="006C13FF">
        <w:t xml:space="preserve">and that 39% </w:t>
      </w:r>
      <w:r w:rsidR="00316C43">
        <w:t>are</w:t>
      </w:r>
      <w:r w:rsidR="006C13FF">
        <w:t xml:space="preserve"> within 24 months of experiencing a loss </w:t>
      </w:r>
      <w:r w:rsidR="006820A3">
        <w:t>(Balk</w:t>
      </w:r>
      <w:r w:rsidR="00517E43">
        <w:t xml:space="preserve"> </w:t>
      </w:r>
      <w:r w:rsidR="00373117">
        <w:t>et al.,</w:t>
      </w:r>
      <w:r w:rsidR="006820A3">
        <w:t xml:space="preserve"> 2010).</w:t>
      </w:r>
      <w:r w:rsidR="00CD3131">
        <w:t xml:space="preserve"> </w:t>
      </w:r>
      <w:r w:rsidR="009A34C8">
        <w:t>Approximately 60% of</w:t>
      </w:r>
      <w:r w:rsidR="004F7EA2">
        <w:t xml:space="preserve"> college students </w:t>
      </w:r>
      <w:r w:rsidR="00C37C8F">
        <w:t xml:space="preserve">have experienced a loss of a family </w:t>
      </w:r>
      <w:r w:rsidR="008159FE">
        <w:t xml:space="preserve">member </w:t>
      </w:r>
      <w:r w:rsidR="00C37C8F">
        <w:t xml:space="preserve">or friend </w:t>
      </w:r>
      <w:r w:rsidR="004F7EA2">
        <w:t xml:space="preserve">since the end of their </w:t>
      </w:r>
      <w:r w:rsidR="001408DE">
        <w:t xml:space="preserve">first </w:t>
      </w:r>
      <w:r w:rsidR="004F7EA2">
        <w:t xml:space="preserve">year (Cox, Dean &amp; Kowalski, 2015). </w:t>
      </w:r>
      <w:r w:rsidR="008159FE">
        <w:t xml:space="preserve">The death of a friend or grandparent are the most commonly experienced losses </w:t>
      </w:r>
      <w:r w:rsidR="00DC606F">
        <w:t>(</w:t>
      </w:r>
      <w:r w:rsidR="006C13FF">
        <w:t xml:space="preserve">Balk </w:t>
      </w:r>
      <w:r w:rsidR="00373117">
        <w:t>et al.,</w:t>
      </w:r>
      <w:r w:rsidR="006C13FF">
        <w:t xml:space="preserve"> 2010; </w:t>
      </w:r>
      <w:r w:rsidR="00373117">
        <w:t>Cousins et al., 2017</w:t>
      </w:r>
      <w:r w:rsidR="00DC606F">
        <w:t>).</w:t>
      </w:r>
      <w:r w:rsidR="00301F8A">
        <w:t xml:space="preserve"> L</w:t>
      </w:r>
      <w:r w:rsidR="00782CBD">
        <w:t>osses of parents, siblings, and children are less common</w:t>
      </w:r>
      <w:r w:rsidR="000F53E0">
        <w:t xml:space="preserve">, </w:t>
      </w:r>
      <w:r w:rsidR="00301F8A">
        <w:t xml:space="preserve">likely </w:t>
      </w:r>
      <w:r w:rsidR="00DC606F">
        <w:t xml:space="preserve">because of the </w:t>
      </w:r>
      <w:r w:rsidR="00301F8A">
        <w:t>young age of</w:t>
      </w:r>
      <w:r w:rsidR="00DC606F">
        <w:t xml:space="preserve"> the college population</w:t>
      </w:r>
      <w:r w:rsidR="00A06856">
        <w:t>; 82% of college students are under thirty years old</w:t>
      </w:r>
      <w:r w:rsidR="00DC606F">
        <w:t xml:space="preserve"> (</w:t>
      </w:r>
      <w:r w:rsidR="00ED6904" w:rsidRPr="0035580F">
        <w:rPr>
          <w:rFonts w:ascii="Times" w:eastAsia="Times New Roman" w:hAnsi="Times"/>
          <w:color w:val="000000" w:themeColor="text1"/>
          <w:shd w:val="clear" w:color="auto" w:fill="FFFFFF"/>
        </w:rPr>
        <w:t>Gates Foundation</w:t>
      </w:r>
      <w:r w:rsidR="008E42F4">
        <w:rPr>
          <w:rFonts w:ascii="Times" w:eastAsia="Times New Roman" w:hAnsi="Times"/>
          <w:color w:val="000000" w:themeColor="text1"/>
          <w:shd w:val="clear" w:color="auto" w:fill="FFFFFF"/>
        </w:rPr>
        <w:t>, 2015</w:t>
      </w:r>
      <w:r w:rsidR="00DC606F">
        <w:t>)</w:t>
      </w:r>
      <w:r w:rsidR="00782CBD">
        <w:t>.</w:t>
      </w:r>
      <w:r w:rsidR="00517E43">
        <w:t xml:space="preserve"> </w:t>
      </w:r>
      <w:r w:rsidR="008159FE">
        <w:t>Students are more likely to experience the loss of someone who died by natural causes than they are to experience the loss of someone who died in a violent way</w:t>
      </w:r>
      <w:r w:rsidR="00517E43">
        <w:t>, such as suicide or murder. Complicated grief, or prolonged grief disorder</w:t>
      </w:r>
      <w:r w:rsidR="008159FE">
        <w:t>,</w:t>
      </w:r>
      <w:r w:rsidR="00517E43">
        <w:t xml:space="preserve"> is generally </w:t>
      </w:r>
      <w:r w:rsidR="003E3210">
        <w:t>uncommon</w:t>
      </w:r>
      <w:r w:rsidR="001408DE">
        <w:t>;</w:t>
      </w:r>
      <w:r w:rsidR="003E3210">
        <w:t xml:space="preserve"> </w:t>
      </w:r>
      <w:r w:rsidR="001408DE">
        <w:t xml:space="preserve">in one study, </w:t>
      </w:r>
      <w:r w:rsidR="00517E43">
        <w:t>1.7%</w:t>
      </w:r>
      <w:r w:rsidR="003E3210">
        <w:t xml:space="preserve"> of college students met the diagnostic criteria for complicated grief</w:t>
      </w:r>
      <w:r w:rsidR="00517E43">
        <w:t xml:space="preserve"> (Balk </w:t>
      </w:r>
      <w:r w:rsidR="00373117">
        <w:t>et al.,</w:t>
      </w:r>
      <w:r w:rsidR="00517E43">
        <w:t xml:space="preserve"> 2010).</w:t>
      </w:r>
    </w:p>
    <w:p w14:paraId="1B7F3F8C" w14:textId="00E64699" w:rsidR="00EC7E28" w:rsidRDefault="009D1EDB" w:rsidP="009D1EDB">
      <w:pPr>
        <w:spacing w:line="480" w:lineRule="auto"/>
        <w:ind w:firstLine="720"/>
      </w:pPr>
      <w:r>
        <w:t xml:space="preserve">The population of bereaved college students </w:t>
      </w:r>
      <w:r w:rsidR="001408DE">
        <w:t xml:space="preserve">often </w:t>
      </w:r>
      <w:r>
        <w:t xml:space="preserve">is overlooked in the grief literature. </w:t>
      </w:r>
      <w:r w:rsidR="001408DE">
        <w:t>Losses experienced by college students</w:t>
      </w:r>
      <w:r>
        <w:t xml:space="preserve"> pose unique </w:t>
      </w:r>
      <w:r w:rsidR="001408DE">
        <w:t>challenges</w:t>
      </w:r>
      <w:r>
        <w:t xml:space="preserve"> as the collegiate environment can create stressors that are different from those faced by other populations. Some of the difficulties include </w:t>
      </w:r>
      <w:r w:rsidR="001408DE">
        <w:t xml:space="preserve">the </w:t>
      </w:r>
      <w:r>
        <w:t xml:space="preserve">distance from family </w:t>
      </w:r>
      <w:r w:rsidR="00202DFB">
        <w:t xml:space="preserve">and </w:t>
      </w:r>
      <w:r>
        <w:t>academic demands and pressures.</w:t>
      </w:r>
      <w:r w:rsidR="001408DE">
        <w:t xml:space="preserve"> A</w:t>
      </w:r>
      <w:r w:rsidR="00EC7E28">
        <w:t xml:space="preserve">cademic success during bereavement can be difficult for </w:t>
      </w:r>
      <w:r>
        <w:t xml:space="preserve">grieving </w:t>
      </w:r>
      <w:r w:rsidR="00EC7E28">
        <w:t>students. A decline in academic performance is a possible outcome in the semester in which the loss occurs</w:t>
      </w:r>
      <w:r w:rsidR="002F2F85">
        <w:t>. Bereave</w:t>
      </w:r>
      <w:r w:rsidR="00B70928">
        <w:t>d</w:t>
      </w:r>
      <w:r w:rsidR="002F2F85">
        <w:t xml:space="preserve"> students </w:t>
      </w:r>
      <w:r w:rsidR="006A23D1">
        <w:t>were</w:t>
      </w:r>
      <w:r w:rsidR="009D2ADA">
        <w:t xml:space="preserve"> more </w:t>
      </w:r>
      <w:r w:rsidR="002F2F85">
        <w:t>likely than non-bereaved students</w:t>
      </w:r>
      <w:r w:rsidR="00B70928">
        <w:t xml:space="preserve"> to be in problematic academic standing </w:t>
      </w:r>
      <w:r w:rsidR="003044C6">
        <w:t xml:space="preserve">and </w:t>
      </w:r>
      <w:r w:rsidR="003E3210">
        <w:t xml:space="preserve">to </w:t>
      </w:r>
      <w:r w:rsidR="003044C6">
        <w:t>have a lower GPA during the semester of the loss</w:t>
      </w:r>
      <w:r w:rsidR="00EC7E28">
        <w:t xml:space="preserve"> (Servaty-Seib &amp; Hamilton, 2006)</w:t>
      </w:r>
      <w:r w:rsidR="001E4EB0">
        <w:t xml:space="preserve">. </w:t>
      </w:r>
    </w:p>
    <w:p w14:paraId="6F8F3FC2" w14:textId="69F97886" w:rsidR="00A10172" w:rsidRDefault="00456251" w:rsidP="00A10172">
      <w:pPr>
        <w:spacing w:line="480" w:lineRule="auto"/>
        <w:ind w:firstLine="720"/>
      </w:pPr>
      <w:r>
        <w:t>Not only are bereaved students at</w:t>
      </w:r>
      <w:r w:rsidR="00034557">
        <w:t xml:space="preserve"> risk academi</w:t>
      </w:r>
      <w:r>
        <w:t>cally, but th</w:t>
      </w:r>
      <w:r w:rsidR="00D45634">
        <w:t xml:space="preserve">ey also </w:t>
      </w:r>
      <w:r w:rsidR="003119D4">
        <w:t xml:space="preserve">face many </w:t>
      </w:r>
      <w:r w:rsidR="005074E6">
        <w:t xml:space="preserve">health-related </w:t>
      </w:r>
      <w:r w:rsidR="003119D4">
        <w:t xml:space="preserve">negative outcomes. </w:t>
      </w:r>
      <w:r w:rsidR="00A10172">
        <w:t>Bereaved students reported higher rates of depression than non-</w:t>
      </w:r>
      <w:r w:rsidR="00A10172">
        <w:lastRenderedPageBreak/>
        <w:t xml:space="preserve">bereaved students </w:t>
      </w:r>
      <w:r w:rsidR="00626254">
        <w:t>(</w:t>
      </w:r>
      <w:r w:rsidR="00626254">
        <w:rPr>
          <w:rFonts w:ascii="Times" w:hAnsi="Times"/>
          <w:color w:val="000000" w:themeColor="text1"/>
        </w:rPr>
        <w:t xml:space="preserve">Zisook &amp; Shuchter, 1991; </w:t>
      </w:r>
      <w:r w:rsidR="00626254" w:rsidRPr="006E6B2E">
        <w:rPr>
          <w:rFonts w:ascii="Times" w:eastAsia="Times New Roman" w:hAnsi="Times"/>
          <w:color w:val="000000" w:themeColor="text1"/>
          <w:shd w:val="clear" w:color="auto" w:fill="FFFFFF"/>
        </w:rPr>
        <w:t>Substance Abuse and Mental Health Services Administration</w:t>
      </w:r>
      <w:r w:rsidR="00626254">
        <w:rPr>
          <w:rFonts w:ascii="Times" w:eastAsia="Times New Roman" w:hAnsi="Times"/>
          <w:color w:val="000000" w:themeColor="text1"/>
          <w:shd w:val="clear" w:color="auto" w:fill="FFFFFF"/>
        </w:rPr>
        <w:t>, 2017)</w:t>
      </w:r>
      <w:r w:rsidR="00A10172">
        <w:t>.</w:t>
      </w:r>
      <w:r w:rsidR="00626254">
        <w:t xml:space="preserve"> </w:t>
      </w:r>
      <w:r w:rsidR="00A10172">
        <w:t xml:space="preserve">Depression in bereaved students was a predictor of complicated grief, which can cause significant impairment (Fowler, 2006). Young adults who are grieving a traumatic loss, such as death by suicide, </w:t>
      </w:r>
      <w:r w:rsidR="009D2ADA">
        <w:t xml:space="preserve">were </w:t>
      </w:r>
      <w:r w:rsidR="00A10172">
        <w:t>five times more likely to experience suicidal ideation than their non-bereaved counterparts (</w:t>
      </w:r>
      <w:r w:rsidR="00A10172">
        <w:rPr>
          <w:rFonts w:ascii="Times" w:hAnsi="Times"/>
          <w:color w:val="000000" w:themeColor="text1"/>
        </w:rPr>
        <w:t xml:space="preserve">Prigerson, Bridge, Maciejewski, Beery, Rosenheck, Jacobs, … Brent, </w:t>
      </w:r>
      <w:r w:rsidR="00A10172" w:rsidRPr="007A6143">
        <w:rPr>
          <w:rFonts w:ascii="Times" w:hAnsi="Times"/>
          <w:color w:val="000000" w:themeColor="text1"/>
        </w:rPr>
        <w:t>1999</w:t>
      </w:r>
      <w:r w:rsidR="00A10172">
        <w:rPr>
          <w:rFonts w:ascii="Times" w:hAnsi="Times"/>
          <w:color w:val="000000" w:themeColor="text1"/>
        </w:rPr>
        <w:t xml:space="preserve">). </w:t>
      </w:r>
    </w:p>
    <w:p w14:paraId="68D181EC" w14:textId="09C7A790" w:rsidR="00034557" w:rsidRDefault="00A10172">
      <w:pPr>
        <w:spacing w:line="480" w:lineRule="auto"/>
        <w:ind w:firstLine="720"/>
      </w:pPr>
      <w:r>
        <w:t>In addition, students who are bereaved and exhibiting more severe depression symptoms report</w:t>
      </w:r>
      <w:r w:rsidR="009D2ADA">
        <w:t>ed</w:t>
      </w:r>
      <w:r>
        <w:t xml:space="preserve"> higher rates of drinking specifically to cope and conform (Eddinger et al., 2018). O</w:t>
      </w:r>
      <w:r w:rsidR="003119D4">
        <w:t>ver 70% of bereaved students who report</w:t>
      </w:r>
      <w:r w:rsidR="005F483F">
        <w:t>ed</w:t>
      </w:r>
      <w:r w:rsidR="003119D4">
        <w:t xml:space="preserve"> losing someone in a sudden, violent death drank alcohol in the past 30 days (Eddinger, Humiston, Sutton, Jobe-Shields, &amp; Williams</w:t>
      </w:r>
      <w:r w:rsidR="00F343AB">
        <w:t>, 2018),</w:t>
      </w:r>
      <w:r w:rsidR="003119D4">
        <w:t xml:space="preserve"> whereas the national prevalence of past-month alcohol use in college students </w:t>
      </w:r>
      <w:r w:rsidR="00E02280">
        <w:t xml:space="preserve">was </w:t>
      </w:r>
      <w:r w:rsidR="003119D4">
        <w:t>58%</w:t>
      </w:r>
      <w:r w:rsidR="008A08A0">
        <w:t xml:space="preserve"> (</w:t>
      </w:r>
      <w:r w:rsidR="008A08A0" w:rsidRPr="008C433E">
        <w:rPr>
          <w:rFonts w:ascii="Times" w:eastAsia="Times New Roman" w:hAnsi="Times"/>
          <w:color w:val="000000" w:themeColor="text1"/>
          <w:shd w:val="clear" w:color="auto" w:fill="FFFFFF"/>
        </w:rPr>
        <w:t>Substance Abuse and Mental Health Services</w:t>
      </w:r>
      <w:r w:rsidR="008A08A0">
        <w:rPr>
          <w:rFonts w:ascii="Times" w:eastAsia="Times New Roman" w:hAnsi="Times"/>
          <w:color w:val="000000" w:themeColor="text1"/>
          <w:shd w:val="clear" w:color="auto" w:fill="FFFFFF"/>
        </w:rPr>
        <w:t xml:space="preserve"> </w:t>
      </w:r>
      <w:r w:rsidR="008A08A0" w:rsidRPr="008C433E">
        <w:rPr>
          <w:rFonts w:ascii="Times" w:eastAsia="Times New Roman" w:hAnsi="Times"/>
          <w:color w:val="000000" w:themeColor="text1"/>
          <w:shd w:val="clear" w:color="auto" w:fill="FFFFFF"/>
        </w:rPr>
        <w:t>Administration</w:t>
      </w:r>
      <w:r w:rsidR="008A08A0">
        <w:rPr>
          <w:rFonts w:ascii="Times" w:eastAsia="Times New Roman" w:hAnsi="Times"/>
          <w:color w:val="000000" w:themeColor="text1"/>
          <w:shd w:val="clear" w:color="auto" w:fill="FFFFFF"/>
        </w:rPr>
        <w:t>, 2015)</w:t>
      </w:r>
      <w:r w:rsidR="003119D4">
        <w:t xml:space="preserve">. </w:t>
      </w:r>
    </w:p>
    <w:p w14:paraId="10F2B780" w14:textId="4A7660B9" w:rsidR="00721AEF" w:rsidRDefault="00721AEF" w:rsidP="008E42F4">
      <w:pPr>
        <w:spacing w:line="480" w:lineRule="auto"/>
      </w:pPr>
      <w:r>
        <w:rPr>
          <w:b/>
        </w:rPr>
        <w:t>Help-Seeking</w:t>
      </w:r>
      <w:r w:rsidRPr="00E322CE">
        <w:rPr>
          <w:b/>
        </w:rPr>
        <w:t xml:space="preserve"> on College Campuses</w:t>
      </w:r>
    </w:p>
    <w:p w14:paraId="0049C8C4" w14:textId="5A2F6DA5" w:rsidR="001E4EB0" w:rsidRDefault="00721AEF" w:rsidP="00736CC4">
      <w:pPr>
        <w:spacing w:line="480" w:lineRule="auto"/>
        <w:ind w:firstLine="720"/>
      </w:pPr>
      <w:r>
        <w:t xml:space="preserve">College students may turn to their families for support; </w:t>
      </w:r>
      <w:r w:rsidR="00ED766B">
        <w:t xml:space="preserve">family support </w:t>
      </w:r>
      <w:r>
        <w:t>wa</w:t>
      </w:r>
      <w:r w:rsidR="00ED766B">
        <w:t xml:space="preserve">s correlated with social </w:t>
      </w:r>
      <w:r w:rsidR="00803EB0">
        <w:t xml:space="preserve">adjustment and institutional </w:t>
      </w:r>
      <w:r w:rsidR="00B7279C">
        <w:t>attachment in</w:t>
      </w:r>
      <w:r w:rsidR="00ED766B">
        <w:t xml:space="preserve"> a college setting</w:t>
      </w:r>
      <w:r w:rsidR="00373117">
        <w:t xml:space="preserve"> (Cousins </w:t>
      </w:r>
      <w:r w:rsidR="00A4718B">
        <w:t>et al</w:t>
      </w:r>
      <w:r w:rsidR="00373117">
        <w:t>., 2017</w:t>
      </w:r>
      <w:r w:rsidR="00803EB0">
        <w:t xml:space="preserve">). </w:t>
      </w:r>
      <w:r>
        <w:t>However</w:t>
      </w:r>
      <w:r w:rsidR="00803EB0">
        <w:t xml:space="preserve">, many students may be geographically distant from their families and </w:t>
      </w:r>
      <w:r>
        <w:t>unable to</w:t>
      </w:r>
      <w:r w:rsidR="00803EB0">
        <w:t xml:space="preserve"> access </w:t>
      </w:r>
      <w:r>
        <w:t xml:space="preserve">considerable </w:t>
      </w:r>
      <w:r w:rsidR="00803EB0">
        <w:t>support</w:t>
      </w:r>
      <w:r>
        <w:t xml:space="preserve"> from them</w:t>
      </w:r>
      <w:r w:rsidR="00803EB0">
        <w:t xml:space="preserve">. </w:t>
      </w:r>
      <w:r>
        <w:t>O</w:t>
      </w:r>
      <w:r w:rsidR="00B7279C">
        <w:t>ver one-fifth of fir</w:t>
      </w:r>
      <w:r w:rsidR="00BC3713">
        <w:t>st-time students at public four-</w:t>
      </w:r>
      <w:r w:rsidR="00B7279C">
        <w:t xml:space="preserve">year institutions </w:t>
      </w:r>
      <w:r w:rsidR="00BC3713">
        <w:t xml:space="preserve">in the United States </w:t>
      </w:r>
      <w:r w:rsidR="00B7279C">
        <w:t xml:space="preserve">were </w:t>
      </w:r>
      <w:r>
        <w:t xml:space="preserve">from </w:t>
      </w:r>
      <w:r w:rsidR="00B7279C">
        <w:t>out-of-state (College Board</w:t>
      </w:r>
      <w:r>
        <w:t>, 2016</w:t>
      </w:r>
      <w:r w:rsidR="00BC3713">
        <w:t>).</w:t>
      </w:r>
      <w:r w:rsidR="00B46474">
        <w:t xml:space="preserve"> </w:t>
      </w:r>
    </w:p>
    <w:p w14:paraId="2275199A" w14:textId="7740D6B2" w:rsidR="001E4EB0" w:rsidRDefault="00F37397">
      <w:pPr>
        <w:spacing w:line="480" w:lineRule="auto"/>
        <w:ind w:firstLine="720"/>
      </w:pPr>
      <w:r>
        <w:t xml:space="preserve">Some </w:t>
      </w:r>
      <w:r w:rsidR="001E4EB0">
        <w:t xml:space="preserve">students need </w:t>
      </w:r>
      <w:r>
        <w:t>additional</w:t>
      </w:r>
      <w:r w:rsidR="001E4EB0">
        <w:t xml:space="preserve"> support</w:t>
      </w:r>
      <w:r>
        <w:t xml:space="preserve"> and although </w:t>
      </w:r>
      <w:r w:rsidR="001E4EB0">
        <w:t xml:space="preserve">university counseling centers </w:t>
      </w:r>
      <w:r>
        <w:t>provide</w:t>
      </w:r>
      <w:r w:rsidR="001E4EB0">
        <w:t xml:space="preserve"> </w:t>
      </w:r>
      <w:r w:rsidR="00E67A68">
        <w:t>mental health services, b</w:t>
      </w:r>
      <w:r w:rsidR="00854F42">
        <w:t xml:space="preserve">ereaved students rarely </w:t>
      </w:r>
      <w:r w:rsidR="005D2424">
        <w:t xml:space="preserve">seek help from mental health professionals. </w:t>
      </w:r>
      <w:r w:rsidR="00143BD1">
        <w:t xml:space="preserve">Approximately </w:t>
      </w:r>
      <w:r w:rsidR="005D2424">
        <w:t xml:space="preserve">17.7% of </w:t>
      </w:r>
      <w:r w:rsidR="00AA1DC3">
        <w:t>students</w:t>
      </w:r>
      <w:r w:rsidR="005D2424">
        <w:t xml:space="preserve"> who experienced the loss of a family member or friend in the past year sought help from a counselor </w:t>
      </w:r>
      <w:r w:rsidR="009B072C">
        <w:t>(Cox et al., 2015)</w:t>
      </w:r>
      <w:r w:rsidR="005D2424">
        <w:t xml:space="preserve">. This is only 3.4% higher than the 14.4% of </w:t>
      </w:r>
      <w:r w:rsidR="00AA1DC3">
        <w:t>students</w:t>
      </w:r>
      <w:r w:rsidR="005D2424">
        <w:t xml:space="preserve"> who sought counseling but did not experience a loss (Cox </w:t>
      </w:r>
      <w:r w:rsidR="00373117">
        <w:t>et al.,</w:t>
      </w:r>
      <w:r w:rsidR="005D2424">
        <w:t xml:space="preserve"> </w:t>
      </w:r>
      <w:r w:rsidR="005D2424">
        <w:lastRenderedPageBreak/>
        <w:t xml:space="preserve">2015). </w:t>
      </w:r>
      <w:r w:rsidR="00143BD1">
        <w:t>An estimated 52.1% of bereaved students report</w:t>
      </w:r>
      <w:r w:rsidR="00FA3708">
        <w:t>ed</w:t>
      </w:r>
      <w:r w:rsidR="00143BD1">
        <w:t xml:space="preserve"> one or more barriers to utilizing the mental health services </w:t>
      </w:r>
      <w:r w:rsidR="00FA3708">
        <w:t xml:space="preserve">provided by </w:t>
      </w:r>
      <w:r w:rsidR="00143BD1">
        <w:t>the counseling center. Some of these barriers include</w:t>
      </w:r>
      <w:r w:rsidR="00FA3708">
        <w:t>d</w:t>
      </w:r>
      <w:r w:rsidR="00143BD1">
        <w:t xml:space="preserve"> not thinking the services would be helpful, not knowing how to access them, or not believing that counseling </w:t>
      </w:r>
      <w:r w:rsidR="00FA3708">
        <w:t xml:space="preserve">was needed </w:t>
      </w:r>
      <w:r w:rsidR="00143BD1">
        <w:t xml:space="preserve">(Cox </w:t>
      </w:r>
      <w:r w:rsidR="00373117">
        <w:t>et al.,</w:t>
      </w:r>
      <w:r w:rsidR="00143BD1">
        <w:t xml:space="preserve"> 2015).</w:t>
      </w:r>
    </w:p>
    <w:p w14:paraId="420732BC" w14:textId="29AE1BE3" w:rsidR="007F4FA5" w:rsidRPr="00593AA3" w:rsidRDefault="006626FA" w:rsidP="006626FA">
      <w:pPr>
        <w:spacing w:line="480" w:lineRule="auto"/>
        <w:ind w:firstLine="720"/>
      </w:pPr>
      <w:r>
        <w:t xml:space="preserve">Friends and peers may be the most accessible source of support for bereaved college students, but friends may be at a loss when it comes to supporting people that are grieving. </w:t>
      </w:r>
      <w:r w:rsidR="00FC590A">
        <w:t>Bereaved students perceive</w:t>
      </w:r>
      <w:r>
        <w:t>d that</w:t>
      </w:r>
      <w:r w:rsidR="00FC590A">
        <w:t xml:space="preserve"> their peers feel distress or discomfort when death is brought up, </w:t>
      </w:r>
      <w:r>
        <w:t>and felt that</w:t>
      </w:r>
      <w:r w:rsidR="00FC590A">
        <w:t xml:space="preserve"> they </w:t>
      </w:r>
      <w:r>
        <w:t>we</w:t>
      </w:r>
      <w:r w:rsidR="00FC590A">
        <w:t>re alone in their experience of grief and the associated emotions (</w:t>
      </w:r>
      <w:r w:rsidR="00E02280">
        <w:rPr>
          <w:rFonts w:ascii="Times" w:eastAsia="Times New Roman" w:hAnsi="Times"/>
          <w:color w:val="000000" w:themeColor="text1"/>
          <w:shd w:val="clear" w:color="auto" w:fill="FFFFFF"/>
        </w:rPr>
        <w:t xml:space="preserve">Bergene, 2013; </w:t>
      </w:r>
      <w:r w:rsidR="00FC590A">
        <w:t>Balk &amp; Vesta, 1998).</w:t>
      </w:r>
      <w:r w:rsidR="00C962BB">
        <w:t xml:space="preserve"> </w:t>
      </w:r>
      <w:r w:rsidR="008B7922">
        <w:t xml:space="preserve">Less than 40% of </w:t>
      </w:r>
      <w:r>
        <w:t>one</w:t>
      </w:r>
      <w:r w:rsidR="008B7922">
        <w:t xml:space="preserve"> sample </w:t>
      </w:r>
      <w:r>
        <w:t xml:space="preserve">of college students indicated that </w:t>
      </w:r>
      <w:r w:rsidR="008B7922">
        <w:t xml:space="preserve">they would try to be present with bereaved individuals, and less than a quarter recognized that listening to the bereaved can be beneficial to them. </w:t>
      </w:r>
      <w:r w:rsidR="00BF43A8">
        <w:t xml:space="preserve">Unfortunately, about a </w:t>
      </w:r>
      <w:r w:rsidR="006C7FA0">
        <w:t xml:space="preserve">tenth of </w:t>
      </w:r>
      <w:r w:rsidR="00090EA2">
        <w:t xml:space="preserve">the </w:t>
      </w:r>
      <w:r w:rsidR="006C7FA0">
        <w:t>participants said they woul</w:t>
      </w:r>
      <w:r w:rsidR="00BF43A8">
        <w:t xml:space="preserve">d </w:t>
      </w:r>
      <w:r w:rsidR="006C7FA0">
        <w:t>engage</w:t>
      </w:r>
      <w:r w:rsidR="00BF43A8">
        <w:t xml:space="preserve"> in actions that are typically unhelpful: judging and</w:t>
      </w:r>
      <w:r w:rsidR="00BF7A7F">
        <w:t xml:space="preserve"> advising the bereaved (Vickio et al.</w:t>
      </w:r>
      <w:r w:rsidR="00BF43A8">
        <w:t xml:space="preserve">, 1990). </w:t>
      </w:r>
      <w:r>
        <w:t>T</w:t>
      </w:r>
      <w:r w:rsidR="00741052">
        <w:t xml:space="preserve">hus, an intervention </w:t>
      </w:r>
      <w:r w:rsidR="00850B2F">
        <w:t>wa</w:t>
      </w:r>
      <w:r w:rsidR="00741052">
        <w:t xml:space="preserve">s needed to educate undergraduate students regarding how to </w:t>
      </w:r>
      <w:r>
        <w:t xml:space="preserve">communicate with </w:t>
      </w:r>
      <w:r w:rsidR="00741052">
        <w:t xml:space="preserve">peers who are grieving the death of a loved one. </w:t>
      </w:r>
    </w:p>
    <w:p w14:paraId="1A210B18" w14:textId="05E0F28E" w:rsidR="00AD6CFF" w:rsidRDefault="00AD6CFF" w:rsidP="00576308">
      <w:pPr>
        <w:spacing w:line="480" w:lineRule="auto"/>
        <w:jc w:val="center"/>
        <w:rPr>
          <w:b/>
        </w:rPr>
      </w:pPr>
      <w:r>
        <w:rPr>
          <w:b/>
        </w:rPr>
        <w:t xml:space="preserve">Existing Grief </w:t>
      </w:r>
      <w:r w:rsidR="00576308" w:rsidRPr="00E322CE">
        <w:rPr>
          <w:b/>
        </w:rPr>
        <w:t>Interventions</w:t>
      </w:r>
      <w:r w:rsidR="007F4FA5">
        <w:rPr>
          <w:b/>
        </w:rPr>
        <w:t xml:space="preserve"> </w:t>
      </w:r>
    </w:p>
    <w:p w14:paraId="05ECB377" w14:textId="7E2FE40E" w:rsidR="00AD6CFF" w:rsidRDefault="00AD6CFF" w:rsidP="005154EB">
      <w:pPr>
        <w:spacing w:line="480" w:lineRule="auto"/>
        <w:rPr>
          <w:rFonts w:ascii="Times" w:hAnsi="Times"/>
        </w:rPr>
      </w:pPr>
      <w:r w:rsidRPr="005154EB">
        <w:tab/>
        <w:t xml:space="preserve">Students are rarely educated about grief and communicating with the </w:t>
      </w:r>
      <w:r w:rsidR="00015644" w:rsidRPr="005154EB">
        <w:t>bereaved.</w:t>
      </w:r>
      <w:r w:rsidR="00015644">
        <w:t xml:space="preserve"> There are considerable gaps in existing data about the availability of </w:t>
      </w:r>
      <w:r w:rsidR="002715C6">
        <w:t>death</w:t>
      </w:r>
      <w:r w:rsidR="00C96C76">
        <w:t xml:space="preserve"> </w:t>
      </w:r>
      <w:r w:rsidR="002715C6">
        <w:t xml:space="preserve">and </w:t>
      </w:r>
      <w:r w:rsidR="00C96C76">
        <w:t xml:space="preserve">grief </w:t>
      </w:r>
      <w:r w:rsidR="002715C6">
        <w:t xml:space="preserve">education to school-age children and college students. </w:t>
      </w:r>
      <w:r w:rsidR="00E02280">
        <w:t>One</w:t>
      </w:r>
      <w:r w:rsidR="002715C6">
        <w:t xml:space="preserve"> study revealed that</w:t>
      </w:r>
      <w:r w:rsidRPr="005154EB">
        <w:t xml:space="preserve"> </w:t>
      </w:r>
      <w:r w:rsidR="002715C6">
        <w:rPr>
          <w:rFonts w:ascii="Times" w:hAnsi="Times"/>
        </w:rPr>
        <w:t xml:space="preserve">less than a fifth of </w:t>
      </w:r>
      <w:r w:rsidRPr="00AD6CFF">
        <w:rPr>
          <w:rFonts w:ascii="Times" w:hAnsi="Times"/>
        </w:rPr>
        <w:t xml:space="preserve">United States public high schools </w:t>
      </w:r>
      <w:r w:rsidR="002715C6">
        <w:rPr>
          <w:rFonts w:ascii="Times" w:hAnsi="Times"/>
        </w:rPr>
        <w:t>had</w:t>
      </w:r>
      <w:r w:rsidRPr="00AD6CFF">
        <w:rPr>
          <w:rFonts w:ascii="Times" w:hAnsi="Times"/>
        </w:rPr>
        <w:t xml:space="preserve"> grief education/support programs (Wass, Miller &amp; Thornton, 1990). </w:t>
      </w:r>
      <w:r w:rsidR="00090EA2">
        <w:rPr>
          <w:rFonts w:ascii="Times" w:hAnsi="Times"/>
        </w:rPr>
        <w:t xml:space="preserve">Furthermore, </w:t>
      </w:r>
      <w:r w:rsidR="002715C6">
        <w:rPr>
          <w:rFonts w:ascii="Times" w:hAnsi="Times"/>
        </w:rPr>
        <w:t xml:space="preserve">the lack of research in the field of grief education </w:t>
      </w:r>
      <w:r w:rsidR="00090EA2">
        <w:rPr>
          <w:rFonts w:ascii="Times" w:hAnsi="Times"/>
        </w:rPr>
        <w:t xml:space="preserve">has been criticized; </w:t>
      </w:r>
      <w:r w:rsidR="002715C6">
        <w:rPr>
          <w:rFonts w:ascii="Times" w:hAnsi="Times"/>
        </w:rPr>
        <w:t xml:space="preserve">grief education </w:t>
      </w:r>
      <w:r w:rsidR="00CE510F">
        <w:rPr>
          <w:rFonts w:ascii="Times" w:hAnsi="Times"/>
        </w:rPr>
        <w:t xml:space="preserve">also </w:t>
      </w:r>
      <w:r w:rsidR="002715C6">
        <w:rPr>
          <w:rFonts w:ascii="Times" w:hAnsi="Times"/>
        </w:rPr>
        <w:t>needs to be more cultu</w:t>
      </w:r>
      <w:r w:rsidR="00C96C76">
        <w:rPr>
          <w:rFonts w:ascii="Times" w:hAnsi="Times"/>
        </w:rPr>
        <w:t>rally-</w:t>
      </w:r>
      <w:r w:rsidR="002715C6">
        <w:rPr>
          <w:rFonts w:ascii="Times" w:hAnsi="Times"/>
        </w:rPr>
        <w:t xml:space="preserve">informed </w:t>
      </w:r>
      <w:r w:rsidR="00C96C76">
        <w:rPr>
          <w:rFonts w:ascii="Times" w:hAnsi="Times"/>
        </w:rPr>
        <w:t>(Wass, 2004).</w:t>
      </w:r>
      <w:r w:rsidR="00E02280">
        <w:rPr>
          <w:rFonts w:ascii="Times" w:hAnsi="Times"/>
        </w:rPr>
        <w:t xml:space="preserve"> </w:t>
      </w:r>
      <w:r w:rsidR="00472D5A">
        <w:rPr>
          <w:rFonts w:ascii="Times" w:hAnsi="Times"/>
        </w:rPr>
        <w:t xml:space="preserve">Prior to </w:t>
      </w:r>
      <w:r w:rsidR="00812FA7">
        <w:rPr>
          <w:rFonts w:ascii="Times" w:hAnsi="Times"/>
        </w:rPr>
        <w:t xml:space="preserve">the present </w:t>
      </w:r>
      <w:r w:rsidR="00472D5A">
        <w:rPr>
          <w:rFonts w:ascii="Times" w:hAnsi="Times"/>
        </w:rPr>
        <w:t>study</w:t>
      </w:r>
      <w:r w:rsidRPr="0048789D">
        <w:rPr>
          <w:rFonts w:ascii="Times" w:hAnsi="Times"/>
        </w:rPr>
        <w:t>, no</w:t>
      </w:r>
      <w:r w:rsidRPr="0048789D" w:rsidDel="00F01D4B">
        <w:rPr>
          <w:rFonts w:ascii="Times" w:hAnsi="Times"/>
        </w:rPr>
        <w:t xml:space="preserve"> </w:t>
      </w:r>
      <w:r w:rsidRPr="0048789D">
        <w:rPr>
          <w:rFonts w:ascii="Times" w:hAnsi="Times"/>
        </w:rPr>
        <w:t>intervention exist</w:t>
      </w:r>
      <w:r w:rsidR="00472D5A">
        <w:rPr>
          <w:rFonts w:ascii="Times" w:hAnsi="Times"/>
        </w:rPr>
        <w:t>ed</w:t>
      </w:r>
      <w:r w:rsidRPr="0048789D">
        <w:rPr>
          <w:rFonts w:ascii="Times" w:hAnsi="Times"/>
        </w:rPr>
        <w:t xml:space="preserve"> to educate undergradua</w:t>
      </w:r>
      <w:r>
        <w:rPr>
          <w:rFonts w:ascii="Times" w:hAnsi="Times"/>
        </w:rPr>
        <w:t xml:space="preserve">tes about their grieving peers’ </w:t>
      </w:r>
      <w:r w:rsidRPr="0048789D">
        <w:rPr>
          <w:rFonts w:ascii="Times" w:hAnsi="Times"/>
        </w:rPr>
        <w:t xml:space="preserve">experiences and how </w:t>
      </w:r>
      <w:r>
        <w:rPr>
          <w:rFonts w:ascii="Times" w:hAnsi="Times"/>
        </w:rPr>
        <w:t>to communicate with them about their loss</w:t>
      </w:r>
      <w:r w:rsidRPr="0048789D">
        <w:rPr>
          <w:rFonts w:ascii="Times" w:hAnsi="Times"/>
        </w:rPr>
        <w:t>.</w:t>
      </w:r>
    </w:p>
    <w:p w14:paraId="235E1C44" w14:textId="64AD85E4" w:rsidR="00AD6CFF" w:rsidRPr="005154EB" w:rsidRDefault="00AD6CFF" w:rsidP="005154EB">
      <w:pPr>
        <w:spacing w:line="480" w:lineRule="auto"/>
        <w:jc w:val="center"/>
        <w:rPr>
          <w:rFonts w:ascii="Times" w:hAnsi="Times"/>
          <w:b/>
        </w:rPr>
      </w:pPr>
      <w:r w:rsidRPr="00AD6CFF">
        <w:rPr>
          <w:b/>
        </w:rPr>
        <w:lastRenderedPageBreak/>
        <w:t>The Effectiveness of Online Interventions</w:t>
      </w:r>
    </w:p>
    <w:p w14:paraId="045405D6" w14:textId="3F04EF23" w:rsidR="002B3BAE" w:rsidRDefault="00AD6CFF" w:rsidP="00CE6084">
      <w:pPr>
        <w:spacing w:line="480" w:lineRule="auto"/>
        <w:ind w:firstLine="720"/>
        <w:rPr>
          <w:rFonts w:ascii="Times" w:hAnsi="Times"/>
        </w:rPr>
      </w:pPr>
      <w:r>
        <w:rPr>
          <w:rFonts w:ascii="Times" w:hAnsi="Times"/>
        </w:rPr>
        <w:t>Online interventions might be particularly effective for educating college students about grief because</w:t>
      </w:r>
      <w:r w:rsidR="00227DA0">
        <w:rPr>
          <w:rFonts w:ascii="Times" w:hAnsi="Times"/>
        </w:rPr>
        <w:t xml:space="preserve"> their significant workload makes in-person interventions or </w:t>
      </w:r>
      <w:r w:rsidR="00CE510F">
        <w:rPr>
          <w:rFonts w:ascii="Times" w:hAnsi="Times"/>
        </w:rPr>
        <w:t xml:space="preserve">additional </w:t>
      </w:r>
      <w:r w:rsidR="00227DA0">
        <w:rPr>
          <w:rFonts w:ascii="Times" w:hAnsi="Times"/>
        </w:rPr>
        <w:t xml:space="preserve">courses unappealing and difficult. College students also have varying transportation resources and scheduling conflicts. </w:t>
      </w:r>
      <w:r w:rsidR="00DE5119">
        <w:rPr>
          <w:rFonts w:ascii="Times" w:hAnsi="Times"/>
        </w:rPr>
        <w:t xml:space="preserve">Also, some college students may be hesitant to seek counseling-related services due to stigma. </w:t>
      </w:r>
      <w:r w:rsidR="00227DA0">
        <w:rPr>
          <w:rFonts w:ascii="Times" w:hAnsi="Times"/>
        </w:rPr>
        <w:t>Thus, a brief intervention that is easily</w:t>
      </w:r>
      <w:r w:rsidR="00DE5119">
        <w:rPr>
          <w:rFonts w:ascii="Times" w:hAnsi="Times"/>
        </w:rPr>
        <w:t xml:space="preserve"> administered</w:t>
      </w:r>
      <w:r w:rsidR="00227DA0">
        <w:rPr>
          <w:rFonts w:ascii="Times" w:hAnsi="Times"/>
        </w:rPr>
        <w:t xml:space="preserve"> and can be completed anytime</w:t>
      </w:r>
      <w:r w:rsidR="00DE5119">
        <w:rPr>
          <w:rFonts w:ascii="Times" w:hAnsi="Times"/>
        </w:rPr>
        <w:t xml:space="preserve"> and </w:t>
      </w:r>
      <w:r w:rsidR="00227DA0">
        <w:rPr>
          <w:rFonts w:ascii="Times" w:hAnsi="Times"/>
        </w:rPr>
        <w:t xml:space="preserve">anywhere </w:t>
      </w:r>
      <w:r w:rsidR="00472D5A">
        <w:rPr>
          <w:rFonts w:ascii="Times" w:hAnsi="Times"/>
        </w:rPr>
        <w:t xml:space="preserve">is likely </w:t>
      </w:r>
      <w:r w:rsidR="00DE5119">
        <w:rPr>
          <w:rFonts w:ascii="Times" w:hAnsi="Times"/>
        </w:rPr>
        <w:t>more appealing to</w:t>
      </w:r>
      <w:r w:rsidR="00227DA0">
        <w:rPr>
          <w:rFonts w:ascii="Times" w:hAnsi="Times"/>
        </w:rPr>
        <w:t xml:space="preserve"> a diverse sample of </w:t>
      </w:r>
      <w:r w:rsidR="00DE5119">
        <w:rPr>
          <w:rFonts w:ascii="Times" w:hAnsi="Times"/>
        </w:rPr>
        <w:t xml:space="preserve">college </w:t>
      </w:r>
      <w:r w:rsidR="00227DA0">
        <w:rPr>
          <w:rFonts w:ascii="Times" w:hAnsi="Times"/>
        </w:rPr>
        <w:t xml:space="preserve">students. </w:t>
      </w:r>
      <w:r w:rsidR="00DE5119">
        <w:rPr>
          <w:rFonts w:ascii="Times" w:hAnsi="Times"/>
        </w:rPr>
        <w:t>Importantly, o</w:t>
      </w:r>
      <w:r>
        <w:rPr>
          <w:rFonts w:ascii="Times" w:hAnsi="Times"/>
        </w:rPr>
        <w:t>n</w:t>
      </w:r>
      <w:r w:rsidR="00227DA0">
        <w:rPr>
          <w:rFonts w:ascii="Times" w:hAnsi="Times"/>
        </w:rPr>
        <w:t>l</w:t>
      </w:r>
      <w:r>
        <w:rPr>
          <w:rFonts w:ascii="Times" w:hAnsi="Times"/>
        </w:rPr>
        <w:t xml:space="preserve">ine interventions have been effective in educating college students about a variety of salient topics. </w:t>
      </w:r>
      <w:r w:rsidR="007F4FA5" w:rsidRPr="0048789D">
        <w:rPr>
          <w:rFonts w:ascii="Times" w:hAnsi="Times"/>
        </w:rPr>
        <w:t>For example, AlcoholEdu, a widely-used online course for undergraduates</w:t>
      </w:r>
      <w:r w:rsidR="006A77A3">
        <w:rPr>
          <w:rFonts w:ascii="Times" w:hAnsi="Times"/>
        </w:rPr>
        <w:t>,</w:t>
      </w:r>
      <w:r w:rsidR="007F4FA5" w:rsidRPr="0048789D">
        <w:rPr>
          <w:rFonts w:ascii="Times" w:hAnsi="Times"/>
        </w:rPr>
        <w:t xml:space="preserve"> yielded a consistent increase in alcohol-related knowledge (</w:t>
      </w:r>
      <w:r w:rsidR="004E4F2E">
        <w:rPr>
          <w:rFonts w:ascii="Times" w:eastAsia="Times New Roman" w:hAnsi="Times"/>
          <w:color w:val="000000" w:themeColor="text1"/>
          <w:shd w:val="clear" w:color="auto" w:fill="FFFFFF"/>
        </w:rPr>
        <w:t>Barry</w:t>
      </w:r>
      <w:r w:rsidR="004E4F2E" w:rsidRPr="0048789D">
        <w:rPr>
          <w:rFonts w:ascii="Times" w:eastAsia="Times New Roman" w:hAnsi="Times"/>
          <w:color w:val="000000" w:themeColor="text1"/>
          <w:shd w:val="clear" w:color="auto" w:fill="FFFFFF"/>
        </w:rPr>
        <w:t>, Hobb</w:t>
      </w:r>
      <w:r w:rsidR="004E4F2E">
        <w:rPr>
          <w:rFonts w:ascii="Times" w:eastAsia="Times New Roman" w:hAnsi="Times"/>
          <w:color w:val="000000" w:themeColor="text1"/>
          <w:shd w:val="clear" w:color="auto" w:fill="FFFFFF"/>
        </w:rPr>
        <w:t xml:space="preserve">s, Haas, &amp; Gibson, </w:t>
      </w:r>
      <w:r w:rsidR="007F4FA5" w:rsidRPr="004E4F2E">
        <w:rPr>
          <w:rFonts w:ascii="Times" w:hAnsi="Times"/>
        </w:rPr>
        <w:t>2016</w:t>
      </w:r>
      <w:r w:rsidR="007F4FA5" w:rsidRPr="0048789D">
        <w:rPr>
          <w:rFonts w:ascii="Times" w:hAnsi="Times"/>
        </w:rPr>
        <w:t>). A</w:t>
      </w:r>
      <w:r>
        <w:rPr>
          <w:rFonts w:ascii="Times" w:hAnsi="Times"/>
        </w:rPr>
        <w:t>lso, a</w:t>
      </w:r>
      <w:r w:rsidR="007F4FA5" w:rsidRPr="0048789D">
        <w:rPr>
          <w:rFonts w:ascii="Times" w:hAnsi="Times"/>
        </w:rPr>
        <w:t xml:space="preserve">n online intervention focused on dating violence and bystander interventions improved knowledge and self-efficacy </w:t>
      </w:r>
      <w:r w:rsidR="00DE5119">
        <w:rPr>
          <w:rFonts w:ascii="Times" w:hAnsi="Times"/>
        </w:rPr>
        <w:t xml:space="preserve">immediately and </w:t>
      </w:r>
      <w:r w:rsidR="007F4FA5" w:rsidRPr="0048789D">
        <w:rPr>
          <w:rFonts w:ascii="Times" w:hAnsi="Times"/>
        </w:rPr>
        <w:t xml:space="preserve">a month after the intervention </w:t>
      </w:r>
      <w:r w:rsidR="007F4FA5" w:rsidRPr="002913D1">
        <w:rPr>
          <w:rFonts w:ascii="Times" w:hAnsi="Times"/>
        </w:rPr>
        <w:t>(O’Brien, Sauber</w:t>
      </w:r>
      <w:r w:rsidR="00FD79FB">
        <w:rPr>
          <w:rFonts w:ascii="Times" w:hAnsi="Times"/>
        </w:rPr>
        <w:t xml:space="preserve">, </w:t>
      </w:r>
      <w:r w:rsidR="007F4FA5" w:rsidRPr="002913D1">
        <w:rPr>
          <w:rFonts w:ascii="Times" w:hAnsi="Times"/>
        </w:rPr>
        <w:t>Kearney, Venaglia, &amp; Lemay</w:t>
      </w:r>
      <w:r w:rsidR="00FD79FB">
        <w:rPr>
          <w:rFonts w:ascii="Times" w:hAnsi="Times"/>
        </w:rPr>
        <w:t xml:space="preserve">, </w:t>
      </w:r>
      <w:r w:rsidR="00426085">
        <w:rPr>
          <w:rFonts w:ascii="Times" w:hAnsi="Times"/>
        </w:rPr>
        <w:t>in press</w:t>
      </w:r>
      <w:r w:rsidR="007F4FA5" w:rsidRPr="002913D1">
        <w:rPr>
          <w:rFonts w:ascii="Times" w:hAnsi="Times"/>
        </w:rPr>
        <w:t>).</w:t>
      </w:r>
      <w:r w:rsidR="005B7BBA">
        <w:rPr>
          <w:rFonts w:ascii="Times" w:hAnsi="Times"/>
        </w:rPr>
        <w:t xml:space="preserve"> Moreover, a well</w:t>
      </w:r>
      <w:r w:rsidR="00316B24">
        <w:rPr>
          <w:rFonts w:ascii="Times" w:hAnsi="Times"/>
        </w:rPr>
        <w:t>-</w:t>
      </w:r>
      <w:r w:rsidR="007F4FA5" w:rsidRPr="0048789D">
        <w:rPr>
          <w:rFonts w:ascii="Times" w:hAnsi="Times"/>
        </w:rPr>
        <w:t>being</w:t>
      </w:r>
      <w:r w:rsidR="00316B24">
        <w:rPr>
          <w:rFonts w:ascii="Times" w:hAnsi="Times"/>
        </w:rPr>
        <w:t>-</w:t>
      </w:r>
      <w:r w:rsidR="007F4FA5" w:rsidRPr="0048789D">
        <w:rPr>
          <w:rFonts w:ascii="Times" w:hAnsi="Times"/>
        </w:rPr>
        <w:t>focused intervention with a module on active listening and positive communica</w:t>
      </w:r>
      <w:r w:rsidR="005B7BBA">
        <w:rPr>
          <w:rFonts w:ascii="Times" w:hAnsi="Times"/>
        </w:rPr>
        <w:t xml:space="preserve">tion enhanced college students’ </w:t>
      </w:r>
      <w:r w:rsidR="007F4FA5" w:rsidRPr="0048789D">
        <w:rPr>
          <w:rFonts w:ascii="Times" w:hAnsi="Times"/>
        </w:rPr>
        <w:t>overall happiness and satisfaction with life (Koydemir &amp; Sun-</w:t>
      </w:r>
      <w:r w:rsidR="007F4FA5" w:rsidRPr="0048789D">
        <w:rPr>
          <w:rFonts w:ascii="Times" w:eastAsia="Times New Roman" w:hAnsi="Times"/>
        </w:rPr>
        <w:t>Sel</w:t>
      </w:r>
      <w:r w:rsidR="007F4FA5" w:rsidRPr="0048789D">
        <w:rPr>
          <w:rFonts w:ascii="Times" w:eastAsia="Calibri" w:hAnsi="Times" w:cs="Calibri"/>
        </w:rPr>
        <w:t>ışı</w:t>
      </w:r>
      <w:r w:rsidR="007F4FA5" w:rsidRPr="0048789D">
        <w:rPr>
          <w:rFonts w:ascii="Times" w:eastAsia="Times New Roman" w:hAnsi="Times"/>
        </w:rPr>
        <w:t xml:space="preserve">k, 2016). </w:t>
      </w:r>
      <w:r w:rsidR="00CE6084">
        <w:rPr>
          <w:rFonts w:ascii="Times" w:hAnsi="Times"/>
        </w:rPr>
        <w:t xml:space="preserve">Thus, an online </w:t>
      </w:r>
      <w:r w:rsidR="00316B24" w:rsidRPr="0048789D">
        <w:rPr>
          <w:rFonts w:ascii="Times" w:hAnsi="Times"/>
        </w:rPr>
        <w:t xml:space="preserve">intervention </w:t>
      </w:r>
      <w:r w:rsidR="001F5B2C">
        <w:rPr>
          <w:rFonts w:ascii="Times" w:hAnsi="Times"/>
        </w:rPr>
        <w:t xml:space="preserve">has the potential </w:t>
      </w:r>
      <w:r w:rsidR="00DD50EA">
        <w:rPr>
          <w:rFonts w:ascii="Times" w:hAnsi="Times"/>
        </w:rPr>
        <w:t xml:space="preserve">to educate </w:t>
      </w:r>
      <w:r w:rsidR="00316B24" w:rsidRPr="0048789D">
        <w:rPr>
          <w:rFonts w:ascii="Times" w:hAnsi="Times"/>
        </w:rPr>
        <w:t xml:space="preserve">college students regarding </w:t>
      </w:r>
      <w:r w:rsidR="00DD50EA">
        <w:rPr>
          <w:rFonts w:ascii="Times" w:hAnsi="Times"/>
        </w:rPr>
        <w:t xml:space="preserve">grief and </w:t>
      </w:r>
      <w:r w:rsidR="00316B24" w:rsidRPr="0048789D">
        <w:rPr>
          <w:rFonts w:ascii="Times" w:hAnsi="Times"/>
        </w:rPr>
        <w:t>h</w:t>
      </w:r>
      <w:r w:rsidR="00316B24">
        <w:rPr>
          <w:rFonts w:ascii="Times" w:hAnsi="Times"/>
        </w:rPr>
        <w:t xml:space="preserve">ow to </w:t>
      </w:r>
      <w:r w:rsidR="00DD50EA">
        <w:rPr>
          <w:rFonts w:ascii="Times" w:hAnsi="Times"/>
        </w:rPr>
        <w:t>communicate with their</w:t>
      </w:r>
      <w:r w:rsidR="00316B24">
        <w:rPr>
          <w:rFonts w:ascii="Times" w:hAnsi="Times"/>
        </w:rPr>
        <w:t xml:space="preserve"> grieving peers</w:t>
      </w:r>
      <w:r w:rsidR="001F5B2C">
        <w:rPr>
          <w:rFonts w:ascii="Times" w:hAnsi="Times"/>
        </w:rPr>
        <w:t>.</w:t>
      </w:r>
      <w:r w:rsidR="00316B24" w:rsidRPr="0048789D">
        <w:rPr>
          <w:rFonts w:ascii="Times" w:hAnsi="Times"/>
        </w:rPr>
        <w:t xml:space="preserve"> </w:t>
      </w:r>
    </w:p>
    <w:p w14:paraId="3E71685F" w14:textId="63834EFD" w:rsidR="002B3BAE" w:rsidRDefault="00F17D8B" w:rsidP="002B3BAE">
      <w:pPr>
        <w:spacing w:line="480" w:lineRule="auto"/>
        <w:jc w:val="center"/>
        <w:rPr>
          <w:b/>
        </w:rPr>
      </w:pPr>
      <w:r>
        <w:rPr>
          <w:b/>
        </w:rPr>
        <w:t>The</w:t>
      </w:r>
      <w:r w:rsidR="002B3BAE">
        <w:rPr>
          <w:b/>
        </w:rPr>
        <w:t xml:space="preserve"> </w:t>
      </w:r>
      <w:r w:rsidR="002B3BAE">
        <w:rPr>
          <w:b/>
          <w:i/>
        </w:rPr>
        <w:t>CARES</w:t>
      </w:r>
      <w:r w:rsidR="002B3BAE">
        <w:rPr>
          <w:b/>
        </w:rPr>
        <w:t xml:space="preserve"> </w:t>
      </w:r>
      <w:r w:rsidR="002B3BAE" w:rsidRPr="00E322CE">
        <w:rPr>
          <w:b/>
        </w:rPr>
        <w:t>Intervention</w:t>
      </w:r>
    </w:p>
    <w:p w14:paraId="60451FCB" w14:textId="732CB4DB" w:rsidR="002E7BD1" w:rsidRDefault="00124F34" w:rsidP="00D57B28">
      <w:pPr>
        <w:spacing w:line="480" w:lineRule="auto"/>
        <w:ind w:firstLine="720"/>
        <w:rPr>
          <w:rFonts w:ascii="Times" w:hAnsi="Times"/>
        </w:rPr>
      </w:pPr>
      <w:r w:rsidRPr="00E322CE">
        <w:t xml:space="preserve">The </w:t>
      </w:r>
      <w:r>
        <w:t xml:space="preserve">development of the </w:t>
      </w:r>
      <w:r w:rsidRPr="00253397">
        <w:rPr>
          <w:rFonts w:ascii="Times" w:hAnsi="Times"/>
          <w:i/>
        </w:rPr>
        <w:t>CARES</w:t>
      </w:r>
      <w:r>
        <w:rPr>
          <w:rFonts w:ascii="Times" w:hAnsi="Times"/>
        </w:rPr>
        <w:t xml:space="preserve"> </w:t>
      </w:r>
      <w:r>
        <w:t xml:space="preserve">intervention was </w:t>
      </w:r>
      <w:r w:rsidRPr="00E322CE">
        <w:t xml:space="preserve">informed </w:t>
      </w:r>
      <w:r>
        <w:t>by Bandura’s Self-Efficacy Theory (1977), and incorporates three of Bandura’s four sources of self-efficacy: mastery experience</w:t>
      </w:r>
      <w:r w:rsidR="00DE5119">
        <w:t xml:space="preserve"> (i.e., engaging in and succeeding at </w:t>
      </w:r>
      <w:r w:rsidR="00732C48">
        <w:t>task</w:t>
      </w:r>
      <w:r w:rsidR="00DE5119">
        <w:t>s related to the desired task)</w:t>
      </w:r>
      <w:r w:rsidR="00732C48">
        <w:t xml:space="preserve">, </w:t>
      </w:r>
      <w:r>
        <w:t>vicarious experiences</w:t>
      </w:r>
      <w:r w:rsidR="00DE5119">
        <w:t xml:space="preserve"> (i.e., </w:t>
      </w:r>
      <w:r w:rsidR="00732C48">
        <w:t>observ</w:t>
      </w:r>
      <w:r w:rsidR="00DE5119">
        <w:t>ing</w:t>
      </w:r>
      <w:r w:rsidR="00732C48">
        <w:t xml:space="preserve"> someone modeling success </w:t>
      </w:r>
      <w:r w:rsidR="00C44E29">
        <w:t xml:space="preserve">at </w:t>
      </w:r>
      <w:r w:rsidR="00DE5119">
        <w:t>completing</w:t>
      </w:r>
      <w:r w:rsidR="00732C48">
        <w:t xml:space="preserve"> the task of interest</w:t>
      </w:r>
      <w:r w:rsidR="00DE5119">
        <w:t>)</w:t>
      </w:r>
      <w:r w:rsidR="00732C48">
        <w:t>,</w:t>
      </w:r>
      <w:r>
        <w:t xml:space="preserve"> and emotional states</w:t>
      </w:r>
      <w:r w:rsidR="00DE5119">
        <w:t xml:space="preserve"> (i.e., </w:t>
      </w:r>
      <w:r w:rsidR="00732C48">
        <w:t>positive affect</w:t>
      </w:r>
      <w:r w:rsidR="00DE5119">
        <w:t xml:space="preserve"> related to engagement in the task of interest)</w:t>
      </w:r>
      <w:r>
        <w:t xml:space="preserve">. </w:t>
      </w:r>
      <w:r w:rsidR="00F17D8B">
        <w:t xml:space="preserve">In addition, </w:t>
      </w:r>
      <w:r w:rsidR="00F17D8B">
        <w:lastRenderedPageBreak/>
        <w:t>the intervention addresses the constructs needed to provide college students with the ability to communicate effectively with grieving peers. Specifically,</w:t>
      </w:r>
      <w:r w:rsidR="00F17D8B">
        <w:rPr>
          <w:rFonts w:ascii="Times" w:hAnsi="Times"/>
        </w:rPr>
        <w:t xml:space="preserve"> t</w:t>
      </w:r>
      <w:r w:rsidR="002E7BD1" w:rsidRPr="0048789D">
        <w:rPr>
          <w:rFonts w:ascii="Times" w:hAnsi="Times"/>
        </w:rPr>
        <w:t>he</w:t>
      </w:r>
      <w:r w:rsidR="00253397">
        <w:rPr>
          <w:rFonts w:ascii="Times" w:hAnsi="Times"/>
        </w:rPr>
        <w:t xml:space="preserve"> </w:t>
      </w:r>
      <w:r w:rsidR="00253397" w:rsidRPr="00253397">
        <w:rPr>
          <w:rFonts w:ascii="Times" w:hAnsi="Times"/>
          <w:i/>
        </w:rPr>
        <w:t>CARES</w:t>
      </w:r>
      <w:r w:rsidR="00253397">
        <w:rPr>
          <w:rFonts w:ascii="Times" w:hAnsi="Times"/>
        </w:rPr>
        <w:t xml:space="preserve"> intervention has </w:t>
      </w:r>
      <w:r w:rsidR="002E7BD1">
        <w:rPr>
          <w:rFonts w:ascii="Times" w:hAnsi="Times"/>
        </w:rPr>
        <w:t>three</w:t>
      </w:r>
      <w:r w:rsidR="002E7BD1" w:rsidRPr="0048789D">
        <w:rPr>
          <w:rFonts w:ascii="Times" w:hAnsi="Times"/>
        </w:rPr>
        <w:t xml:space="preserve"> </w:t>
      </w:r>
      <w:r w:rsidR="002E7BD1">
        <w:rPr>
          <w:rFonts w:ascii="Times" w:hAnsi="Times"/>
        </w:rPr>
        <w:t xml:space="preserve">primary </w:t>
      </w:r>
      <w:r w:rsidR="002E7BD1" w:rsidRPr="0048789D">
        <w:rPr>
          <w:rFonts w:ascii="Times" w:hAnsi="Times"/>
        </w:rPr>
        <w:t>aims</w:t>
      </w:r>
      <w:r w:rsidR="002E7BD1">
        <w:rPr>
          <w:rFonts w:ascii="Times" w:hAnsi="Times"/>
        </w:rPr>
        <w:t>:</w:t>
      </w:r>
      <w:r w:rsidR="002E7BD1" w:rsidRPr="0048789D">
        <w:rPr>
          <w:rFonts w:ascii="Times" w:hAnsi="Times"/>
        </w:rPr>
        <w:t xml:space="preserve"> </w:t>
      </w:r>
      <w:r w:rsidR="00253397">
        <w:rPr>
          <w:rFonts w:ascii="Times" w:hAnsi="Times"/>
        </w:rPr>
        <w:t xml:space="preserve">to </w:t>
      </w:r>
      <w:r w:rsidR="00741052">
        <w:rPr>
          <w:rFonts w:ascii="Times" w:hAnsi="Times"/>
        </w:rPr>
        <w:t xml:space="preserve">educate college students about grief, </w:t>
      </w:r>
      <w:r w:rsidR="00253397">
        <w:rPr>
          <w:rFonts w:ascii="Times" w:hAnsi="Times"/>
        </w:rPr>
        <w:t xml:space="preserve">to teach </w:t>
      </w:r>
      <w:r w:rsidR="00741052">
        <w:rPr>
          <w:rFonts w:ascii="Times" w:hAnsi="Times"/>
        </w:rPr>
        <w:t xml:space="preserve">students about how to communicate with a friend who is grieving, and </w:t>
      </w:r>
      <w:r w:rsidR="00253397">
        <w:rPr>
          <w:rFonts w:ascii="Times" w:hAnsi="Times"/>
        </w:rPr>
        <w:t xml:space="preserve">to inform </w:t>
      </w:r>
      <w:r w:rsidR="00741052">
        <w:rPr>
          <w:rFonts w:ascii="Times" w:hAnsi="Times"/>
        </w:rPr>
        <w:t xml:space="preserve">students about resources available for bereaved college students. </w:t>
      </w:r>
      <w:r w:rsidR="009558DE">
        <w:rPr>
          <w:rFonts w:ascii="Times" w:hAnsi="Times"/>
        </w:rPr>
        <w:t xml:space="preserve">The intervention can be viewed at </w:t>
      </w:r>
      <w:hyperlink r:id="rId8" w:history="1">
        <w:r w:rsidR="009558DE" w:rsidRPr="00FF299A">
          <w:rPr>
            <w:rStyle w:val="Hyperlink"/>
            <w:rFonts w:ascii="Times" w:hAnsi="Times"/>
          </w:rPr>
          <w:t>https://go.umd.edu/CARES</w:t>
        </w:r>
      </w:hyperlink>
      <w:r w:rsidR="009558DE">
        <w:rPr>
          <w:rFonts w:ascii="Times" w:hAnsi="Times"/>
        </w:rPr>
        <w:t xml:space="preserve">. </w:t>
      </w:r>
    </w:p>
    <w:p w14:paraId="13FAFF83" w14:textId="77777777" w:rsidR="00576308" w:rsidRDefault="00576308" w:rsidP="00576308">
      <w:pPr>
        <w:spacing w:line="480" w:lineRule="auto"/>
        <w:jc w:val="center"/>
        <w:rPr>
          <w:b/>
        </w:rPr>
      </w:pPr>
      <w:r w:rsidRPr="00E322CE">
        <w:rPr>
          <w:b/>
        </w:rPr>
        <w:t>Current Study and Hypotheses</w:t>
      </w:r>
    </w:p>
    <w:p w14:paraId="5F520175" w14:textId="2E0E80E8" w:rsidR="00EB0ABE" w:rsidRDefault="00EB0ABE" w:rsidP="00EB0ABE">
      <w:pPr>
        <w:spacing w:before="100" w:beforeAutospacing="1" w:after="100" w:afterAutospacing="1" w:line="480" w:lineRule="auto"/>
        <w:ind w:firstLine="720"/>
        <w:contextualSpacing/>
        <w:rPr>
          <w:rFonts w:ascii="Times" w:hAnsi="Times"/>
          <w:color w:val="000000" w:themeColor="text1"/>
        </w:rPr>
      </w:pPr>
      <w:r>
        <w:rPr>
          <w:rFonts w:ascii="Times" w:hAnsi="Times"/>
          <w:color w:val="000000" w:themeColor="text1"/>
        </w:rPr>
        <w:t>Th</w:t>
      </w:r>
      <w:r w:rsidR="00F27D17">
        <w:rPr>
          <w:rFonts w:ascii="Times" w:hAnsi="Times"/>
          <w:color w:val="000000" w:themeColor="text1"/>
        </w:rPr>
        <w:t xml:space="preserve">is </w:t>
      </w:r>
      <w:r>
        <w:rPr>
          <w:rFonts w:ascii="Times" w:hAnsi="Times"/>
          <w:color w:val="000000" w:themeColor="text1"/>
        </w:rPr>
        <w:t>study</w:t>
      </w:r>
      <w:r w:rsidRPr="00223782">
        <w:rPr>
          <w:rFonts w:ascii="Times" w:hAnsi="Times"/>
          <w:color w:val="000000" w:themeColor="text1"/>
        </w:rPr>
        <w:t xml:space="preserve"> </w:t>
      </w:r>
      <w:r w:rsidR="0018625C">
        <w:rPr>
          <w:rFonts w:ascii="Times" w:hAnsi="Times"/>
          <w:color w:val="000000" w:themeColor="text1"/>
        </w:rPr>
        <w:t>wa</w:t>
      </w:r>
      <w:r w:rsidRPr="00223782">
        <w:rPr>
          <w:rFonts w:ascii="Times" w:hAnsi="Times"/>
          <w:color w:val="000000" w:themeColor="text1"/>
        </w:rPr>
        <w:t xml:space="preserve">s a randomized controlled experiment designed to assess the efficacy of an intervention </w:t>
      </w:r>
      <w:r>
        <w:rPr>
          <w:rFonts w:ascii="Times" w:hAnsi="Times"/>
          <w:color w:val="000000" w:themeColor="text1"/>
        </w:rPr>
        <w:t xml:space="preserve">developed </w:t>
      </w:r>
      <w:r w:rsidRPr="00223782">
        <w:rPr>
          <w:rFonts w:ascii="Times" w:hAnsi="Times"/>
          <w:color w:val="000000" w:themeColor="text1"/>
        </w:rPr>
        <w:t>to teach undergraduates how to communicate with their bereaved peers. We hypothesize</w:t>
      </w:r>
      <w:r w:rsidR="00F27D17">
        <w:rPr>
          <w:rFonts w:ascii="Times" w:hAnsi="Times"/>
          <w:color w:val="000000" w:themeColor="text1"/>
        </w:rPr>
        <w:t>d</w:t>
      </w:r>
      <w:r w:rsidRPr="00223782">
        <w:rPr>
          <w:rFonts w:ascii="Times" w:hAnsi="Times"/>
          <w:color w:val="000000" w:themeColor="text1"/>
        </w:rPr>
        <w:t xml:space="preserve"> that </w:t>
      </w:r>
      <w:r>
        <w:rPr>
          <w:rFonts w:ascii="Times" w:hAnsi="Times"/>
          <w:color w:val="000000" w:themeColor="text1"/>
        </w:rPr>
        <w:t>students</w:t>
      </w:r>
      <w:r w:rsidRPr="00223782">
        <w:rPr>
          <w:rFonts w:ascii="Times" w:hAnsi="Times"/>
          <w:color w:val="000000" w:themeColor="text1"/>
        </w:rPr>
        <w:t xml:space="preserve"> who complete the intervention, compared to </w:t>
      </w:r>
      <w:r>
        <w:rPr>
          <w:rFonts w:ascii="Times" w:hAnsi="Times"/>
          <w:color w:val="000000" w:themeColor="text1"/>
        </w:rPr>
        <w:t>those</w:t>
      </w:r>
      <w:r w:rsidRPr="00223782">
        <w:rPr>
          <w:rFonts w:ascii="Times" w:hAnsi="Times"/>
          <w:color w:val="000000" w:themeColor="text1"/>
        </w:rPr>
        <w:t xml:space="preserve"> who read a webpage about supporting grieving friends (website condition) and those in a no-intervention control condition, would have </w:t>
      </w:r>
      <w:r w:rsidR="00C44E29">
        <w:rPr>
          <w:rFonts w:ascii="Times" w:hAnsi="Times"/>
          <w:color w:val="000000" w:themeColor="text1"/>
        </w:rPr>
        <w:t xml:space="preserve">(1) </w:t>
      </w:r>
      <w:r w:rsidRPr="00223782">
        <w:rPr>
          <w:rFonts w:ascii="Times" w:hAnsi="Times"/>
          <w:color w:val="000000" w:themeColor="text1"/>
        </w:rPr>
        <w:t xml:space="preserve">the most knowledge about grief, appropriate ways to communicate with grieving peers, and resources for bereaved students, </w:t>
      </w:r>
      <w:r w:rsidR="00C44E29">
        <w:rPr>
          <w:rFonts w:ascii="Times" w:hAnsi="Times"/>
          <w:color w:val="000000" w:themeColor="text1"/>
        </w:rPr>
        <w:t xml:space="preserve">(2) </w:t>
      </w:r>
      <w:r w:rsidRPr="00223782">
        <w:rPr>
          <w:rFonts w:ascii="Times" w:hAnsi="Times"/>
          <w:color w:val="000000" w:themeColor="text1"/>
        </w:rPr>
        <w:t xml:space="preserve">the most confidence in their ability to communicate effectively with grieving peers, and </w:t>
      </w:r>
      <w:r w:rsidR="00C44E29">
        <w:rPr>
          <w:rFonts w:ascii="Times" w:hAnsi="Times"/>
          <w:color w:val="000000" w:themeColor="text1"/>
        </w:rPr>
        <w:t xml:space="preserve">(3) </w:t>
      </w:r>
      <w:r w:rsidRPr="00223782">
        <w:rPr>
          <w:rFonts w:ascii="Times" w:hAnsi="Times"/>
          <w:color w:val="000000" w:themeColor="text1"/>
        </w:rPr>
        <w:t xml:space="preserve">the greatest skill in communicating with bereaved friends. </w:t>
      </w:r>
    </w:p>
    <w:p w14:paraId="3C777151" w14:textId="77777777" w:rsidR="00576308" w:rsidRPr="00E322CE" w:rsidRDefault="00576308" w:rsidP="00576308">
      <w:pPr>
        <w:pStyle w:val="Heading1"/>
        <w:spacing w:line="480" w:lineRule="auto"/>
        <w:ind w:left="0"/>
        <w:jc w:val="center"/>
        <w:rPr>
          <w:rFonts w:cs="Times New Roman"/>
          <w:spacing w:val="-1"/>
          <w:u w:val="none"/>
        </w:rPr>
      </w:pPr>
      <w:r w:rsidRPr="00E322CE">
        <w:rPr>
          <w:rFonts w:cs="Times New Roman"/>
          <w:spacing w:val="-1"/>
          <w:u w:val="none"/>
        </w:rPr>
        <w:t>Method</w:t>
      </w:r>
    </w:p>
    <w:p w14:paraId="21D08EA6" w14:textId="77777777" w:rsidR="00576308" w:rsidRDefault="00576308" w:rsidP="00576308">
      <w:pPr>
        <w:spacing w:line="480" w:lineRule="auto"/>
        <w:rPr>
          <w:b/>
        </w:rPr>
      </w:pPr>
      <w:r w:rsidRPr="00E322CE">
        <w:rPr>
          <w:b/>
        </w:rPr>
        <w:t>Development of the Intervention</w:t>
      </w:r>
    </w:p>
    <w:p w14:paraId="1C080606" w14:textId="0E4CD71D" w:rsidR="000F0F25" w:rsidRPr="00663607" w:rsidRDefault="00CE0BE4" w:rsidP="008A2DDA">
      <w:pPr>
        <w:spacing w:line="480" w:lineRule="auto"/>
        <w:ind w:firstLine="720"/>
        <w:rPr>
          <w:rFonts w:ascii="Times" w:hAnsi="Times"/>
          <w:color w:val="000000" w:themeColor="text1"/>
        </w:rPr>
      </w:pPr>
      <w:r w:rsidRPr="0033525F">
        <w:t>A</w:t>
      </w:r>
      <w:r w:rsidR="000F0F25">
        <w:t>fter a thorough review of the literature and existing grief resources, a</w:t>
      </w:r>
      <w:r w:rsidR="00FD2D39">
        <w:t xml:space="preserve">n undergraduate Honors student in Psychology and a counseling psychology </w:t>
      </w:r>
      <w:r w:rsidRPr="0033525F">
        <w:t xml:space="preserve">professor </w:t>
      </w:r>
      <w:r w:rsidR="00FD2D39">
        <w:t xml:space="preserve">with expertise in applied thanatology </w:t>
      </w:r>
      <w:r w:rsidR="00C44E29">
        <w:t>generated</w:t>
      </w:r>
      <w:r w:rsidR="00C44E29" w:rsidRPr="0033525F">
        <w:t xml:space="preserve"> </w:t>
      </w:r>
      <w:r w:rsidRPr="0033525F">
        <w:t xml:space="preserve">the </w:t>
      </w:r>
      <w:r w:rsidR="000F0F25">
        <w:t xml:space="preserve">desired components of the </w:t>
      </w:r>
      <w:r w:rsidRPr="0033525F">
        <w:rPr>
          <w:i/>
        </w:rPr>
        <w:t xml:space="preserve">CARES </w:t>
      </w:r>
      <w:r w:rsidRPr="0033525F">
        <w:t xml:space="preserve">intervention. </w:t>
      </w:r>
      <w:r w:rsidR="000F0F25">
        <w:t xml:space="preserve">To best educate undergraduate students about grief and communication with bereaved peers, we hypothesized that college students should receive information regarding </w:t>
      </w:r>
      <w:r w:rsidR="000F0F25" w:rsidRPr="00223782">
        <w:rPr>
          <w:rFonts w:ascii="Times" w:hAnsi="Times"/>
          <w:color w:val="000000" w:themeColor="text1"/>
        </w:rPr>
        <w:t>grief, appropriate ways to communicate with grieving peers</w:t>
      </w:r>
      <w:r w:rsidR="008D4ABA">
        <w:rPr>
          <w:rFonts w:ascii="Times" w:hAnsi="Times"/>
          <w:color w:val="000000" w:themeColor="text1"/>
        </w:rPr>
        <w:t xml:space="preserve"> </w:t>
      </w:r>
      <w:r w:rsidR="000F0F25" w:rsidRPr="00223782">
        <w:rPr>
          <w:rFonts w:ascii="Times" w:hAnsi="Times"/>
          <w:color w:val="000000" w:themeColor="text1"/>
        </w:rPr>
        <w:t>and resources</w:t>
      </w:r>
      <w:r w:rsidR="008D4ABA">
        <w:rPr>
          <w:rFonts w:ascii="Times" w:hAnsi="Times"/>
          <w:color w:val="000000" w:themeColor="text1"/>
        </w:rPr>
        <w:t xml:space="preserve">, and examples of helpful interactions with </w:t>
      </w:r>
      <w:r w:rsidR="000F0F25" w:rsidRPr="00223782">
        <w:rPr>
          <w:rFonts w:ascii="Times" w:hAnsi="Times"/>
          <w:color w:val="000000" w:themeColor="text1"/>
        </w:rPr>
        <w:t>bereaved students</w:t>
      </w:r>
      <w:r w:rsidR="000F0F25">
        <w:rPr>
          <w:rFonts w:ascii="Times" w:hAnsi="Times"/>
          <w:color w:val="000000" w:themeColor="text1"/>
        </w:rPr>
        <w:t xml:space="preserve">. </w:t>
      </w:r>
      <w:r w:rsidR="00D0051D">
        <w:rPr>
          <w:rFonts w:ascii="Times" w:hAnsi="Times"/>
          <w:color w:val="000000" w:themeColor="text1"/>
        </w:rPr>
        <w:t xml:space="preserve">Based on best practices in online interventions, salient material was repeated, </w:t>
      </w:r>
      <w:r w:rsidR="008D4ABA">
        <w:rPr>
          <w:rFonts w:ascii="Times" w:hAnsi="Times"/>
          <w:color w:val="000000" w:themeColor="text1"/>
        </w:rPr>
        <w:lastRenderedPageBreak/>
        <w:t xml:space="preserve">specific </w:t>
      </w:r>
      <w:r w:rsidR="00D0051D">
        <w:rPr>
          <w:rFonts w:ascii="Times" w:hAnsi="Times"/>
          <w:color w:val="000000" w:themeColor="text1"/>
        </w:rPr>
        <w:t xml:space="preserve">examples were included, and time was </w:t>
      </w:r>
      <w:r w:rsidR="008D4ABA">
        <w:rPr>
          <w:rFonts w:ascii="Times" w:hAnsi="Times"/>
          <w:color w:val="000000" w:themeColor="text1"/>
        </w:rPr>
        <w:t>provided</w:t>
      </w:r>
      <w:r w:rsidR="00D0051D">
        <w:rPr>
          <w:rFonts w:ascii="Times" w:hAnsi="Times"/>
          <w:color w:val="000000" w:themeColor="text1"/>
        </w:rPr>
        <w:t xml:space="preserve"> for participants to </w:t>
      </w:r>
      <w:r w:rsidR="00084ADF">
        <w:rPr>
          <w:rFonts w:ascii="Times" w:hAnsi="Times"/>
          <w:color w:val="000000" w:themeColor="text1"/>
        </w:rPr>
        <w:t>re</w:t>
      </w:r>
      <w:r w:rsidR="00D0051D">
        <w:rPr>
          <w:rFonts w:ascii="Times" w:hAnsi="Times"/>
          <w:color w:val="000000" w:themeColor="text1"/>
        </w:rPr>
        <w:t xml:space="preserve">state the components of the </w:t>
      </w:r>
      <w:r w:rsidR="00D0051D" w:rsidRPr="0033525F">
        <w:rPr>
          <w:i/>
        </w:rPr>
        <w:t xml:space="preserve">CARES </w:t>
      </w:r>
      <w:r w:rsidR="00D0051D" w:rsidRPr="0033525F">
        <w:t>intervention</w:t>
      </w:r>
      <w:r w:rsidR="00D0051D">
        <w:t>.</w:t>
      </w:r>
      <w:r w:rsidR="00415919">
        <w:t xml:space="preserve"> </w:t>
      </w:r>
      <w:r w:rsidR="00415919">
        <w:rPr>
          <w:rFonts w:eastAsia="Calibri"/>
          <w:bCs/>
        </w:rPr>
        <w:t>In addition, w</w:t>
      </w:r>
      <w:r w:rsidR="00415919" w:rsidRPr="00F843B8">
        <w:rPr>
          <w:rFonts w:eastAsia="Calibri"/>
          <w:bCs/>
        </w:rPr>
        <w:t xml:space="preserve">e attended carefully to diversity when developing the intervention. For example, the </w:t>
      </w:r>
      <w:r w:rsidR="00415919">
        <w:rPr>
          <w:rFonts w:eastAsia="Calibri"/>
          <w:bCs/>
        </w:rPr>
        <w:t xml:space="preserve">peers in the presentation </w:t>
      </w:r>
      <w:r w:rsidR="005F7F96">
        <w:rPr>
          <w:rFonts w:eastAsia="Calibri"/>
          <w:bCs/>
        </w:rPr>
        <w:t>vary</w:t>
      </w:r>
      <w:r w:rsidR="00415919" w:rsidRPr="00F843B8">
        <w:rPr>
          <w:rFonts w:eastAsia="Calibri"/>
          <w:bCs/>
        </w:rPr>
        <w:t xml:space="preserve"> in terms of race/ethnicity</w:t>
      </w:r>
      <w:r w:rsidR="00415919">
        <w:rPr>
          <w:rFonts w:eastAsia="Calibri"/>
          <w:bCs/>
        </w:rPr>
        <w:t xml:space="preserve">, gender identity, and </w:t>
      </w:r>
      <w:r w:rsidR="00415919" w:rsidRPr="00F843B8">
        <w:t>the relationship between the bereaved peer and the loved one.</w:t>
      </w:r>
      <w:r w:rsidR="008A2DDA">
        <w:rPr>
          <w:rFonts w:ascii="Times" w:hAnsi="Times"/>
          <w:color w:val="000000" w:themeColor="text1"/>
        </w:rPr>
        <w:t xml:space="preserve"> </w:t>
      </w:r>
      <w:r w:rsidR="00084ADF">
        <w:rPr>
          <w:rFonts w:ascii="Times" w:hAnsi="Times"/>
          <w:color w:val="000000" w:themeColor="text1"/>
        </w:rPr>
        <w:t xml:space="preserve">The student and professor </w:t>
      </w:r>
      <w:r w:rsidR="000F0F25">
        <w:rPr>
          <w:rFonts w:ascii="Times" w:hAnsi="Times"/>
          <w:color w:val="000000" w:themeColor="text1"/>
        </w:rPr>
        <w:t xml:space="preserve">developed </w:t>
      </w:r>
      <w:r w:rsidR="00084ADF">
        <w:rPr>
          <w:rFonts w:ascii="Times" w:hAnsi="Times"/>
          <w:color w:val="000000" w:themeColor="text1"/>
        </w:rPr>
        <w:t xml:space="preserve">the intervention script </w:t>
      </w:r>
      <w:r w:rsidR="000F0F25">
        <w:rPr>
          <w:rFonts w:ascii="Times" w:hAnsi="Times"/>
          <w:color w:val="000000" w:themeColor="text1"/>
        </w:rPr>
        <w:t xml:space="preserve">jointly, in consultation with existing resources (e.g., the Dougy Center website). </w:t>
      </w:r>
    </w:p>
    <w:p w14:paraId="02E7B1F1" w14:textId="5D6CAF28" w:rsidR="00DD0AAD" w:rsidRPr="000C7A0B" w:rsidRDefault="00DD0AAD" w:rsidP="00DD0AAD">
      <w:pPr>
        <w:spacing w:line="480" w:lineRule="auto"/>
        <w:ind w:firstLine="720"/>
        <w:rPr>
          <w:rFonts w:eastAsia="Calibri"/>
          <w:bCs/>
        </w:rPr>
      </w:pPr>
      <w:r w:rsidRPr="000C7A0B">
        <w:rPr>
          <w:rFonts w:eastAsia="Calibri"/>
          <w:bCs/>
        </w:rPr>
        <w:t xml:space="preserve">The first segment </w:t>
      </w:r>
      <w:r>
        <w:rPr>
          <w:rFonts w:eastAsia="Calibri"/>
          <w:bCs/>
        </w:rPr>
        <w:t xml:space="preserve">of the </w:t>
      </w:r>
      <w:r w:rsidR="008D4ABA">
        <w:rPr>
          <w:rFonts w:eastAsia="Calibri"/>
          <w:bCs/>
        </w:rPr>
        <w:t>intervention</w:t>
      </w:r>
      <w:r w:rsidRPr="000C7A0B">
        <w:rPr>
          <w:rFonts w:eastAsia="Calibri"/>
          <w:bCs/>
        </w:rPr>
        <w:t xml:space="preserve"> educate</w:t>
      </w:r>
      <w:r>
        <w:rPr>
          <w:rFonts w:eastAsia="Calibri"/>
          <w:bCs/>
        </w:rPr>
        <w:t>s</w:t>
      </w:r>
      <w:r w:rsidRPr="000C7A0B">
        <w:rPr>
          <w:rFonts w:eastAsia="Calibri"/>
          <w:bCs/>
        </w:rPr>
        <w:t xml:space="preserve"> participants about grief</w:t>
      </w:r>
      <w:r>
        <w:rPr>
          <w:rFonts w:eastAsia="Calibri"/>
          <w:bCs/>
        </w:rPr>
        <w:t xml:space="preserve"> including </w:t>
      </w:r>
      <w:r w:rsidRPr="000C7A0B">
        <w:rPr>
          <w:rFonts w:eastAsia="Calibri"/>
          <w:bCs/>
        </w:rPr>
        <w:t xml:space="preserve">typical feelings and behaviors associated with grief as well as signs associated with complicated grief. This segment emphasized the uniqueness of grief experiences and </w:t>
      </w:r>
      <w:r>
        <w:rPr>
          <w:rFonts w:eastAsia="Calibri"/>
          <w:bCs/>
        </w:rPr>
        <w:t>the</w:t>
      </w:r>
      <w:r w:rsidRPr="000C7A0B">
        <w:rPr>
          <w:rFonts w:eastAsia="Calibri"/>
          <w:bCs/>
        </w:rPr>
        <w:t xml:space="preserve"> cultural factors </w:t>
      </w:r>
      <w:r>
        <w:rPr>
          <w:rFonts w:eastAsia="Calibri"/>
          <w:bCs/>
        </w:rPr>
        <w:t>that</w:t>
      </w:r>
      <w:r w:rsidRPr="000C7A0B">
        <w:rPr>
          <w:rFonts w:eastAsia="Calibri"/>
          <w:bCs/>
        </w:rPr>
        <w:t xml:space="preserve"> shape the way an individual grieves. </w:t>
      </w:r>
      <w:r>
        <w:rPr>
          <w:rFonts w:eastAsia="Calibri"/>
          <w:bCs/>
        </w:rPr>
        <w:t>G</w:t>
      </w:r>
      <w:r w:rsidRPr="000C7A0B">
        <w:rPr>
          <w:rFonts w:eastAsia="Calibri"/>
          <w:bCs/>
        </w:rPr>
        <w:t>rief behaviors that are specific to college students</w:t>
      </w:r>
      <w:r>
        <w:rPr>
          <w:rFonts w:eastAsia="Calibri"/>
          <w:bCs/>
        </w:rPr>
        <w:t xml:space="preserve"> are presented (e.g., </w:t>
      </w:r>
      <w:r w:rsidRPr="000C7A0B">
        <w:rPr>
          <w:rFonts w:eastAsia="Calibri"/>
          <w:bCs/>
        </w:rPr>
        <w:t>difficulty attending class</w:t>
      </w:r>
      <w:r>
        <w:rPr>
          <w:rFonts w:eastAsia="Calibri"/>
          <w:bCs/>
        </w:rPr>
        <w:t>)</w:t>
      </w:r>
      <w:r w:rsidRPr="000C7A0B">
        <w:rPr>
          <w:rFonts w:eastAsia="Calibri"/>
          <w:bCs/>
        </w:rPr>
        <w:t xml:space="preserve">.  </w:t>
      </w:r>
    </w:p>
    <w:p w14:paraId="2958CC9E" w14:textId="48791A3F" w:rsidR="008D4ABA" w:rsidRDefault="00DD0AAD" w:rsidP="00DD0AAD">
      <w:pPr>
        <w:spacing w:line="480" w:lineRule="auto"/>
        <w:ind w:firstLine="720"/>
      </w:pPr>
      <w:r w:rsidRPr="00817B24">
        <w:rPr>
          <w:rFonts w:eastAsia="Calibri"/>
          <w:bCs/>
        </w:rPr>
        <w:t xml:space="preserve">The second segment of the </w:t>
      </w:r>
      <w:r w:rsidR="008D4ABA">
        <w:rPr>
          <w:rFonts w:eastAsia="Calibri"/>
          <w:bCs/>
        </w:rPr>
        <w:t>intervention</w:t>
      </w:r>
      <w:r>
        <w:rPr>
          <w:rFonts w:eastAsia="Calibri"/>
          <w:bCs/>
        </w:rPr>
        <w:t xml:space="preserve"> </w:t>
      </w:r>
      <w:r w:rsidR="008D4ABA">
        <w:rPr>
          <w:rFonts w:eastAsia="Calibri"/>
          <w:bCs/>
        </w:rPr>
        <w:t>provides participants with a model for how to communicate with grieving peers. The model wa</w:t>
      </w:r>
      <w:r>
        <w:rPr>
          <w:rFonts w:eastAsia="Calibri"/>
          <w:bCs/>
        </w:rPr>
        <w:t xml:space="preserve">s </w:t>
      </w:r>
      <w:r w:rsidRPr="00817B24">
        <w:rPr>
          <w:rFonts w:eastAsia="Calibri"/>
          <w:bCs/>
        </w:rPr>
        <w:t>b</w:t>
      </w:r>
      <w:r w:rsidRPr="00817B24">
        <w:t>ased on the grief support literature</w:t>
      </w:r>
      <w:r>
        <w:t xml:space="preserve">, </w:t>
      </w:r>
      <w:r w:rsidRPr="00817B24">
        <w:t xml:space="preserve">the </w:t>
      </w:r>
      <w:r>
        <w:t xml:space="preserve">undergraduate </w:t>
      </w:r>
      <w:r w:rsidRPr="00817B24">
        <w:t>researcher</w:t>
      </w:r>
      <w:r>
        <w:t>’</w:t>
      </w:r>
      <w:r w:rsidRPr="00817B24">
        <w:t xml:space="preserve">s experiences working with </w:t>
      </w:r>
      <w:r w:rsidR="008D4ABA">
        <w:t xml:space="preserve">grieving </w:t>
      </w:r>
      <w:r w:rsidRPr="00817B24">
        <w:t>peer</w:t>
      </w:r>
      <w:r w:rsidR="008D4ABA">
        <w:t>s</w:t>
      </w:r>
      <w:r w:rsidRPr="00817B24">
        <w:t xml:space="preserve"> </w:t>
      </w:r>
      <w:r>
        <w:t>on</w:t>
      </w:r>
      <w:r w:rsidRPr="00817B24">
        <w:t xml:space="preserve"> a peer support hotline</w:t>
      </w:r>
      <w:r>
        <w:t xml:space="preserve">, and the professor’s experiences </w:t>
      </w:r>
      <w:r w:rsidR="008D4ABA">
        <w:t xml:space="preserve">in </w:t>
      </w:r>
      <w:r>
        <w:t>completing a graduate certificate program in applied thanatology</w:t>
      </w:r>
      <w:r w:rsidR="00673CC2">
        <w:t>, volunteering with a hospice-related organization</w:t>
      </w:r>
      <w:r>
        <w:t xml:space="preserve"> and facilitating a grief group for middle school students.</w:t>
      </w:r>
      <w:r w:rsidRPr="00817B24">
        <w:t xml:space="preserve"> </w:t>
      </w:r>
    </w:p>
    <w:p w14:paraId="0DA2267F" w14:textId="23B783E7" w:rsidR="00DD0AAD" w:rsidRDefault="008D4ABA" w:rsidP="00DD0AAD">
      <w:pPr>
        <w:spacing w:line="480" w:lineRule="auto"/>
        <w:ind w:firstLine="720"/>
        <w:rPr>
          <w:highlight w:val="yellow"/>
        </w:rPr>
      </w:pPr>
      <w:r>
        <w:t>Specifically, the student and professor created a</w:t>
      </w:r>
      <w:r w:rsidR="00DD0AAD" w:rsidRPr="00817B24">
        <w:t xml:space="preserve"> 5-step model of </w:t>
      </w:r>
      <w:r>
        <w:t>how</w:t>
      </w:r>
      <w:r w:rsidR="00DD0AAD" w:rsidRPr="00817B24">
        <w:t xml:space="preserve"> to communicate with bereaved friends (using</w:t>
      </w:r>
      <w:r w:rsidR="00DD0AAD" w:rsidRPr="007C6BF5">
        <w:t xml:space="preserve"> the acronym “</w:t>
      </w:r>
      <w:r w:rsidR="00DD0AAD" w:rsidRPr="0092512E">
        <w:rPr>
          <w:i/>
        </w:rPr>
        <w:t>CARES</w:t>
      </w:r>
      <w:r w:rsidR="00DD0AAD" w:rsidRPr="007C6BF5">
        <w:t>”): (1)</w:t>
      </w:r>
      <w:r w:rsidR="00DD0AAD" w:rsidRPr="007C6BF5">
        <w:rPr>
          <w:b/>
        </w:rPr>
        <w:t xml:space="preserve"> C – C</w:t>
      </w:r>
      <w:r w:rsidR="00DD0AAD" w:rsidRPr="007C6BF5">
        <w:t xml:space="preserve">heck in/Reach out – </w:t>
      </w:r>
      <w:r w:rsidR="00DD0AAD">
        <w:t>M</w:t>
      </w:r>
      <w:r w:rsidR="00DD0AAD" w:rsidRPr="007C6BF5">
        <w:t>ake contact wi</w:t>
      </w:r>
      <w:r w:rsidR="00DD0AAD">
        <w:t>th your friend and see how they a</w:t>
      </w:r>
      <w:r w:rsidR="00DD0AAD" w:rsidRPr="007C6BF5">
        <w:t>re feeling, (2)</w:t>
      </w:r>
      <w:r w:rsidR="00DD0AAD" w:rsidRPr="007C6BF5">
        <w:rPr>
          <w:b/>
        </w:rPr>
        <w:t xml:space="preserve"> A – A</w:t>
      </w:r>
      <w:r w:rsidR="00DD0AAD" w:rsidRPr="007C6BF5">
        <w:t>ctive Listening</w:t>
      </w:r>
      <w:r w:rsidR="00DD0AAD" w:rsidRPr="007C6BF5">
        <w:rPr>
          <w:b/>
        </w:rPr>
        <w:t xml:space="preserve"> – </w:t>
      </w:r>
      <w:r w:rsidR="00DD0AAD">
        <w:t>L</w:t>
      </w:r>
      <w:r w:rsidR="00DD0AAD" w:rsidRPr="007C6BF5">
        <w:t xml:space="preserve">isten to your friend without giving advice or asking too many questions, (3) </w:t>
      </w:r>
      <w:r w:rsidR="00DD0AAD" w:rsidRPr="007C6BF5">
        <w:rPr>
          <w:b/>
        </w:rPr>
        <w:t>R – R</w:t>
      </w:r>
      <w:r w:rsidR="00DD0AAD" w:rsidRPr="007C6BF5">
        <w:t xml:space="preserve">espond </w:t>
      </w:r>
      <w:r w:rsidR="00DD0AAD">
        <w:t>with empathy</w:t>
      </w:r>
      <w:r w:rsidR="00DD0AAD" w:rsidRPr="007C6BF5">
        <w:t xml:space="preserve"> – </w:t>
      </w:r>
      <w:r w:rsidR="00DD0AAD">
        <w:t>A</w:t>
      </w:r>
      <w:r w:rsidR="00DD0AAD" w:rsidRPr="007C6BF5">
        <w:t xml:space="preserve">cknowledge how they feel and avoid judgment, (4) </w:t>
      </w:r>
      <w:r w:rsidR="00DD0AAD" w:rsidRPr="007C6BF5">
        <w:rPr>
          <w:b/>
        </w:rPr>
        <w:t>E – E</w:t>
      </w:r>
      <w:r w:rsidR="00DD0AAD" w:rsidRPr="007C6BF5">
        <w:t xml:space="preserve">xtend a helping hand – </w:t>
      </w:r>
      <w:r w:rsidR="00DD0AAD">
        <w:t>O</w:t>
      </w:r>
      <w:r w:rsidR="00DD0AAD" w:rsidRPr="007C6BF5">
        <w:t>ffer tangible and specific support,</w:t>
      </w:r>
      <w:r w:rsidR="00260E89">
        <w:t xml:space="preserve"> </w:t>
      </w:r>
      <w:r w:rsidR="004B7458">
        <w:t>such as saying, “</w:t>
      </w:r>
      <w:r w:rsidR="004B7458" w:rsidRPr="00316C43">
        <w:rPr>
          <w:rFonts w:ascii="Times" w:hAnsi="Times"/>
          <w:color w:val="000000"/>
        </w:rPr>
        <w:t>I</w:t>
      </w:r>
      <w:r w:rsidR="004B7458">
        <w:rPr>
          <w:rFonts w:ascii="Times" w:hAnsi="Times"/>
          <w:color w:val="000000"/>
        </w:rPr>
        <w:t xml:space="preserve"> a</w:t>
      </w:r>
      <w:r w:rsidR="004B7458" w:rsidRPr="00316C43">
        <w:rPr>
          <w:rFonts w:ascii="Times" w:hAnsi="Times"/>
          <w:color w:val="000000"/>
        </w:rPr>
        <w:t>m going to bring you coffee,</w:t>
      </w:r>
      <w:r w:rsidR="004B7458">
        <w:rPr>
          <w:rFonts w:ascii="Times" w:hAnsi="Times"/>
          <w:color w:val="000000"/>
        </w:rPr>
        <w:t>” “</w:t>
      </w:r>
      <w:r w:rsidR="004B7458" w:rsidRPr="00316C43">
        <w:rPr>
          <w:rFonts w:ascii="Times" w:hAnsi="Times"/>
          <w:color w:val="000000"/>
        </w:rPr>
        <w:t>Let’s take a walk,</w:t>
      </w:r>
      <w:r w:rsidR="004B7458">
        <w:rPr>
          <w:rFonts w:ascii="Times" w:hAnsi="Times"/>
          <w:color w:val="000000"/>
        </w:rPr>
        <w:t>” “</w:t>
      </w:r>
      <w:r w:rsidR="004B7458" w:rsidRPr="00316C43">
        <w:rPr>
          <w:rFonts w:ascii="Times" w:hAnsi="Times"/>
          <w:color w:val="000000"/>
        </w:rPr>
        <w:t xml:space="preserve">I </w:t>
      </w:r>
      <w:r w:rsidR="004B7458" w:rsidRPr="00316C43">
        <w:rPr>
          <w:rFonts w:ascii="Times" w:hAnsi="Times"/>
          <w:color w:val="000000"/>
        </w:rPr>
        <w:lastRenderedPageBreak/>
        <w:t>can come study with you,</w:t>
      </w:r>
      <w:r w:rsidR="004B7458">
        <w:rPr>
          <w:rFonts w:ascii="Times" w:hAnsi="Times"/>
          <w:color w:val="000000"/>
        </w:rPr>
        <w:t>”</w:t>
      </w:r>
      <w:r w:rsidR="004B7458" w:rsidRPr="00316C43">
        <w:rPr>
          <w:rFonts w:ascii="Times" w:hAnsi="Times"/>
          <w:color w:val="000000"/>
        </w:rPr>
        <w:t xml:space="preserve"> or </w:t>
      </w:r>
      <w:r w:rsidR="004B7458">
        <w:rPr>
          <w:rFonts w:ascii="Times" w:hAnsi="Times"/>
          <w:color w:val="000000"/>
        </w:rPr>
        <w:t>“L</w:t>
      </w:r>
      <w:r w:rsidR="004B7458" w:rsidRPr="00316C43">
        <w:rPr>
          <w:rFonts w:ascii="Times" w:hAnsi="Times"/>
          <w:color w:val="000000"/>
        </w:rPr>
        <w:t>et’s hangout this weekend</w:t>
      </w:r>
      <w:r w:rsidR="004B7458">
        <w:rPr>
          <w:rFonts w:ascii="Times" w:hAnsi="Times"/>
          <w:color w:val="000000"/>
        </w:rPr>
        <w:t xml:space="preserve">” </w:t>
      </w:r>
      <w:r w:rsidR="00DD0AAD" w:rsidRPr="007C6BF5">
        <w:t xml:space="preserve">and (5) </w:t>
      </w:r>
      <w:r w:rsidR="00DD0AAD" w:rsidRPr="007C6BF5">
        <w:rPr>
          <w:b/>
        </w:rPr>
        <w:t>S</w:t>
      </w:r>
      <w:r w:rsidR="00DD0AAD" w:rsidRPr="007C6BF5">
        <w:t xml:space="preserve"> – </w:t>
      </w:r>
      <w:r w:rsidR="00DD0AAD" w:rsidRPr="007C6BF5">
        <w:rPr>
          <w:b/>
        </w:rPr>
        <w:t>S</w:t>
      </w:r>
      <w:r w:rsidR="00DD0AAD" w:rsidRPr="007C6BF5">
        <w:t xml:space="preserve">uggest resources </w:t>
      </w:r>
      <w:r w:rsidR="00DD0AAD">
        <w:t xml:space="preserve">(three </w:t>
      </w:r>
      <w:r w:rsidR="00DD0AAD" w:rsidRPr="00E108DA">
        <w:t xml:space="preserve">resources </w:t>
      </w:r>
      <w:r w:rsidR="00DD0AAD">
        <w:t>are provided</w:t>
      </w:r>
      <w:r w:rsidR="00DD0AAD" w:rsidRPr="00E108DA">
        <w:t xml:space="preserve"> </w:t>
      </w:r>
      <w:r w:rsidR="00DD0AAD">
        <w:t>including the University of Maryland</w:t>
      </w:r>
      <w:r w:rsidR="00DD0AAD" w:rsidRPr="00E108DA">
        <w:t xml:space="preserve"> </w:t>
      </w:r>
      <w:r w:rsidR="00DD0AAD">
        <w:t>C</w:t>
      </w:r>
      <w:r w:rsidR="00DD0AAD" w:rsidRPr="00E108DA">
        <w:t>ounseling</w:t>
      </w:r>
      <w:r w:rsidR="00DD0AAD">
        <w:t xml:space="preserve"> C</w:t>
      </w:r>
      <w:r w:rsidR="00DD0AAD" w:rsidRPr="00E108DA">
        <w:t>enter</w:t>
      </w:r>
      <w:r w:rsidR="00DD0AAD">
        <w:t>, The Dougy Center,</w:t>
      </w:r>
      <w:r w:rsidR="00DD0AAD" w:rsidRPr="00E108DA">
        <w:t xml:space="preserve"> and the </w:t>
      </w:r>
      <w:r w:rsidR="00DD0AAD">
        <w:t>University of Maryland</w:t>
      </w:r>
      <w:r w:rsidR="00DD0AAD" w:rsidRPr="00E108DA">
        <w:t xml:space="preserve"> Help Center</w:t>
      </w:r>
      <w:r w:rsidR="00850B2F">
        <w:t xml:space="preserve">, </w:t>
      </w:r>
      <w:r w:rsidR="00DD0AAD" w:rsidRPr="00E108DA">
        <w:t xml:space="preserve">a peer-counseling and crisis-intervention hotline). </w:t>
      </w:r>
      <w:r w:rsidR="00DD0AAD">
        <w:t xml:space="preserve">Finally, this segment noted that participants may feel emotionally drained by caring for a grieving friend and should engage in self-care. </w:t>
      </w:r>
    </w:p>
    <w:p w14:paraId="20AB959B" w14:textId="38716482" w:rsidR="00DD0AAD" w:rsidRPr="00F843B8" w:rsidRDefault="00DD0AAD" w:rsidP="00DD0AAD">
      <w:pPr>
        <w:spacing w:line="480" w:lineRule="auto"/>
        <w:ind w:firstLine="720"/>
        <w:rPr>
          <w:rFonts w:eastAsia="Calibri"/>
          <w:bCs/>
        </w:rPr>
      </w:pPr>
      <w:r w:rsidRPr="00F843B8">
        <w:rPr>
          <w:rFonts w:eastAsia="Calibri"/>
          <w:bCs/>
        </w:rPr>
        <w:t xml:space="preserve">The </w:t>
      </w:r>
      <w:r>
        <w:rPr>
          <w:rFonts w:eastAsia="Calibri"/>
          <w:bCs/>
        </w:rPr>
        <w:t>final</w:t>
      </w:r>
      <w:r w:rsidRPr="00F843B8">
        <w:rPr>
          <w:rFonts w:eastAsia="Calibri"/>
          <w:bCs/>
        </w:rPr>
        <w:t xml:space="preserve"> segment of the </w:t>
      </w:r>
      <w:r w:rsidR="008D4ABA">
        <w:rPr>
          <w:rFonts w:eastAsia="Calibri"/>
          <w:bCs/>
        </w:rPr>
        <w:t>intervention</w:t>
      </w:r>
      <w:r w:rsidRPr="00F843B8">
        <w:rPr>
          <w:rFonts w:eastAsia="Calibri"/>
          <w:bCs/>
        </w:rPr>
        <w:t xml:space="preserve"> demonstrate</w:t>
      </w:r>
      <w:r>
        <w:rPr>
          <w:rFonts w:eastAsia="Calibri"/>
          <w:bCs/>
        </w:rPr>
        <w:t>d</w:t>
      </w:r>
      <w:r w:rsidRPr="00F843B8">
        <w:rPr>
          <w:rFonts w:eastAsia="Calibri"/>
          <w:bCs/>
        </w:rPr>
        <w:t xml:space="preserve"> how </w:t>
      </w:r>
      <w:r>
        <w:rPr>
          <w:rFonts w:eastAsia="Calibri"/>
          <w:bCs/>
        </w:rPr>
        <w:t>students</w:t>
      </w:r>
      <w:r w:rsidRPr="00F843B8">
        <w:rPr>
          <w:rFonts w:eastAsia="Calibri"/>
          <w:bCs/>
        </w:rPr>
        <w:t xml:space="preserve"> might use the 5-step </w:t>
      </w:r>
      <w:r w:rsidRPr="0092512E">
        <w:rPr>
          <w:rFonts w:eastAsia="Calibri"/>
          <w:bCs/>
          <w:i/>
        </w:rPr>
        <w:t>CARES</w:t>
      </w:r>
      <w:r w:rsidRPr="00F843B8">
        <w:rPr>
          <w:rFonts w:eastAsia="Calibri"/>
          <w:bCs/>
        </w:rPr>
        <w:t xml:space="preserve"> model to respond to their friend. </w:t>
      </w:r>
      <w:r>
        <w:rPr>
          <w:rFonts w:eastAsia="Calibri"/>
          <w:bCs/>
        </w:rPr>
        <w:t>Examples of o</w:t>
      </w:r>
      <w:r w:rsidRPr="00F843B8">
        <w:rPr>
          <w:rFonts w:eastAsia="Calibri"/>
          <w:bCs/>
        </w:rPr>
        <w:t>ne in-person conversation and one online/text conversation</w:t>
      </w:r>
      <w:r>
        <w:rPr>
          <w:rFonts w:eastAsia="Calibri"/>
          <w:bCs/>
        </w:rPr>
        <w:t xml:space="preserve"> that </w:t>
      </w:r>
      <w:r w:rsidR="003334D6">
        <w:rPr>
          <w:rFonts w:eastAsia="Calibri"/>
          <w:bCs/>
        </w:rPr>
        <w:t>reinforce</w:t>
      </w:r>
      <w:r w:rsidRPr="00F843B8">
        <w:rPr>
          <w:rFonts w:eastAsia="Calibri"/>
          <w:bCs/>
        </w:rPr>
        <w:t xml:space="preserve"> </w:t>
      </w:r>
      <w:r>
        <w:rPr>
          <w:rFonts w:eastAsia="Calibri"/>
          <w:bCs/>
        </w:rPr>
        <w:t>the</w:t>
      </w:r>
      <w:r w:rsidRPr="00F843B8">
        <w:rPr>
          <w:rFonts w:eastAsia="Calibri"/>
          <w:bCs/>
        </w:rPr>
        <w:t xml:space="preserve"> </w:t>
      </w:r>
      <w:r>
        <w:rPr>
          <w:rFonts w:eastAsia="Calibri"/>
          <w:bCs/>
        </w:rPr>
        <w:t>5-</w:t>
      </w:r>
      <w:r w:rsidRPr="00F843B8">
        <w:rPr>
          <w:rFonts w:eastAsia="Calibri"/>
          <w:bCs/>
        </w:rPr>
        <w:t>step</w:t>
      </w:r>
      <w:r>
        <w:rPr>
          <w:rFonts w:eastAsia="Calibri"/>
          <w:bCs/>
        </w:rPr>
        <w:t xml:space="preserve"> model were provided</w:t>
      </w:r>
      <w:r w:rsidRPr="00F843B8">
        <w:rPr>
          <w:rFonts w:eastAsia="Calibri"/>
          <w:bCs/>
        </w:rPr>
        <w:t xml:space="preserve">. </w:t>
      </w:r>
    </w:p>
    <w:p w14:paraId="6761E94E" w14:textId="3ABDF4D2" w:rsidR="003334D6" w:rsidRPr="00C9581F" w:rsidRDefault="003334D6" w:rsidP="003334D6">
      <w:pPr>
        <w:spacing w:line="480" w:lineRule="auto"/>
        <w:ind w:firstLine="720"/>
        <w:rPr>
          <w:rFonts w:ascii="Times" w:hAnsi="Times"/>
          <w:color w:val="000000" w:themeColor="text1"/>
        </w:rPr>
      </w:pPr>
      <w:r>
        <w:rPr>
          <w:rFonts w:ascii="Times" w:hAnsi="Times"/>
          <w:color w:val="000000" w:themeColor="text1"/>
        </w:rPr>
        <w:t xml:space="preserve">The intervention script then was given to two graduate students </w:t>
      </w:r>
      <w:r w:rsidR="00812FA7">
        <w:rPr>
          <w:rFonts w:ascii="Times" w:hAnsi="Times"/>
          <w:color w:val="000000" w:themeColor="text1"/>
        </w:rPr>
        <w:t>in counseling psychology</w:t>
      </w:r>
      <w:r w:rsidR="001370B7">
        <w:rPr>
          <w:rFonts w:ascii="Times" w:hAnsi="Times"/>
          <w:color w:val="000000" w:themeColor="text1"/>
        </w:rPr>
        <w:t xml:space="preserve"> and </w:t>
      </w:r>
      <w:r>
        <w:rPr>
          <w:rFonts w:ascii="Times" w:hAnsi="Times"/>
          <w:color w:val="000000" w:themeColor="text1"/>
        </w:rPr>
        <w:t xml:space="preserve">one </w:t>
      </w:r>
      <w:r w:rsidR="00812FA7">
        <w:rPr>
          <w:rFonts w:ascii="Times" w:hAnsi="Times"/>
          <w:color w:val="000000" w:themeColor="text1"/>
        </w:rPr>
        <w:t xml:space="preserve">post-baccalaureate researcher </w:t>
      </w:r>
      <w:r>
        <w:rPr>
          <w:rFonts w:ascii="Times" w:hAnsi="Times"/>
          <w:color w:val="000000" w:themeColor="text1"/>
        </w:rPr>
        <w:t>with expertise in grief counseling and research</w:t>
      </w:r>
      <w:r w:rsidR="001370B7">
        <w:rPr>
          <w:rFonts w:ascii="Times" w:hAnsi="Times"/>
          <w:color w:val="000000" w:themeColor="text1"/>
        </w:rPr>
        <w:t>,</w:t>
      </w:r>
      <w:r w:rsidR="0018625C">
        <w:rPr>
          <w:rFonts w:ascii="Times" w:hAnsi="Times"/>
          <w:color w:val="000000" w:themeColor="text1"/>
        </w:rPr>
        <w:t xml:space="preserve"> and </w:t>
      </w:r>
      <w:r w:rsidR="005D32CA">
        <w:rPr>
          <w:rFonts w:ascii="Times" w:hAnsi="Times"/>
          <w:color w:val="000000" w:themeColor="text1"/>
        </w:rPr>
        <w:t xml:space="preserve">four </w:t>
      </w:r>
      <w:r>
        <w:rPr>
          <w:rFonts w:ascii="Times" w:hAnsi="Times"/>
          <w:color w:val="000000" w:themeColor="text1"/>
        </w:rPr>
        <w:t>advanced undergraduate students involved in grief research</w:t>
      </w:r>
      <w:r w:rsidR="005D32CA">
        <w:rPr>
          <w:rFonts w:ascii="Times" w:hAnsi="Times"/>
          <w:color w:val="000000" w:themeColor="text1"/>
        </w:rPr>
        <w:t>.</w:t>
      </w:r>
      <w:r>
        <w:rPr>
          <w:rFonts w:ascii="Times" w:hAnsi="Times"/>
          <w:color w:val="000000" w:themeColor="text1"/>
        </w:rPr>
        <w:t xml:space="preserve"> Revisions were made after receipt of their feedback (see Appendix </w:t>
      </w:r>
      <w:r w:rsidR="00CE4997">
        <w:rPr>
          <w:rFonts w:ascii="Times" w:hAnsi="Times"/>
          <w:color w:val="000000" w:themeColor="text1"/>
        </w:rPr>
        <w:t xml:space="preserve">B </w:t>
      </w:r>
      <w:r>
        <w:rPr>
          <w:rFonts w:ascii="Times" w:hAnsi="Times"/>
          <w:color w:val="000000" w:themeColor="text1"/>
        </w:rPr>
        <w:t>for the intervention script).</w:t>
      </w:r>
      <w:r w:rsidRPr="003334D6">
        <w:t xml:space="preserve"> </w:t>
      </w:r>
    </w:p>
    <w:p w14:paraId="61ABA3E5" w14:textId="199EBD9B" w:rsidR="00CE0BE4" w:rsidRDefault="003334D6" w:rsidP="003334D6">
      <w:pPr>
        <w:spacing w:line="480" w:lineRule="auto"/>
        <w:ind w:firstLine="720"/>
      </w:pPr>
      <w:r>
        <w:rPr>
          <w:rFonts w:eastAsia="Calibri"/>
          <w:bCs/>
        </w:rPr>
        <w:t>Subsequently</w:t>
      </w:r>
      <w:r w:rsidR="00280805">
        <w:rPr>
          <w:rFonts w:eastAsia="Calibri"/>
          <w:bCs/>
        </w:rPr>
        <w:t>, a draft of t</w:t>
      </w:r>
      <w:r w:rsidR="00CE0BE4" w:rsidRPr="0033525F">
        <w:rPr>
          <w:rFonts w:eastAsia="Calibri"/>
          <w:bCs/>
        </w:rPr>
        <w:t xml:space="preserve">he </w:t>
      </w:r>
      <w:r w:rsidR="00CE0BE4" w:rsidRPr="0033525F">
        <w:t xml:space="preserve">intervention </w:t>
      </w:r>
      <w:r w:rsidR="00C12A02">
        <w:t xml:space="preserve">was </w:t>
      </w:r>
      <w:r w:rsidR="00280805">
        <w:t>developed. The intervention</w:t>
      </w:r>
      <w:r w:rsidR="001F1093">
        <w:t xml:space="preserve"> </w:t>
      </w:r>
      <w:r w:rsidR="001F1093">
        <w:rPr>
          <w:rFonts w:eastAsia="Calibri"/>
          <w:bCs/>
        </w:rPr>
        <w:t>consist</w:t>
      </w:r>
      <w:r w:rsidR="00C12A02">
        <w:rPr>
          <w:rFonts w:eastAsia="Calibri"/>
          <w:bCs/>
        </w:rPr>
        <w:t>s</w:t>
      </w:r>
      <w:r w:rsidR="001F1093">
        <w:rPr>
          <w:rFonts w:eastAsia="Calibri"/>
          <w:bCs/>
        </w:rPr>
        <w:t xml:space="preserve"> </w:t>
      </w:r>
      <w:r w:rsidR="00CE0BE4" w:rsidRPr="0033525F">
        <w:rPr>
          <w:rFonts w:eastAsia="Calibri"/>
          <w:bCs/>
        </w:rPr>
        <w:t xml:space="preserve">of a narrated </w:t>
      </w:r>
      <w:r>
        <w:rPr>
          <w:rFonts w:eastAsia="Calibri"/>
          <w:bCs/>
        </w:rPr>
        <w:t>three</w:t>
      </w:r>
      <w:r w:rsidR="0033525F" w:rsidRPr="0033525F">
        <w:rPr>
          <w:rFonts w:eastAsia="Calibri"/>
          <w:bCs/>
        </w:rPr>
        <w:t xml:space="preserve">-part </w:t>
      </w:r>
      <w:r w:rsidR="00CE0BE4" w:rsidRPr="0033525F">
        <w:rPr>
          <w:rFonts w:eastAsia="Calibri"/>
          <w:bCs/>
        </w:rPr>
        <w:t xml:space="preserve">presentation addressing </w:t>
      </w:r>
      <w:r w:rsidR="0033525F" w:rsidRPr="0033525F">
        <w:rPr>
          <w:rFonts w:eastAsia="Calibri"/>
          <w:bCs/>
        </w:rPr>
        <w:t>information about grief responses, helpful ways to communicate with a grieving friend via 5 steps (</w:t>
      </w:r>
      <w:r w:rsidR="0033525F" w:rsidRPr="0092512E">
        <w:rPr>
          <w:rFonts w:eastAsia="Calibri"/>
          <w:bCs/>
          <w:i/>
        </w:rPr>
        <w:t>CARES</w:t>
      </w:r>
      <w:r w:rsidR="0033525F" w:rsidRPr="0033525F">
        <w:rPr>
          <w:rFonts w:eastAsia="Calibri"/>
          <w:bCs/>
        </w:rPr>
        <w:t>), and example</w:t>
      </w:r>
      <w:r w:rsidR="009A367F">
        <w:rPr>
          <w:rFonts w:eastAsia="Calibri"/>
          <w:bCs/>
        </w:rPr>
        <w:t>s of</w:t>
      </w:r>
      <w:r w:rsidR="00FD2D39">
        <w:rPr>
          <w:rFonts w:eastAsia="Calibri"/>
          <w:bCs/>
        </w:rPr>
        <w:t xml:space="preserve"> </w:t>
      </w:r>
      <w:r w:rsidR="0033525F" w:rsidRPr="0033525F">
        <w:rPr>
          <w:rFonts w:eastAsia="Calibri"/>
          <w:bCs/>
        </w:rPr>
        <w:t xml:space="preserve">in-person and online conversations in which the </w:t>
      </w:r>
      <w:r w:rsidR="0033525F" w:rsidRPr="0092512E">
        <w:rPr>
          <w:rFonts w:eastAsia="Calibri"/>
          <w:bCs/>
          <w:i/>
        </w:rPr>
        <w:t>CARES</w:t>
      </w:r>
      <w:r w:rsidR="0033525F" w:rsidRPr="0033525F">
        <w:rPr>
          <w:rFonts w:eastAsia="Calibri"/>
          <w:bCs/>
        </w:rPr>
        <w:t xml:space="preserve"> steps are employed.</w:t>
      </w:r>
      <w:r w:rsidR="00CE0BE4" w:rsidRPr="0033525F">
        <w:rPr>
          <w:rFonts w:eastAsia="Calibri"/>
          <w:bCs/>
        </w:rPr>
        <w:t xml:space="preserve"> </w:t>
      </w:r>
      <w:r w:rsidR="00280805">
        <w:rPr>
          <w:rFonts w:eastAsia="Calibri"/>
          <w:bCs/>
        </w:rPr>
        <w:t>Throughout</w:t>
      </w:r>
      <w:r w:rsidR="0033525F" w:rsidRPr="0033525F">
        <w:rPr>
          <w:rFonts w:eastAsia="Calibri"/>
          <w:bCs/>
        </w:rPr>
        <w:t xml:space="preserve"> the intervention, important points </w:t>
      </w:r>
      <w:r w:rsidR="00C12A02">
        <w:rPr>
          <w:rFonts w:eastAsia="Calibri"/>
          <w:bCs/>
        </w:rPr>
        <w:t xml:space="preserve">were </w:t>
      </w:r>
      <w:r w:rsidR="0033525F" w:rsidRPr="0033525F">
        <w:rPr>
          <w:rFonts w:eastAsia="Calibri"/>
          <w:bCs/>
        </w:rPr>
        <w:t xml:space="preserve">repeated and summarized. </w:t>
      </w:r>
      <w:r>
        <w:rPr>
          <w:rFonts w:eastAsia="Calibri"/>
          <w:bCs/>
        </w:rPr>
        <w:t>After finalization of the intervention</w:t>
      </w:r>
      <w:r w:rsidR="00126660">
        <w:t xml:space="preserve">, </w:t>
      </w:r>
      <w:r w:rsidR="00CE0BE4" w:rsidRPr="00F843B8">
        <w:t xml:space="preserve">professional narrators </w:t>
      </w:r>
      <w:r w:rsidR="00C12A02">
        <w:t>were</w:t>
      </w:r>
      <w:r w:rsidR="00CE0BE4" w:rsidRPr="00F843B8">
        <w:t xml:space="preserve"> hired to provide voiceovers</w:t>
      </w:r>
      <w:r>
        <w:t xml:space="preserve"> for the intervention</w:t>
      </w:r>
      <w:r w:rsidR="0013244B">
        <w:t>. The</w:t>
      </w:r>
      <w:r w:rsidR="00472D5A">
        <w:t xml:space="preserve"> </w:t>
      </w:r>
      <w:r w:rsidR="0013244B">
        <w:t>roles of the col</w:t>
      </w:r>
      <w:r w:rsidR="008C1076">
        <w:t xml:space="preserve">lege students in the vignettes </w:t>
      </w:r>
      <w:r w:rsidR="0013244B">
        <w:t>were voiced by undergraduates</w:t>
      </w:r>
      <w:r w:rsidR="008C1076">
        <w:t xml:space="preserve"> who had</w:t>
      </w:r>
      <w:r w:rsidR="0013244B">
        <w:t xml:space="preserve"> experience in both mental health-related roles and theater</w:t>
      </w:r>
      <w:r w:rsidR="00CE0BE4" w:rsidRPr="00F843B8">
        <w:t xml:space="preserve">. </w:t>
      </w:r>
    </w:p>
    <w:p w14:paraId="56108AE9" w14:textId="77777777" w:rsidR="00E91969" w:rsidRDefault="00E91969" w:rsidP="00E91969">
      <w:pPr>
        <w:spacing w:line="480" w:lineRule="auto"/>
        <w:rPr>
          <w:rFonts w:eastAsia="Calibri"/>
          <w:b/>
          <w:bCs/>
        </w:rPr>
      </w:pPr>
      <w:r w:rsidRPr="00E322CE">
        <w:rPr>
          <w:rFonts w:eastAsia="Calibri"/>
          <w:b/>
          <w:bCs/>
        </w:rPr>
        <w:t>Procedures</w:t>
      </w:r>
    </w:p>
    <w:p w14:paraId="53ADED4D" w14:textId="5638EE35" w:rsidR="00E91969" w:rsidRDefault="00E91969" w:rsidP="00E91969">
      <w:pPr>
        <w:spacing w:line="480" w:lineRule="auto"/>
        <w:ind w:firstLine="720"/>
        <w:rPr>
          <w:rFonts w:ascii="Times" w:hAnsi="Times"/>
          <w:color w:val="000000" w:themeColor="text1"/>
        </w:rPr>
      </w:pPr>
      <w:r>
        <w:t>After receiving approval from</w:t>
      </w:r>
      <w:r w:rsidRPr="00F843B8">
        <w:t xml:space="preserve"> the University Institutional Review Board</w:t>
      </w:r>
      <w:r>
        <w:rPr>
          <w:rFonts w:ascii="Times" w:hAnsi="Times"/>
        </w:rPr>
        <w:t>, p</w:t>
      </w:r>
      <w:r w:rsidRPr="00101C0F">
        <w:rPr>
          <w:rFonts w:ascii="Times" w:hAnsi="Times"/>
        </w:rPr>
        <w:t xml:space="preserve">articipants </w:t>
      </w:r>
      <w:r>
        <w:rPr>
          <w:rFonts w:ascii="Times" w:hAnsi="Times"/>
        </w:rPr>
        <w:t>were</w:t>
      </w:r>
      <w:r w:rsidRPr="00101C0F">
        <w:rPr>
          <w:rFonts w:ascii="Times" w:hAnsi="Times"/>
        </w:rPr>
        <w:t xml:space="preserve"> recruited through the Psychology subject pool, social media, flyers, personal contacts, </w:t>
      </w:r>
      <w:r w:rsidR="00900D50">
        <w:rPr>
          <w:rFonts w:ascii="Times" w:hAnsi="Times"/>
        </w:rPr>
        <w:t xml:space="preserve">the </w:t>
      </w:r>
      <w:r w:rsidR="00900D50">
        <w:rPr>
          <w:rFonts w:ascii="Times" w:hAnsi="Times"/>
        </w:rPr>
        <w:lastRenderedPageBreak/>
        <w:t xml:space="preserve">UMD Honors College email listserv, the School of Public Health email listserv, </w:t>
      </w:r>
      <w:r w:rsidRPr="00101C0F">
        <w:rPr>
          <w:rFonts w:ascii="Times" w:hAnsi="Times"/>
        </w:rPr>
        <w:t xml:space="preserve">and </w:t>
      </w:r>
      <w:r>
        <w:rPr>
          <w:rFonts w:ascii="Times" w:hAnsi="Times"/>
        </w:rPr>
        <w:t xml:space="preserve">a </w:t>
      </w:r>
      <w:r w:rsidRPr="00101C0F">
        <w:rPr>
          <w:rFonts w:ascii="Times" w:hAnsi="Times"/>
        </w:rPr>
        <w:t xml:space="preserve">list of students’ names obtained from the registrar. Students who </w:t>
      </w:r>
      <w:r>
        <w:rPr>
          <w:rFonts w:ascii="Times" w:hAnsi="Times"/>
        </w:rPr>
        <w:t>were</w:t>
      </w:r>
      <w:r w:rsidRPr="00101C0F">
        <w:rPr>
          <w:rFonts w:ascii="Times" w:hAnsi="Times"/>
        </w:rPr>
        <w:t xml:space="preserve"> interested in participating in the study </w:t>
      </w:r>
      <w:r>
        <w:rPr>
          <w:rFonts w:ascii="Times" w:hAnsi="Times"/>
        </w:rPr>
        <w:t xml:space="preserve">were </w:t>
      </w:r>
      <w:r w:rsidRPr="00101C0F">
        <w:rPr>
          <w:rFonts w:ascii="Times" w:hAnsi="Times"/>
        </w:rPr>
        <w:t xml:space="preserve">provided with a link to an online Qualtrics survey. After providing informed consent, students </w:t>
      </w:r>
      <w:r w:rsidRPr="00D602A9">
        <w:rPr>
          <w:rFonts w:ascii="Times" w:hAnsi="Times"/>
          <w:color w:val="000000" w:themeColor="text1"/>
        </w:rPr>
        <w:t>were randomly assigne</w:t>
      </w:r>
      <w:r>
        <w:rPr>
          <w:rFonts w:ascii="Times" w:hAnsi="Times"/>
          <w:color w:val="000000" w:themeColor="text1"/>
        </w:rPr>
        <w:t>d to either the intervention, website, or control condition</w:t>
      </w:r>
      <w:r w:rsidRPr="00D602A9">
        <w:rPr>
          <w:rFonts w:ascii="Times" w:hAnsi="Times"/>
          <w:color w:val="000000" w:themeColor="text1"/>
        </w:rPr>
        <w:t xml:space="preserve">. </w:t>
      </w:r>
      <w:r>
        <w:rPr>
          <w:rFonts w:ascii="Times" w:hAnsi="Times"/>
          <w:color w:val="000000" w:themeColor="text1"/>
        </w:rPr>
        <w:t xml:space="preserve">All students were asked to </w:t>
      </w:r>
      <w:r w:rsidRPr="00101C0F">
        <w:rPr>
          <w:rFonts w:ascii="Times" w:hAnsi="Times"/>
        </w:rPr>
        <w:t xml:space="preserve">complete a pre-test survey consisting </w:t>
      </w:r>
      <w:r>
        <w:rPr>
          <w:rFonts w:ascii="Times" w:hAnsi="Times"/>
        </w:rPr>
        <w:t>of two qualitative open-ended measures, consisting of five and four items, respectively. Participants then were presented with several</w:t>
      </w:r>
      <w:r w:rsidRPr="00101C0F">
        <w:rPr>
          <w:rFonts w:ascii="Times" w:hAnsi="Times"/>
        </w:rPr>
        <w:t xml:space="preserve"> </w:t>
      </w:r>
      <w:r>
        <w:rPr>
          <w:rFonts w:ascii="Times" w:hAnsi="Times"/>
        </w:rPr>
        <w:t xml:space="preserve">quantitative </w:t>
      </w:r>
      <w:r w:rsidRPr="00101C0F">
        <w:rPr>
          <w:rFonts w:ascii="Times" w:hAnsi="Times"/>
        </w:rPr>
        <w:t>measures assessing knowledge, confidence and skills regarding responding to bereaved peers</w:t>
      </w:r>
      <w:r>
        <w:rPr>
          <w:rFonts w:ascii="Times" w:hAnsi="Times"/>
        </w:rPr>
        <w:t xml:space="preserve">. </w:t>
      </w:r>
      <w:r w:rsidRPr="00D602A9">
        <w:rPr>
          <w:rFonts w:ascii="Times" w:hAnsi="Times"/>
          <w:color w:val="000000" w:themeColor="text1"/>
        </w:rPr>
        <w:t xml:space="preserve">Demographic information also was collected. </w:t>
      </w:r>
    </w:p>
    <w:p w14:paraId="527588F3" w14:textId="582E1917" w:rsidR="00E91969" w:rsidRPr="00D602A9" w:rsidRDefault="00E91969" w:rsidP="00E91969">
      <w:pPr>
        <w:spacing w:line="480" w:lineRule="auto"/>
        <w:ind w:firstLine="720"/>
        <w:rPr>
          <w:rFonts w:ascii="Times" w:hAnsi="Times"/>
          <w:color w:val="000000" w:themeColor="text1"/>
        </w:rPr>
      </w:pPr>
      <w:r w:rsidRPr="00D602A9">
        <w:rPr>
          <w:rFonts w:ascii="Times" w:hAnsi="Times"/>
          <w:color w:val="000000" w:themeColor="text1"/>
        </w:rPr>
        <w:t xml:space="preserve">Then, the participants </w:t>
      </w:r>
      <w:r>
        <w:rPr>
          <w:rFonts w:ascii="Times" w:hAnsi="Times"/>
          <w:color w:val="000000" w:themeColor="text1"/>
        </w:rPr>
        <w:t xml:space="preserve">were exposed to one of the three conditions. </w:t>
      </w:r>
      <w:r w:rsidRPr="00D602A9">
        <w:rPr>
          <w:rFonts w:ascii="Times" w:hAnsi="Times"/>
          <w:color w:val="000000" w:themeColor="text1"/>
        </w:rPr>
        <w:t>Those students assigned to the intervention were directed to an online educational module (</w:t>
      </w:r>
      <w:r w:rsidRPr="00D602A9">
        <w:rPr>
          <w:rFonts w:ascii="Times" w:hAnsi="Times"/>
          <w:i/>
          <w:color w:val="000000" w:themeColor="text1"/>
        </w:rPr>
        <w:t>CARES</w:t>
      </w:r>
      <w:r w:rsidRPr="00D602A9">
        <w:rPr>
          <w:rFonts w:ascii="Times" w:hAnsi="Times"/>
          <w:color w:val="000000" w:themeColor="text1"/>
        </w:rPr>
        <w:t>) embedded in the Qualtrics survey. We instructed participants to “Please watch the following video about grief and supporting grieving friends. We ask that you watch very carefully for the entirety of the video, as you will be asked questions about what you saw.” The website group was asked to read resources provided on educational website for helping bereaved peers for the same amount of time as the length of the intervention</w:t>
      </w:r>
      <w:r w:rsidR="001370B7">
        <w:rPr>
          <w:rFonts w:ascii="Times" w:hAnsi="Times"/>
          <w:color w:val="000000" w:themeColor="text1"/>
        </w:rPr>
        <w:t xml:space="preserve"> (i.e., 11</w:t>
      </w:r>
      <w:r w:rsidR="009A367F">
        <w:rPr>
          <w:rFonts w:ascii="Times" w:hAnsi="Times"/>
          <w:color w:val="000000" w:themeColor="text1"/>
        </w:rPr>
        <w:t xml:space="preserve"> minutes</w:t>
      </w:r>
      <w:r w:rsidR="001370B7">
        <w:rPr>
          <w:rFonts w:ascii="Times" w:hAnsi="Times"/>
          <w:color w:val="000000" w:themeColor="text1"/>
        </w:rPr>
        <w:t>)</w:t>
      </w:r>
      <w:r w:rsidRPr="00D602A9">
        <w:rPr>
          <w:rFonts w:ascii="Times" w:hAnsi="Times"/>
          <w:color w:val="000000" w:themeColor="text1"/>
        </w:rPr>
        <w:t>. We instruct</w:t>
      </w:r>
      <w:r>
        <w:rPr>
          <w:rFonts w:ascii="Times" w:hAnsi="Times"/>
          <w:color w:val="000000" w:themeColor="text1"/>
        </w:rPr>
        <w:t>ed</w:t>
      </w:r>
      <w:r w:rsidRPr="00D602A9">
        <w:rPr>
          <w:rFonts w:ascii="Times" w:hAnsi="Times"/>
          <w:color w:val="000000" w:themeColor="text1"/>
        </w:rPr>
        <w:t xml:space="preserve"> participants to “Please follow the following links to view two pages about grief and supporting grieving friends. We recommend that you read both pages very carefully for the next 11 minutes, as you will be asked questions about what you read.</w:t>
      </w:r>
      <w:r>
        <w:rPr>
          <w:rFonts w:ascii="Times" w:hAnsi="Times"/>
          <w:color w:val="000000" w:themeColor="text1"/>
        </w:rPr>
        <w:t>”</w:t>
      </w:r>
      <w:r w:rsidRPr="00D602A9">
        <w:rPr>
          <w:rFonts w:ascii="Times" w:hAnsi="Times"/>
          <w:color w:val="000000" w:themeColor="text1"/>
        </w:rPr>
        <w:t xml:space="preserve"> Students in the control condition </w:t>
      </w:r>
      <w:r w:rsidRPr="00D602A9">
        <w:rPr>
          <w:rFonts w:ascii="Times" w:eastAsia="Calibri" w:hAnsi="Times"/>
          <w:bCs/>
          <w:color w:val="000000" w:themeColor="text1"/>
        </w:rPr>
        <w:t>completed several filler tasks (i.e., listing the states in the United States, listing activities that people engage in during free time, and describing their favorite college course).</w:t>
      </w:r>
    </w:p>
    <w:p w14:paraId="0213B44A" w14:textId="41DC2FB7" w:rsidR="00E91969" w:rsidRDefault="00E91969" w:rsidP="001F7A30">
      <w:pPr>
        <w:spacing w:line="480" w:lineRule="auto"/>
        <w:ind w:firstLine="720"/>
        <w:rPr>
          <w:rFonts w:eastAsia="Calibri"/>
          <w:bCs/>
        </w:rPr>
      </w:pPr>
      <w:r w:rsidRPr="00A30808">
        <w:rPr>
          <w:rFonts w:ascii="Times" w:hAnsi="Times"/>
        </w:rPr>
        <w:t>All participants complete</w:t>
      </w:r>
      <w:r>
        <w:rPr>
          <w:rFonts w:ascii="Times" w:hAnsi="Times"/>
        </w:rPr>
        <w:t>d</w:t>
      </w:r>
      <w:r w:rsidRPr="00A30808">
        <w:rPr>
          <w:rFonts w:ascii="Times" w:hAnsi="Times"/>
        </w:rPr>
        <w:t xml:space="preserve"> a post-test survey immediately following their assigned tasks</w:t>
      </w:r>
      <w:r>
        <w:rPr>
          <w:rFonts w:ascii="Times" w:hAnsi="Times"/>
        </w:rPr>
        <w:t xml:space="preserve">. First, participants responded to five qualitative open-ended questions and provided qualitative responses to four vignettes about grieving peers to assess skill in communication. Participants </w:t>
      </w:r>
      <w:r>
        <w:rPr>
          <w:rFonts w:ascii="Times" w:hAnsi="Times"/>
        </w:rPr>
        <w:lastRenderedPageBreak/>
        <w:t>then completed three</w:t>
      </w:r>
      <w:r w:rsidRPr="00101C0F">
        <w:rPr>
          <w:rFonts w:ascii="Times" w:hAnsi="Times"/>
        </w:rPr>
        <w:t xml:space="preserve"> </w:t>
      </w:r>
      <w:r>
        <w:rPr>
          <w:rFonts w:ascii="Times" w:hAnsi="Times"/>
        </w:rPr>
        <w:t xml:space="preserve">quantitative </w:t>
      </w:r>
      <w:r w:rsidRPr="00A30808">
        <w:rPr>
          <w:rFonts w:ascii="Times" w:hAnsi="Times"/>
        </w:rPr>
        <w:t>measures assessing knowledge</w:t>
      </w:r>
      <w:r>
        <w:rPr>
          <w:rFonts w:ascii="Times" w:hAnsi="Times"/>
        </w:rPr>
        <w:t xml:space="preserve"> and </w:t>
      </w:r>
      <w:r w:rsidRPr="00A30808">
        <w:rPr>
          <w:rFonts w:ascii="Times" w:hAnsi="Times"/>
        </w:rPr>
        <w:t xml:space="preserve">confidence regarding responding to bereaved peers. </w:t>
      </w:r>
      <w:r>
        <w:rPr>
          <w:rFonts w:ascii="Times" w:hAnsi="Times"/>
        </w:rPr>
        <w:t xml:space="preserve">The two qualitative measures were presented first so that the content in the quantitative measure items would not inform qualitative responses. The three quantitative measures were counterbalanced to minimize confounding factors related to measure order. </w:t>
      </w:r>
      <w:r w:rsidRPr="0052122C">
        <w:rPr>
          <w:rFonts w:eastAsia="Calibri"/>
          <w:bCs/>
        </w:rPr>
        <w:t>Participants receive</w:t>
      </w:r>
      <w:r>
        <w:rPr>
          <w:rFonts w:eastAsia="Calibri"/>
          <w:bCs/>
        </w:rPr>
        <w:t>d</w:t>
      </w:r>
      <w:r w:rsidRPr="0052122C">
        <w:rPr>
          <w:rFonts w:eastAsia="Calibri"/>
          <w:bCs/>
        </w:rPr>
        <w:t xml:space="preserve"> course credit or a </w:t>
      </w:r>
      <w:r>
        <w:rPr>
          <w:rFonts w:eastAsia="Calibri"/>
          <w:bCs/>
        </w:rPr>
        <w:t>$10</w:t>
      </w:r>
      <w:r w:rsidRPr="0052122C">
        <w:rPr>
          <w:rFonts w:eastAsia="Calibri"/>
          <w:bCs/>
        </w:rPr>
        <w:t xml:space="preserve"> gift card </w:t>
      </w:r>
      <w:r>
        <w:rPr>
          <w:rFonts w:eastAsia="Calibri"/>
          <w:bCs/>
        </w:rPr>
        <w:t>after completion of</w:t>
      </w:r>
      <w:r w:rsidRPr="0052122C">
        <w:rPr>
          <w:rFonts w:eastAsia="Calibri"/>
          <w:bCs/>
        </w:rPr>
        <w:t xml:space="preserve"> this study.</w:t>
      </w:r>
      <w:r w:rsidR="00FF6CE9">
        <w:rPr>
          <w:rFonts w:eastAsia="Calibri"/>
          <w:bCs/>
        </w:rPr>
        <w:t xml:space="preserve"> Two </w:t>
      </w:r>
      <w:r w:rsidR="002033A5">
        <w:rPr>
          <w:rFonts w:eastAsia="Calibri"/>
          <w:bCs/>
        </w:rPr>
        <w:t>validity</w:t>
      </w:r>
      <w:r w:rsidR="00FF6CE9">
        <w:rPr>
          <w:rFonts w:eastAsia="Calibri"/>
          <w:bCs/>
        </w:rPr>
        <w:t xml:space="preserve"> checks </w:t>
      </w:r>
      <w:r w:rsidR="002033A5">
        <w:rPr>
          <w:rFonts w:eastAsia="Calibri"/>
          <w:bCs/>
        </w:rPr>
        <w:t>embedded in the survey, one in the pre-test and one in the post-test, were used to determine if participants were reading the survey items and responding accordingly</w:t>
      </w:r>
      <w:r w:rsidR="001A627F">
        <w:rPr>
          <w:rFonts w:eastAsia="Calibri"/>
          <w:bCs/>
        </w:rPr>
        <w:t xml:space="preserve"> (see Appendix </w:t>
      </w:r>
      <w:r w:rsidR="001F7A30">
        <w:rPr>
          <w:rFonts w:eastAsia="Calibri"/>
          <w:bCs/>
        </w:rPr>
        <w:t>C</w:t>
      </w:r>
      <w:r w:rsidR="001A627F">
        <w:rPr>
          <w:rFonts w:eastAsia="Calibri"/>
          <w:bCs/>
        </w:rPr>
        <w:t>)</w:t>
      </w:r>
      <w:r w:rsidR="002033A5">
        <w:rPr>
          <w:rFonts w:eastAsia="Calibri"/>
          <w:bCs/>
        </w:rPr>
        <w:t xml:space="preserve">. </w:t>
      </w:r>
    </w:p>
    <w:p w14:paraId="48F81E79" w14:textId="77777777" w:rsidR="00E91969" w:rsidRDefault="00E91969" w:rsidP="00E91969">
      <w:pPr>
        <w:pStyle w:val="Heading1"/>
        <w:tabs>
          <w:tab w:val="left" w:pos="2151"/>
        </w:tabs>
        <w:spacing w:line="480" w:lineRule="auto"/>
        <w:ind w:left="0"/>
        <w:rPr>
          <w:rFonts w:cs="Times New Roman"/>
          <w:spacing w:val="-1"/>
          <w:u w:val="none"/>
        </w:rPr>
      </w:pPr>
      <w:r>
        <w:rPr>
          <w:rFonts w:cs="Times New Roman"/>
          <w:spacing w:val="-1"/>
          <w:u w:val="none"/>
        </w:rPr>
        <w:t>Coding Team</w:t>
      </w:r>
    </w:p>
    <w:p w14:paraId="6354B5C3" w14:textId="7B857592" w:rsidR="00CB5D9A" w:rsidRPr="00725FFF" w:rsidRDefault="00E91969" w:rsidP="00CB5D9A">
      <w:pPr>
        <w:pStyle w:val="BodyText"/>
        <w:spacing w:line="480" w:lineRule="auto"/>
        <w:ind w:left="0" w:firstLine="720"/>
        <w:rPr>
          <w:rFonts w:eastAsia="Calibri"/>
        </w:rPr>
      </w:pPr>
      <w:r w:rsidRPr="00467AE2">
        <w:rPr>
          <w:spacing w:val="-1"/>
        </w:rPr>
        <w:t xml:space="preserve">A coding team consisting of </w:t>
      </w:r>
      <w:r w:rsidR="00D65FBF" w:rsidRPr="00467AE2">
        <w:t>three doctoral students (with expertise in end-of-life research)</w:t>
      </w:r>
      <w:r w:rsidR="00F3329C" w:rsidRPr="00467AE2">
        <w:rPr>
          <w:spacing w:val="-1"/>
        </w:rPr>
        <w:t>, one post-bacc</w:t>
      </w:r>
      <w:r w:rsidR="00CB5D9A">
        <w:rPr>
          <w:spacing w:val="-1"/>
        </w:rPr>
        <w:t>alaureate</w:t>
      </w:r>
      <w:r w:rsidR="00F3329C" w:rsidRPr="00467AE2">
        <w:rPr>
          <w:spacing w:val="-1"/>
        </w:rPr>
        <w:t xml:space="preserve"> researcher, and </w:t>
      </w:r>
      <w:r w:rsidR="00D65FBF" w:rsidRPr="00467AE2">
        <w:rPr>
          <w:spacing w:val="-1"/>
        </w:rPr>
        <w:t xml:space="preserve">five </w:t>
      </w:r>
      <w:r w:rsidR="00F3329C" w:rsidRPr="00467AE2">
        <w:rPr>
          <w:spacing w:val="-1"/>
        </w:rPr>
        <w:t xml:space="preserve">undergraduate students </w:t>
      </w:r>
      <w:r w:rsidR="00D65FBF" w:rsidRPr="00467AE2">
        <w:rPr>
          <w:spacing w:val="-1"/>
        </w:rPr>
        <w:t xml:space="preserve">(including the author) </w:t>
      </w:r>
      <w:r w:rsidRPr="00467AE2">
        <w:rPr>
          <w:spacing w:val="-1"/>
        </w:rPr>
        <w:t xml:space="preserve">was created to </w:t>
      </w:r>
      <w:r w:rsidR="00F3329C" w:rsidRPr="00467AE2">
        <w:rPr>
          <w:spacing w:val="-1"/>
        </w:rPr>
        <w:t xml:space="preserve">complete the qualitative coding and scoring. </w:t>
      </w:r>
      <w:r w:rsidR="00CB5D9A">
        <w:rPr>
          <w:color w:val="222222"/>
          <w:shd w:val="clear" w:color="auto" w:fill="FFFFFF"/>
        </w:rPr>
        <w:t xml:space="preserve">The coding was conducted without knowledge of </w:t>
      </w:r>
      <w:r w:rsidR="00CB5D9A" w:rsidRPr="00467AE2">
        <w:rPr>
          <w:color w:val="222222"/>
          <w:shd w:val="clear" w:color="auto" w:fill="FFFFFF"/>
        </w:rPr>
        <w:t xml:space="preserve">experimental condition and whether the responses were collected before or after the condition tasks. </w:t>
      </w:r>
    </w:p>
    <w:p w14:paraId="5A70A9F2" w14:textId="736E498A" w:rsidR="00CB5D9A" w:rsidRDefault="00F3329C" w:rsidP="00467AE2">
      <w:pPr>
        <w:pStyle w:val="BodyText"/>
        <w:spacing w:line="480" w:lineRule="auto"/>
        <w:ind w:left="0" w:firstLine="720"/>
        <w:rPr>
          <w:color w:val="222222"/>
          <w:shd w:val="clear" w:color="auto" w:fill="FFFFFF"/>
        </w:rPr>
      </w:pPr>
      <w:r w:rsidRPr="00467AE2">
        <w:rPr>
          <w:spacing w:val="-1"/>
        </w:rPr>
        <w:t xml:space="preserve">All coders had experience with statistical software and </w:t>
      </w:r>
      <w:r w:rsidR="00CF7058">
        <w:rPr>
          <w:spacing w:val="-1"/>
        </w:rPr>
        <w:t>eight</w:t>
      </w:r>
      <w:r w:rsidR="00CF7058" w:rsidRPr="00467AE2">
        <w:rPr>
          <w:spacing w:val="-1"/>
        </w:rPr>
        <w:t xml:space="preserve"> </w:t>
      </w:r>
      <w:r w:rsidRPr="00467AE2">
        <w:rPr>
          <w:spacing w:val="-1"/>
        </w:rPr>
        <w:t xml:space="preserve">of the coders were pursuing or had completed degrees in psychology. The </w:t>
      </w:r>
      <w:r w:rsidR="00CF7058">
        <w:rPr>
          <w:spacing w:val="-1"/>
        </w:rPr>
        <w:t>ninth</w:t>
      </w:r>
      <w:r w:rsidR="00CF7058" w:rsidRPr="00467AE2">
        <w:rPr>
          <w:spacing w:val="-1"/>
        </w:rPr>
        <w:t xml:space="preserve"> </w:t>
      </w:r>
      <w:r w:rsidRPr="00467AE2">
        <w:rPr>
          <w:spacing w:val="-1"/>
        </w:rPr>
        <w:t>coder was an undergraduate criminal justice major who had completed courses in psychology and research methods.</w:t>
      </w:r>
      <w:r w:rsidRPr="00467AE2">
        <w:rPr>
          <w:b/>
          <w:spacing w:val="-1"/>
        </w:rPr>
        <w:t xml:space="preserve"> </w:t>
      </w:r>
      <w:r w:rsidRPr="00467AE2">
        <w:rPr>
          <w:rFonts w:ascii="Times" w:hAnsi="Times"/>
        </w:rPr>
        <w:t xml:space="preserve">For both qualitative measures, “Knowledge of grief, appropriate communication, and resources” and “Skills in communicating effectively with grieving peers,” </w:t>
      </w:r>
      <w:r w:rsidRPr="00467AE2">
        <w:t xml:space="preserve">a rating/coding scheme was initially developed based on expected responses to the intervention </w:t>
      </w:r>
      <w:r w:rsidR="00AE74D6" w:rsidRPr="00467AE2">
        <w:t>by a research team consisting of</w:t>
      </w:r>
      <w:r w:rsidR="00D65FBF" w:rsidRPr="00D65FBF">
        <w:t xml:space="preserve"> </w:t>
      </w:r>
      <w:r w:rsidR="00D65FBF">
        <w:t>the author, her faculty mentor, the three doctoral students, post-</w:t>
      </w:r>
      <w:r w:rsidR="00CB5D9A" w:rsidRPr="00467AE2">
        <w:rPr>
          <w:spacing w:val="-1"/>
        </w:rPr>
        <w:t>bacc</w:t>
      </w:r>
      <w:r w:rsidR="00CB5D9A">
        <w:rPr>
          <w:spacing w:val="-1"/>
        </w:rPr>
        <w:t>alaureate</w:t>
      </w:r>
      <w:r w:rsidR="00CB5D9A" w:rsidRPr="00467AE2">
        <w:rPr>
          <w:spacing w:val="-1"/>
        </w:rPr>
        <w:t xml:space="preserve"> </w:t>
      </w:r>
      <w:r w:rsidR="00D65FBF">
        <w:t xml:space="preserve">researcher and one undergraduate student in psychology, all of </w:t>
      </w:r>
      <w:r w:rsidR="00CB5D9A">
        <w:t xml:space="preserve">whom </w:t>
      </w:r>
      <w:r w:rsidR="00D65FBF">
        <w:t xml:space="preserve">were members of the </w:t>
      </w:r>
      <w:r w:rsidR="00213416">
        <w:t>c</w:t>
      </w:r>
      <w:r w:rsidR="00D65FBF">
        <w:t xml:space="preserve">oding </w:t>
      </w:r>
      <w:r w:rsidR="00213416">
        <w:t>t</w:t>
      </w:r>
      <w:r w:rsidR="00D65FBF">
        <w:t xml:space="preserve">eam. </w:t>
      </w:r>
      <w:r>
        <w:t xml:space="preserve">After reviewing </w:t>
      </w:r>
      <w:r w:rsidR="00CB5D9A">
        <w:t xml:space="preserve">the </w:t>
      </w:r>
      <w:r>
        <w:t xml:space="preserve">participants’ responses, the coding scheme was revised </w:t>
      </w:r>
      <w:r>
        <w:rPr>
          <w:color w:val="222222"/>
          <w:shd w:val="clear" w:color="auto" w:fill="FFFFFF"/>
        </w:rPr>
        <w:t xml:space="preserve">to reflect additional themes that emerged. </w:t>
      </w:r>
    </w:p>
    <w:p w14:paraId="3753D501" w14:textId="332633C7" w:rsidR="00E91969" w:rsidRPr="00725FFF" w:rsidRDefault="00553D9E" w:rsidP="00467AE2">
      <w:pPr>
        <w:pStyle w:val="BodyText"/>
        <w:spacing w:line="480" w:lineRule="auto"/>
        <w:ind w:left="0" w:firstLine="720"/>
        <w:rPr>
          <w:rFonts w:eastAsia="Calibri"/>
        </w:rPr>
      </w:pPr>
      <w:r>
        <w:rPr>
          <w:rFonts w:ascii="Times" w:hAnsi="Times"/>
        </w:rPr>
        <w:lastRenderedPageBreak/>
        <w:t xml:space="preserve">For the </w:t>
      </w:r>
      <w:r w:rsidR="001370B7">
        <w:rPr>
          <w:rFonts w:ascii="Times" w:hAnsi="Times"/>
        </w:rPr>
        <w:t>measure of k</w:t>
      </w:r>
      <w:r w:rsidRPr="00467AE2">
        <w:rPr>
          <w:rFonts w:ascii="Times" w:hAnsi="Times"/>
        </w:rPr>
        <w:t xml:space="preserve">nowledge of </w:t>
      </w:r>
      <w:r w:rsidR="001370B7">
        <w:rPr>
          <w:rFonts w:ascii="Times" w:hAnsi="Times"/>
        </w:rPr>
        <w:t>g</w:t>
      </w:r>
      <w:r w:rsidR="001370B7" w:rsidRPr="00467AE2">
        <w:rPr>
          <w:rFonts w:ascii="Times" w:hAnsi="Times"/>
        </w:rPr>
        <w:t xml:space="preserve">rief, </w:t>
      </w:r>
      <w:r w:rsidR="001370B7">
        <w:rPr>
          <w:rFonts w:ascii="Times" w:hAnsi="Times"/>
        </w:rPr>
        <w:t>a</w:t>
      </w:r>
      <w:r w:rsidR="001370B7" w:rsidRPr="00467AE2">
        <w:rPr>
          <w:rFonts w:ascii="Times" w:hAnsi="Times"/>
        </w:rPr>
        <w:t xml:space="preserve">ppropriate </w:t>
      </w:r>
      <w:r w:rsidR="001370B7">
        <w:rPr>
          <w:rFonts w:ascii="Times" w:hAnsi="Times"/>
        </w:rPr>
        <w:t>c</w:t>
      </w:r>
      <w:r w:rsidR="001370B7" w:rsidRPr="00467AE2">
        <w:rPr>
          <w:rFonts w:ascii="Times" w:hAnsi="Times"/>
        </w:rPr>
        <w:t xml:space="preserve">ommunication, and </w:t>
      </w:r>
      <w:r w:rsidR="001370B7">
        <w:rPr>
          <w:rFonts w:ascii="Times" w:hAnsi="Times"/>
        </w:rPr>
        <w:t>r</w:t>
      </w:r>
      <w:r w:rsidR="001370B7" w:rsidRPr="00467AE2">
        <w:rPr>
          <w:rFonts w:ascii="Times" w:hAnsi="Times"/>
        </w:rPr>
        <w:t>esources</w:t>
      </w:r>
      <w:r>
        <w:rPr>
          <w:rFonts w:ascii="Times" w:hAnsi="Times"/>
        </w:rPr>
        <w:t xml:space="preserve">, responses were </w:t>
      </w:r>
      <w:r w:rsidR="00F3329C">
        <w:rPr>
          <w:rFonts w:ascii="Times" w:hAnsi="Times"/>
        </w:rPr>
        <w:t xml:space="preserve">sorted into codes (depending on the item) independently by </w:t>
      </w:r>
      <w:r w:rsidR="00213416">
        <w:rPr>
          <w:rFonts w:ascii="Times" w:hAnsi="Times"/>
        </w:rPr>
        <w:t>the author and a member of the coding team</w:t>
      </w:r>
      <w:r w:rsidR="00F3329C">
        <w:rPr>
          <w:rFonts w:ascii="Times" w:hAnsi="Times"/>
        </w:rPr>
        <w:t xml:space="preserve"> in a</w:t>
      </w:r>
      <w:r w:rsidR="00CB5D9A">
        <w:rPr>
          <w:rFonts w:ascii="Times" w:hAnsi="Times"/>
        </w:rPr>
        <w:t>n</w:t>
      </w:r>
      <w:r w:rsidR="00F3329C">
        <w:rPr>
          <w:rFonts w:ascii="Times" w:hAnsi="Times"/>
        </w:rPr>
        <w:t xml:space="preserve"> initial </w:t>
      </w:r>
      <w:r w:rsidR="00CB5D9A">
        <w:rPr>
          <w:rFonts w:ascii="Times" w:hAnsi="Times"/>
        </w:rPr>
        <w:t xml:space="preserve">round of </w:t>
      </w:r>
      <w:r w:rsidR="00F3329C">
        <w:rPr>
          <w:rFonts w:ascii="Times" w:hAnsi="Times"/>
        </w:rPr>
        <w:t xml:space="preserve">coding and subsequently discussed by the two </w:t>
      </w:r>
      <w:r w:rsidR="00213416">
        <w:rPr>
          <w:rFonts w:ascii="Times" w:hAnsi="Times"/>
        </w:rPr>
        <w:t xml:space="preserve">coders </w:t>
      </w:r>
      <w:r w:rsidR="00F3329C">
        <w:rPr>
          <w:rFonts w:ascii="Times" w:hAnsi="Times"/>
        </w:rPr>
        <w:t xml:space="preserve">together in a </w:t>
      </w:r>
      <w:r w:rsidR="00CB5D9A">
        <w:rPr>
          <w:rFonts w:ascii="Times" w:hAnsi="Times"/>
        </w:rPr>
        <w:t xml:space="preserve">second </w:t>
      </w:r>
      <w:r w:rsidR="00F3329C">
        <w:rPr>
          <w:rFonts w:ascii="Times" w:hAnsi="Times"/>
        </w:rPr>
        <w:t xml:space="preserve">round of consensus coding. </w:t>
      </w:r>
      <w:r w:rsidR="00D71738">
        <w:rPr>
          <w:rFonts w:ascii="Times" w:hAnsi="Times"/>
        </w:rPr>
        <w:t xml:space="preserve">For the </w:t>
      </w:r>
      <w:r w:rsidR="001370B7">
        <w:rPr>
          <w:rFonts w:ascii="Times" w:hAnsi="Times"/>
        </w:rPr>
        <w:t>measure</w:t>
      </w:r>
      <w:r w:rsidR="001370B7" w:rsidRPr="00467AE2">
        <w:rPr>
          <w:rFonts w:ascii="Times" w:hAnsi="Times"/>
        </w:rPr>
        <w:t xml:space="preserve"> </w:t>
      </w:r>
      <w:r w:rsidR="001370B7">
        <w:rPr>
          <w:rFonts w:ascii="Times" w:hAnsi="Times"/>
        </w:rPr>
        <w:t>of s</w:t>
      </w:r>
      <w:r w:rsidR="00D71738" w:rsidRPr="00467AE2">
        <w:rPr>
          <w:rFonts w:ascii="Times" w:hAnsi="Times"/>
        </w:rPr>
        <w:t>kills in communicating e</w:t>
      </w:r>
      <w:r w:rsidR="00D71738">
        <w:rPr>
          <w:rFonts w:ascii="Times" w:hAnsi="Times"/>
        </w:rPr>
        <w:t>ffectively with grieving peer</w:t>
      </w:r>
      <w:r w:rsidR="001370B7">
        <w:rPr>
          <w:rFonts w:ascii="Times" w:hAnsi="Times"/>
        </w:rPr>
        <w:t>s</w:t>
      </w:r>
      <w:r w:rsidR="00D71738">
        <w:rPr>
          <w:rFonts w:ascii="Times" w:hAnsi="Times"/>
        </w:rPr>
        <w:t xml:space="preserve">, responses to the four vignettes were rated on </w:t>
      </w:r>
      <w:r w:rsidR="001370B7">
        <w:rPr>
          <w:rFonts w:ascii="Times" w:hAnsi="Times"/>
        </w:rPr>
        <w:t xml:space="preserve">both </w:t>
      </w:r>
      <w:r w:rsidR="00D71738">
        <w:rPr>
          <w:rFonts w:ascii="Times" w:hAnsi="Times"/>
        </w:rPr>
        <w:t xml:space="preserve">helpfulness and use of the </w:t>
      </w:r>
      <w:r w:rsidR="00BA237B" w:rsidRPr="00911379">
        <w:rPr>
          <w:rFonts w:ascii="Times" w:hAnsi="Times"/>
          <w:i/>
        </w:rPr>
        <w:t>CARES</w:t>
      </w:r>
      <w:r w:rsidR="00D71738">
        <w:rPr>
          <w:rFonts w:ascii="Times" w:hAnsi="Times"/>
        </w:rPr>
        <w:t xml:space="preserve"> steps. </w:t>
      </w:r>
      <w:r w:rsidR="00213416">
        <w:rPr>
          <w:rFonts w:ascii="Times" w:hAnsi="Times"/>
        </w:rPr>
        <w:t xml:space="preserve">The author acted as a coder for all scales and the scales were distributed </w:t>
      </w:r>
      <w:r w:rsidR="00CB5D9A">
        <w:rPr>
          <w:rFonts w:ascii="Times" w:hAnsi="Times"/>
        </w:rPr>
        <w:t xml:space="preserve">among </w:t>
      </w:r>
      <w:r w:rsidR="00213416">
        <w:rPr>
          <w:rFonts w:ascii="Times" w:hAnsi="Times"/>
        </w:rPr>
        <w:t xml:space="preserve">the rest of the coding team, who each acted as a second coder. This occurred in two phases: first, coders were trained by the author in a team or individual setting and then </w:t>
      </w:r>
      <w:r w:rsidR="00CB5D9A">
        <w:rPr>
          <w:rFonts w:ascii="Times" w:hAnsi="Times"/>
        </w:rPr>
        <w:t xml:space="preserve">the </w:t>
      </w:r>
      <w:r w:rsidR="00213416">
        <w:rPr>
          <w:rFonts w:ascii="Times" w:hAnsi="Times"/>
        </w:rPr>
        <w:t xml:space="preserve">coders coded the first 50 participant responses on each scale. The author and the second coder then met to discuss discrepancies and reach consensus. After consensus was reached on </w:t>
      </w:r>
      <w:r w:rsidR="00435AC0">
        <w:rPr>
          <w:rFonts w:ascii="Times" w:hAnsi="Times"/>
        </w:rPr>
        <w:t>all</w:t>
      </w:r>
      <w:r w:rsidR="00213416">
        <w:rPr>
          <w:rFonts w:ascii="Times" w:hAnsi="Times"/>
        </w:rPr>
        <w:t xml:space="preserve"> the first 50 </w:t>
      </w:r>
      <w:r w:rsidR="007764F8">
        <w:rPr>
          <w:rFonts w:ascii="Times" w:hAnsi="Times"/>
        </w:rPr>
        <w:t>participants</w:t>
      </w:r>
      <w:r w:rsidR="00213416">
        <w:rPr>
          <w:rFonts w:ascii="Times" w:hAnsi="Times"/>
        </w:rPr>
        <w:t xml:space="preserve">, the two </w:t>
      </w:r>
      <w:r w:rsidR="007276D6">
        <w:rPr>
          <w:rFonts w:ascii="Times" w:hAnsi="Times"/>
        </w:rPr>
        <w:t>co</w:t>
      </w:r>
      <w:r w:rsidR="007764F8">
        <w:rPr>
          <w:rFonts w:ascii="Times" w:hAnsi="Times"/>
        </w:rPr>
        <w:t>ders complete</w:t>
      </w:r>
      <w:r w:rsidR="00CB5D9A">
        <w:rPr>
          <w:rFonts w:ascii="Times" w:hAnsi="Times"/>
        </w:rPr>
        <w:t xml:space="preserve">d </w:t>
      </w:r>
      <w:r w:rsidR="007764F8">
        <w:rPr>
          <w:rFonts w:ascii="Times" w:hAnsi="Times"/>
        </w:rPr>
        <w:t>all subsequen</w:t>
      </w:r>
      <w:r>
        <w:rPr>
          <w:rFonts w:ascii="Times" w:hAnsi="Times"/>
        </w:rPr>
        <w:t xml:space="preserve">t </w:t>
      </w:r>
      <w:r w:rsidR="00CB5D9A">
        <w:rPr>
          <w:rFonts w:ascii="Times" w:hAnsi="Times"/>
        </w:rPr>
        <w:t xml:space="preserve">ratings </w:t>
      </w:r>
      <w:r w:rsidR="007764F8">
        <w:rPr>
          <w:rFonts w:ascii="Times" w:hAnsi="Times"/>
        </w:rPr>
        <w:t xml:space="preserve">and then met </w:t>
      </w:r>
      <w:r w:rsidR="00980901">
        <w:rPr>
          <w:rFonts w:ascii="Times" w:hAnsi="Times"/>
        </w:rPr>
        <w:t xml:space="preserve">again to discuss discrepancies and reach consensus. </w:t>
      </w:r>
    </w:p>
    <w:p w14:paraId="513E6234" w14:textId="77777777" w:rsidR="00576308" w:rsidRDefault="00576308" w:rsidP="001969C7">
      <w:pPr>
        <w:spacing w:line="480" w:lineRule="auto"/>
        <w:rPr>
          <w:rFonts w:eastAsia="Calibri"/>
          <w:b/>
          <w:bCs/>
        </w:rPr>
      </w:pPr>
      <w:r w:rsidRPr="00725FFF">
        <w:rPr>
          <w:rFonts w:eastAsia="Calibri"/>
          <w:b/>
          <w:bCs/>
        </w:rPr>
        <w:t>Participants</w:t>
      </w:r>
    </w:p>
    <w:p w14:paraId="5012DB2E" w14:textId="36E2D17D" w:rsidR="00357728" w:rsidRDefault="005923A0" w:rsidP="006135FC">
      <w:pPr>
        <w:spacing w:line="480" w:lineRule="auto"/>
        <w:ind w:firstLine="720"/>
      </w:pPr>
      <w:r>
        <w:t xml:space="preserve">The participants in the study were </w:t>
      </w:r>
      <w:r w:rsidR="005D0B47">
        <w:t xml:space="preserve">231 </w:t>
      </w:r>
      <w:r>
        <w:t>undergraduate students f</w:t>
      </w:r>
      <w:r w:rsidR="006135FC">
        <w:t xml:space="preserve">rom the University of Maryland. </w:t>
      </w:r>
      <w:r w:rsidR="0073172B" w:rsidRPr="00F8074A">
        <w:t xml:space="preserve">An </w:t>
      </w:r>
      <w:r w:rsidR="0073172B" w:rsidRPr="00F8074A">
        <w:rPr>
          <w:i/>
        </w:rPr>
        <w:t>a priori</w:t>
      </w:r>
      <w:r w:rsidR="0073172B" w:rsidRPr="00F8074A">
        <w:t xml:space="preserve"> statistical power analysis, using G*POWER v3 software (Faul, Erdfelder, Lang, &amp; Buchner, 2007), was calculate</w:t>
      </w:r>
      <w:r w:rsidR="001D7C7E">
        <w:t>d to determine</w:t>
      </w:r>
      <w:r w:rsidR="0073172B" w:rsidRPr="00F8074A">
        <w:t xml:space="preserve"> the total number of participants needed to achieve </w:t>
      </w:r>
      <w:r w:rsidR="0073172B" w:rsidRPr="00E9054B">
        <w:t>statistical power of 0.9</w:t>
      </w:r>
      <w:r w:rsidR="0073172B">
        <w:t>5</w:t>
      </w:r>
      <w:r w:rsidR="0073172B" w:rsidRPr="00E9054B">
        <w:t>, a medium effect size (</w:t>
      </w:r>
      <w:r w:rsidR="0073172B" w:rsidRPr="00894364">
        <w:rPr>
          <w:i/>
        </w:rPr>
        <w:t>f</w:t>
      </w:r>
      <w:r w:rsidR="0073172B" w:rsidRPr="00894364">
        <w:rPr>
          <w:vertAlign w:val="superscript"/>
        </w:rPr>
        <w:t xml:space="preserve">2 </w:t>
      </w:r>
      <w:r w:rsidR="0073172B" w:rsidRPr="00894364">
        <w:t>= 0.</w:t>
      </w:r>
      <w:r w:rsidR="0073172B">
        <w:t>3</w:t>
      </w:r>
      <w:r w:rsidR="0073172B" w:rsidRPr="00E9054B">
        <w:t xml:space="preserve">), with an overall </w:t>
      </w:r>
      <w:r w:rsidR="0073172B" w:rsidRPr="00E9054B">
        <w:sym w:font="Symbol" w:char="F061"/>
      </w:r>
      <w:r w:rsidR="0073172B" w:rsidRPr="00E9054B">
        <w:t xml:space="preserve"> = 0.05. </w:t>
      </w:r>
      <w:r w:rsidR="004E7338" w:rsidRPr="00E9054B">
        <w:t>The</w:t>
      </w:r>
      <w:r w:rsidR="004E7338" w:rsidRPr="006A241E">
        <w:t xml:space="preserve"> </w:t>
      </w:r>
      <w:r w:rsidR="004E7338" w:rsidRPr="00B016E8">
        <w:t>suggested</w:t>
      </w:r>
      <w:r w:rsidR="0073172B" w:rsidRPr="00B016E8">
        <w:t xml:space="preserve"> sample size </w:t>
      </w:r>
      <w:r w:rsidR="001D7C7E">
        <w:t>was 175</w:t>
      </w:r>
      <w:r w:rsidR="0073172B" w:rsidRPr="00B016E8">
        <w:t xml:space="preserve"> participants. </w:t>
      </w:r>
      <w:r w:rsidR="00BE7F45">
        <w:t xml:space="preserve">Initially, </w:t>
      </w:r>
      <w:r w:rsidR="00385D8A">
        <w:t>1107</w:t>
      </w:r>
      <w:r w:rsidR="004A5A69">
        <w:t xml:space="preserve"> </w:t>
      </w:r>
      <w:r w:rsidR="001D7C7E" w:rsidRPr="006550BD">
        <w:rPr>
          <w:rFonts w:ascii="Times" w:eastAsia="Times New Roman" w:hAnsi="Times"/>
        </w:rPr>
        <w:t>college students enrolled at the University of Maryland</w:t>
      </w:r>
      <w:r w:rsidR="001D7C7E">
        <w:rPr>
          <w:rFonts w:ascii="Times" w:eastAsia="Times New Roman" w:hAnsi="Times"/>
        </w:rPr>
        <w:t xml:space="preserve"> </w:t>
      </w:r>
      <w:r w:rsidR="00BE7F45">
        <w:t xml:space="preserve">accessed </w:t>
      </w:r>
      <w:r w:rsidR="00CE2F64">
        <w:t xml:space="preserve">the </w:t>
      </w:r>
      <w:r w:rsidR="00BE7F45">
        <w:t>survey</w:t>
      </w:r>
      <w:r w:rsidR="00A20715">
        <w:t xml:space="preserve">. Of those, 970 participants </w:t>
      </w:r>
      <w:r w:rsidR="00385D8A">
        <w:t>were recruited</w:t>
      </w:r>
      <w:r w:rsidR="00A20715">
        <w:t xml:space="preserve"> through </w:t>
      </w:r>
      <w:r w:rsidR="00A93725">
        <w:t xml:space="preserve">the </w:t>
      </w:r>
      <w:r w:rsidR="00A20715" w:rsidRPr="009515CC">
        <w:t>registrar’s</w:t>
      </w:r>
      <w:r w:rsidR="00A20715" w:rsidRPr="00613DAA">
        <w:t xml:space="preserve"> randomly </w:t>
      </w:r>
      <w:r w:rsidR="00A20715" w:rsidRPr="00A93725">
        <w:t xml:space="preserve">generated list, social media, </w:t>
      </w:r>
      <w:r w:rsidR="00385D8A" w:rsidRPr="00A93725">
        <w:t>the UMD Honors College listserv</w:t>
      </w:r>
      <w:r w:rsidR="00A20715" w:rsidRPr="00A93725">
        <w:t>,</w:t>
      </w:r>
      <w:r w:rsidR="00385D8A" w:rsidRPr="00A93725">
        <w:t xml:space="preserve"> the School of Public Health listserv,</w:t>
      </w:r>
      <w:r w:rsidR="00A20715" w:rsidRPr="00A93725">
        <w:t xml:space="preserve"> flyers, or personal contacts. The other </w:t>
      </w:r>
      <w:r w:rsidR="00385D8A" w:rsidRPr="00A93725">
        <w:t>132</w:t>
      </w:r>
      <w:r w:rsidR="00A20715" w:rsidRPr="00A93725">
        <w:t xml:space="preserve"> </w:t>
      </w:r>
      <w:r w:rsidR="00A93725" w:rsidRPr="00A93725">
        <w:t>were recruited through the undergraduate Psychology courses</w:t>
      </w:r>
      <w:r w:rsidR="004A5A69" w:rsidRPr="00A93725">
        <w:t>. O</w:t>
      </w:r>
      <w:r w:rsidR="004A5A69">
        <w:t xml:space="preserve">f those that accessed the survey, 574 met the inclusion criteria of being 18 to 24 years old and </w:t>
      </w:r>
      <w:r w:rsidR="00435AC0">
        <w:t>consented to participate</w:t>
      </w:r>
      <w:r w:rsidR="0073172B" w:rsidRPr="00894364">
        <w:t>.</w:t>
      </w:r>
      <w:r w:rsidR="004043BA">
        <w:t xml:space="preserve"> </w:t>
      </w:r>
      <w:r w:rsidR="000A5745">
        <w:t xml:space="preserve">Data from participants </w:t>
      </w:r>
      <w:r w:rsidR="000A5745">
        <w:lastRenderedPageBreak/>
        <w:t>who did not complete at least 85% of the items on the survey were removed,</w:t>
      </w:r>
      <w:r w:rsidR="006135FC">
        <w:t xml:space="preserve"> </w:t>
      </w:r>
      <w:r w:rsidR="00BE7F45">
        <w:t>resulting in</w:t>
      </w:r>
      <w:r w:rsidR="006135FC">
        <w:t xml:space="preserve"> a sample size of 331</w:t>
      </w:r>
      <w:r w:rsidR="000A5745">
        <w:t xml:space="preserve">. Then, </w:t>
      </w:r>
      <w:r w:rsidR="006135FC">
        <w:t>97</w:t>
      </w:r>
      <w:r w:rsidR="000A5745">
        <w:t xml:space="preserve"> participants </w:t>
      </w:r>
      <w:r w:rsidR="00BE7F45">
        <w:t xml:space="preserve">who </w:t>
      </w:r>
      <w:r w:rsidR="000A5745">
        <w:t>failed to respond correctly to validity check items</w:t>
      </w:r>
      <w:r w:rsidR="00CF7058">
        <w:t xml:space="preserve">, </w:t>
      </w:r>
      <w:r w:rsidR="000A5745">
        <w:t>wrote nonsensical responses</w:t>
      </w:r>
      <w:r w:rsidR="00CF7058">
        <w:t xml:space="preserve"> or </w:t>
      </w:r>
      <w:r w:rsidR="00BE7F45">
        <w:t>did not provide responses to</w:t>
      </w:r>
      <w:r w:rsidR="006135FC">
        <w:t xml:space="preserve"> the qualitative </w:t>
      </w:r>
      <w:r w:rsidR="001370B7">
        <w:t>s</w:t>
      </w:r>
      <w:r w:rsidR="006135FC">
        <w:t xml:space="preserve">kills </w:t>
      </w:r>
      <w:r w:rsidR="001370B7">
        <w:t>m</w:t>
      </w:r>
      <w:r w:rsidR="006135FC">
        <w:t>easure</w:t>
      </w:r>
      <w:r w:rsidR="00BE7F45">
        <w:t xml:space="preserve"> </w:t>
      </w:r>
      <w:r w:rsidR="000A5745">
        <w:t xml:space="preserve">were </w:t>
      </w:r>
      <w:r w:rsidR="00BE7F45">
        <w:t>removed</w:t>
      </w:r>
      <w:r w:rsidR="006135FC">
        <w:t xml:space="preserve"> from the </w:t>
      </w:r>
      <w:r w:rsidR="00BE7F45">
        <w:t>sample</w:t>
      </w:r>
      <w:r w:rsidR="000A5745">
        <w:t xml:space="preserve">. </w:t>
      </w:r>
      <w:r w:rsidR="001370B7">
        <w:t xml:space="preserve">One participant took the survey three times at the same time and because of random assignment, was exposed to all three conditions; thus, the data from this student were deleted. </w:t>
      </w:r>
      <w:r w:rsidR="000A5745">
        <w:t xml:space="preserve">The final sample </w:t>
      </w:r>
      <w:r w:rsidR="001370B7">
        <w:t xml:space="preserve">consisted of </w:t>
      </w:r>
      <w:r w:rsidR="000A5745">
        <w:t>2</w:t>
      </w:r>
      <w:r w:rsidR="006135FC">
        <w:t>3</w:t>
      </w:r>
      <w:r w:rsidR="005D0B47">
        <w:t>1</w:t>
      </w:r>
      <w:r w:rsidR="000A5745">
        <w:t xml:space="preserve"> students</w:t>
      </w:r>
      <w:r w:rsidR="00A93725">
        <w:t xml:space="preserve"> (see Figure 2).</w:t>
      </w:r>
      <w:r w:rsidR="00BE7F45">
        <w:t xml:space="preserve"> </w:t>
      </w:r>
      <w:r w:rsidR="0018625C">
        <w:rPr>
          <w:rFonts w:ascii="Times" w:hAnsi="Times"/>
          <w:color w:val="000000" w:themeColor="text1"/>
        </w:rPr>
        <w:t>T</w:t>
      </w:r>
      <w:r w:rsidR="0018625C" w:rsidRPr="00D602A9">
        <w:rPr>
          <w:rFonts w:ascii="Times" w:hAnsi="Times"/>
          <w:color w:val="000000" w:themeColor="text1"/>
        </w:rPr>
        <w:t xml:space="preserve">he </w:t>
      </w:r>
      <w:r w:rsidR="0018625C">
        <w:rPr>
          <w:rFonts w:ascii="Times" w:hAnsi="Times"/>
          <w:color w:val="000000" w:themeColor="text1"/>
        </w:rPr>
        <w:t xml:space="preserve">number of </w:t>
      </w:r>
      <w:r w:rsidR="0018625C" w:rsidRPr="00D602A9">
        <w:rPr>
          <w:rFonts w:ascii="Times" w:hAnsi="Times"/>
          <w:color w:val="000000" w:themeColor="text1"/>
        </w:rPr>
        <w:t xml:space="preserve">participants </w:t>
      </w:r>
      <w:r w:rsidR="0018625C">
        <w:rPr>
          <w:rFonts w:ascii="Times" w:hAnsi="Times"/>
          <w:color w:val="000000" w:themeColor="text1"/>
        </w:rPr>
        <w:t>randomly assigned to each of the conditions was as follows:</w:t>
      </w:r>
      <w:r w:rsidR="0018625C" w:rsidRPr="00D602A9">
        <w:rPr>
          <w:rFonts w:ascii="Times" w:hAnsi="Times"/>
          <w:color w:val="000000" w:themeColor="text1"/>
        </w:rPr>
        <w:t xml:space="preserve"> intervention (n=6</w:t>
      </w:r>
      <w:r w:rsidR="005D0B47">
        <w:rPr>
          <w:rFonts w:ascii="Times" w:hAnsi="Times"/>
          <w:color w:val="000000" w:themeColor="text1"/>
        </w:rPr>
        <w:t>4</w:t>
      </w:r>
      <w:r w:rsidR="0018625C" w:rsidRPr="00D602A9">
        <w:rPr>
          <w:rFonts w:ascii="Times" w:hAnsi="Times"/>
          <w:color w:val="000000" w:themeColor="text1"/>
        </w:rPr>
        <w:t>), website, (n=7</w:t>
      </w:r>
      <w:r w:rsidR="005D0B47">
        <w:rPr>
          <w:rFonts w:ascii="Times" w:hAnsi="Times"/>
          <w:color w:val="000000" w:themeColor="text1"/>
        </w:rPr>
        <w:t>8</w:t>
      </w:r>
      <w:r w:rsidR="0018625C" w:rsidRPr="00D602A9">
        <w:rPr>
          <w:rFonts w:ascii="Times" w:hAnsi="Times"/>
          <w:color w:val="000000" w:themeColor="text1"/>
        </w:rPr>
        <w:t xml:space="preserve">), </w:t>
      </w:r>
      <w:r w:rsidR="0018625C">
        <w:rPr>
          <w:rFonts w:ascii="Times" w:hAnsi="Times"/>
          <w:color w:val="000000" w:themeColor="text1"/>
        </w:rPr>
        <w:t>and</w:t>
      </w:r>
      <w:r w:rsidR="0018625C" w:rsidRPr="00D602A9">
        <w:rPr>
          <w:rFonts w:ascii="Times" w:hAnsi="Times"/>
          <w:color w:val="000000" w:themeColor="text1"/>
        </w:rPr>
        <w:t xml:space="preserve"> control condition (n=</w:t>
      </w:r>
      <w:r w:rsidR="005D0B47">
        <w:rPr>
          <w:rFonts w:ascii="Times" w:hAnsi="Times"/>
          <w:color w:val="000000" w:themeColor="text1"/>
        </w:rPr>
        <w:t>89</w:t>
      </w:r>
      <w:r w:rsidR="0018625C" w:rsidRPr="00D602A9">
        <w:rPr>
          <w:rFonts w:ascii="Times" w:hAnsi="Times"/>
          <w:color w:val="000000" w:themeColor="text1"/>
        </w:rPr>
        <w:t>).</w:t>
      </w:r>
    </w:p>
    <w:p w14:paraId="36887C2E" w14:textId="6F5BB66F" w:rsidR="00AC1F15" w:rsidRPr="00102284" w:rsidRDefault="00567D28" w:rsidP="00E91969">
      <w:pPr>
        <w:spacing w:line="480" w:lineRule="auto"/>
        <w:ind w:firstLine="720"/>
      </w:pPr>
      <w:r w:rsidRPr="008C6A88">
        <w:rPr>
          <w:rFonts w:ascii="Times" w:hAnsi="Times"/>
        </w:rPr>
        <w:t>Particip</w:t>
      </w:r>
      <w:r w:rsidR="00357728" w:rsidRPr="00357728">
        <w:rPr>
          <w:rFonts w:ascii="Times" w:hAnsi="Times"/>
        </w:rPr>
        <w:t>ants ranged in age from 18 to 24 years ol</w:t>
      </w:r>
      <w:r w:rsidR="006135FC">
        <w:rPr>
          <w:rFonts w:ascii="Times" w:hAnsi="Times"/>
        </w:rPr>
        <w:t xml:space="preserve">d, </w:t>
      </w:r>
      <w:r w:rsidR="00BE7F45">
        <w:rPr>
          <w:rFonts w:ascii="Times" w:hAnsi="Times"/>
        </w:rPr>
        <w:t xml:space="preserve">with </w:t>
      </w:r>
      <w:r w:rsidR="006135FC">
        <w:rPr>
          <w:rFonts w:ascii="Times" w:hAnsi="Times"/>
        </w:rPr>
        <w:t xml:space="preserve">18 years old being most common </w:t>
      </w:r>
      <w:r w:rsidR="00BE7F45">
        <w:rPr>
          <w:rFonts w:ascii="Times" w:hAnsi="Times"/>
        </w:rPr>
        <w:t>(</w:t>
      </w:r>
      <w:r w:rsidR="006135FC">
        <w:rPr>
          <w:rFonts w:ascii="Times" w:hAnsi="Times"/>
        </w:rPr>
        <w:t>22.</w:t>
      </w:r>
      <w:r w:rsidR="00775017">
        <w:rPr>
          <w:rFonts w:ascii="Times" w:hAnsi="Times"/>
        </w:rPr>
        <w:t>5</w:t>
      </w:r>
      <w:r w:rsidR="006135FC">
        <w:rPr>
          <w:rFonts w:ascii="Times" w:hAnsi="Times"/>
        </w:rPr>
        <w:t>%</w:t>
      </w:r>
      <w:r w:rsidR="00BE7F45">
        <w:rPr>
          <w:rFonts w:ascii="Times" w:hAnsi="Times"/>
        </w:rPr>
        <w:t>)</w:t>
      </w:r>
      <w:r w:rsidR="006135FC">
        <w:rPr>
          <w:rFonts w:ascii="Times" w:hAnsi="Times"/>
        </w:rPr>
        <w:t xml:space="preserve"> and 24 years old being least common </w:t>
      </w:r>
      <w:r w:rsidR="00BE7F45">
        <w:rPr>
          <w:rFonts w:ascii="Times" w:hAnsi="Times"/>
        </w:rPr>
        <w:t>(</w:t>
      </w:r>
      <w:r w:rsidR="006135FC">
        <w:rPr>
          <w:rFonts w:ascii="Times" w:hAnsi="Times"/>
        </w:rPr>
        <w:t>3.0%</w:t>
      </w:r>
      <w:r w:rsidR="00BE7F45">
        <w:rPr>
          <w:rFonts w:ascii="Times" w:hAnsi="Times"/>
        </w:rPr>
        <w:t>)</w:t>
      </w:r>
      <w:r w:rsidRPr="008C6A88">
        <w:rPr>
          <w:rFonts w:ascii="Times" w:hAnsi="Times"/>
        </w:rPr>
        <w:t>. Regarding</w:t>
      </w:r>
      <w:r w:rsidR="006135FC">
        <w:rPr>
          <w:rFonts w:ascii="Times" w:hAnsi="Times"/>
        </w:rPr>
        <w:t xml:space="preserve"> </w:t>
      </w:r>
      <w:r w:rsidRPr="008C6A88">
        <w:rPr>
          <w:rFonts w:ascii="Times" w:hAnsi="Times"/>
        </w:rPr>
        <w:t>gende</w:t>
      </w:r>
      <w:r w:rsidRPr="00E24A16">
        <w:rPr>
          <w:rFonts w:ascii="Times" w:hAnsi="Times"/>
        </w:rPr>
        <w:t xml:space="preserve">r, </w:t>
      </w:r>
      <w:r w:rsidR="006135FC" w:rsidRPr="00E24A16">
        <w:rPr>
          <w:rFonts w:ascii="Times" w:hAnsi="Times"/>
        </w:rPr>
        <w:t>65.</w:t>
      </w:r>
      <w:r w:rsidR="00E24A16" w:rsidRPr="00E24A16">
        <w:rPr>
          <w:rFonts w:ascii="Times" w:hAnsi="Times"/>
        </w:rPr>
        <w:t>8</w:t>
      </w:r>
      <w:r w:rsidR="006135FC" w:rsidRPr="00E24A16">
        <w:rPr>
          <w:rFonts w:ascii="Times" w:hAnsi="Times"/>
        </w:rPr>
        <w:t>%</w:t>
      </w:r>
      <w:r w:rsidRPr="00E24A16">
        <w:rPr>
          <w:rFonts w:ascii="Times" w:hAnsi="Times"/>
        </w:rPr>
        <w:t xml:space="preserve"> of t</w:t>
      </w:r>
      <w:r w:rsidR="003E3A62" w:rsidRPr="00E24A16">
        <w:rPr>
          <w:rFonts w:ascii="Times" w:hAnsi="Times"/>
        </w:rPr>
        <w:t>he sample identified as female</w:t>
      </w:r>
      <w:r w:rsidR="00E24A16" w:rsidRPr="00911379">
        <w:rPr>
          <w:rFonts w:ascii="Times" w:hAnsi="Times"/>
        </w:rPr>
        <w:t xml:space="preserve"> and</w:t>
      </w:r>
      <w:r w:rsidR="003E3A62" w:rsidRPr="00E24A16">
        <w:rPr>
          <w:rFonts w:ascii="Times" w:hAnsi="Times"/>
        </w:rPr>
        <w:t xml:space="preserve"> </w:t>
      </w:r>
      <w:r w:rsidR="006135FC" w:rsidRPr="00E24A16">
        <w:rPr>
          <w:rFonts w:ascii="Times" w:hAnsi="Times"/>
        </w:rPr>
        <w:t>3</w:t>
      </w:r>
      <w:r w:rsidR="00E24A16" w:rsidRPr="00911379">
        <w:rPr>
          <w:rFonts w:ascii="Times" w:hAnsi="Times"/>
        </w:rPr>
        <w:t>4.2</w:t>
      </w:r>
      <w:r w:rsidR="006135FC" w:rsidRPr="00E24A16">
        <w:rPr>
          <w:rFonts w:ascii="Times" w:hAnsi="Times"/>
        </w:rPr>
        <w:t>%</w:t>
      </w:r>
      <w:r w:rsidR="003E3A62" w:rsidRPr="00E24A16">
        <w:rPr>
          <w:rFonts w:ascii="Times" w:hAnsi="Times"/>
        </w:rPr>
        <w:t xml:space="preserve"> </w:t>
      </w:r>
      <w:r w:rsidRPr="00E24A16">
        <w:rPr>
          <w:rFonts w:ascii="Times" w:hAnsi="Times"/>
        </w:rPr>
        <w:t xml:space="preserve">identified as </w:t>
      </w:r>
      <w:r w:rsidR="008C6A88" w:rsidRPr="00E24A16">
        <w:rPr>
          <w:rFonts w:ascii="Times" w:hAnsi="Times"/>
        </w:rPr>
        <w:t>male</w:t>
      </w:r>
      <w:r w:rsidR="00E24A16" w:rsidRPr="00E24A16">
        <w:rPr>
          <w:rFonts w:ascii="Times" w:hAnsi="Times"/>
        </w:rPr>
        <w:t>.</w:t>
      </w:r>
      <w:r w:rsidR="0033369B">
        <w:rPr>
          <w:rFonts w:ascii="Times" w:hAnsi="Times"/>
        </w:rPr>
        <w:t xml:space="preserve"> </w:t>
      </w:r>
      <w:r w:rsidR="00EF433C">
        <w:rPr>
          <w:rFonts w:ascii="Times" w:hAnsi="Times"/>
        </w:rPr>
        <w:t xml:space="preserve">Participants were racially diverse and the sample was </w:t>
      </w:r>
      <w:r w:rsidR="00CE2F64">
        <w:rPr>
          <w:rFonts w:ascii="Times" w:hAnsi="Times"/>
        </w:rPr>
        <w:t>similar to</w:t>
      </w:r>
      <w:r w:rsidR="00EF433C">
        <w:rPr>
          <w:rFonts w:ascii="Times" w:hAnsi="Times"/>
        </w:rPr>
        <w:t xml:space="preserve"> the University of Maryland’s undergraduate class </w:t>
      </w:r>
      <w:r w:rsidR="00CE2F64">
        <w:rPr>
          <w:rFonts w:ascii="Times" w:hAnsi="Times"/>
        </w:rPr>
        <w:t xml:space="preserve">with regard to race </w:t>
      </w:r>
      <w:r w:rsidR="00290F1E">
        <w:rPr>
          <w:rFonts w:ascii="Times" w:hAnsi="Times"/>
        </w:rPr>
        <w:t>(</w:t>
      </w:r>
      <w:r w:rsidR="000C6E55" w:rsidRPr="000C6E55">
        <w:rPr>
          <w:rFonts w:eastAsia="Times New Roman"/>
          <w:color w:val="000000" w:themeColor="text1"/>
          <w:shd w:val="clear" w:color="auto" w:fill="FFFFFF"/>
        </w:rPr>
        <w:t>University of Maryland Office of Institutional Re</w:t>
      </w:r>
      <w:r w:rsidR="000C6E55">
        <w:rPr>
          <w:rFonts w:eastAsia="Times New Roman"/>
          <w:color w:val="000000" w:themeColor="text1"/>
          <w:shd w:val="clear" w:color="auto" w:fill="FFFFFF"/>
        </w:rPr>
        <w:t xml:space="preserve">search, Planning &amp; Assessment, </w:t>
      </w:r>
      <w:r w:rsidR="000C6E55" w:rsidRPr="000C6E55">
        <w:rPr>
          <w:rFonts w:eastAsia="Times New Roman"/>
          <w:color w:val="000000" w:themeColor="text1"/>
          <w:shd w:val="clear" w:color="auto" w:fill="FFFFFF"/>
        </w:rPr>
        <w:t>2019</w:t>
      </w:r>
      <w:r w:rsidR="00290F1E">
        <w:rPr>
          <w:rFonts w:ascii="Times" w:hAnsi="Times"/>
        </w:rPr>
        <w:t>)</w:t>
      </w:r>
      <w:r w:rsidR="00EF433C">
        <w:rPr>
          <w:rFonts w:ascii="Times" w:hAnsi="Times"/>
        </w:rPr>
        <w:t xml:space="preserve">. </w:t>
      </w:r>
      <w:r w:rsidR="000E1D0B">
        <w:rPr>
          <w:rFonts w:ascii="Times" w:hAnsi="Times"/>
        </w:rPr>
        <w:t xml:space="preserve">White participants </w:t>
      </w:r>
      <w:r w:rsidR="00BE7F45">
        <w:rPr>
          <w:rFonts w:ascii="Times" w:hAnsi="Times"/>
        </w:rPr>
        <w:t>comprised</w:t>
      </w:r>
      <w:r w:rsidR="000E1D0B">
        <w:rPr>
          <w:rFonts w:ascii="Times" w:hAnsi="Times"/>
        </w:rPr>
        <w:t xml:space="preserve"> 5</w:t>
      </w:r>
      <w:r w:rsidR="00325512">
        <w:rPr>
          <w:rFonts w:ascii="Times" w:hAnsi="Times"/>
        </w:rPr>
        <w:t>5.8</w:t>
      </w:r>
      <w:r w:rsidR="000E1D0B">
        <w:rPr>
          <w:rFonts w:ascii="Times" w:hAnsi="Times"/>
        </w:rPr>
        <w:t xml:space="preserve">% of the sample, </w:t>
      </w:r>
      <w:r w:rsidR="00325512">
        <w:rPr>
          <w:rFonts w:ascii="Times" w:hAnsi="Times"/>
        </w:rPr>
        <w:t>with 12.1</w:t>
      </w:r>
      <w:r w:rsidR="00BE7F45">
        <w:rPr>
          <w:rFonts w:ascii="Times" w:hAnsi="Times"/>
        </w:rPr>
        <w:t>% B</w:t>
      </w:r>
      <w:r w:rsidR="000E1D0B">
        <w:rPr>
          <w:rFonts w:ascii="Times" w:hAnsi="Times"/>
        </w:rPr>
        <w:t>lack participants</w:t>
      </w:r>
      <w:r w:rsidR="00BE7F45">
        <w:rPr>
          <w:rFonts w:ascii="Times" w:hAnsi="Times"/>
        </w:rPr>
        <w:t xml:space="preserve"> </w:t>
      </w:r>
      <w:r w:rsidR="000E1D0B">
        <w:rPr>
          <w:rFonts w:ascii="Times" w:hAnsi="Times"/>
        </w:rPr>
        <w:t xml:space="preserve">and </w:t>
      </w:r>
      <w:r w:rsidR="00BE7F45">
        <w:rPr>
          <w:rFonts w:ascii="Times" w:hAnsi="Times"/>
        </w:rPr>
        <w:t>22.</w:t>
      </w:r>
      <w:r w:rsidR="00325512">
        <w:rPr>
          <w:rFonts w:ascii="Times" w:hAnsi="Times"/>
        </w:rPr>
        <w:t>9</w:t>
      </w:r>
      <w:r w:rsidR="00BE7F45">
        <w:rPr>
          <w:rFonts w:ascii="Times" w:hAnsi="Times"/>
        </w:rPr>
        <w:t>%</w:t>
      </w:r>
      <w:r w:rsidR="00BE7F45" w:rsidRPr="008C6A88">
        <w:rPr>
          <w:rFonts w:ascii="Times" w:hAnsi="Times"/>
        </w:rPr>
        <w:t xml:space="preserve"> </w:t>
      </w:r>
      <w:r w:rsidR="000E1D0B">
        <w:rPr>
          <w:rFonts w:ascii="Times" w:hAnsi="Times"/>
        </w:rPr>
        <w:t xml:space="preserve">Asian/Pacific Islander </w:t>
      </w:r>
      <w:r w:rsidR="007B4F22">
        <w:rPr>
          <w:rFonts w:ascii="Times" w:hAnsi="Times"/>
        </w:rPr>
        <w:t>participants</w:t>
      </w:r>
      <w:r w:rsidR="000E1D0B">
        <w:rPr>
          <w:rFonts w:ascii="Times" w:hAnsi="Times"/>
        </w:rPr>
        <w:t xml:space="preserve"> </w:t>
      </w:r>
      <w:r w:rsidRPr="00700F80">
        <w:rPr>
          <w:rFonts w:ascii="Times" w:hAnsi="Times"/>
        </w:rPr>
        <w:t xml:space="preserve">(see Table 1 for demographic information). </w:t>
      </w:r>
      <w:r w:rsidRPr="005F360A">
        <w:rPr>
          <w:rFonts w:ascii="Times" w:hAnsi="Times"/>
        </w:rPr>
        <w:t>Students were enrolled in a wide</w:t>
      </w:r>
      <w:r w:rsidR="006135FC">
        <w:rPr>
          <w:rFonts w:ascii="Times" w:hAnsi="Times"/>
        </w:rPr>
        <w:t xml:space="preserve"> </w:t>
      </w:r>
      <w:r w:rsidRPr="005F360A">
        <w:rPr>
          <w:rFonts w:ascii="Times" w:hAnsi="Times"/>
        </w:rPr>
        <w:t xml:space="preserve">variety of college majors with the top three being </w:t>
      </w:r>
      <w:r w:rsidR="00290F1E">
        <w:rPr>
          <w:rFonts w:ascii="Times" w:hAnsi="Times"/>
        </w:rPr>
        <w:t>biology</w:t>
      </w:r>
      <w:r w:rsidR="00191D94">
        <w:rPr>
          <w:rFonts w:ascii="Times" w:hAnsi="Times"/>
        </w:rPr>
        <w:t>-related majors</w:t>
      </w:r>
      <w:r w:rsidR="003B2748">
        <w:rPr>
          <w:rFonts w:ascii="Times" w:hAnsi="Times"/>
        </w:rPr>
        <w:t xml:space="preserve"> </w:t>
      </w:r>
      <w:r w:rsidR="003E3A62" w:rsidRPr="003E3A62">
        <w:rPr>
          <w:rFonts w:ascii="Times" w:hAnsi="Times"/>
        </w:rPr>
        <w:t>(</w:t>
      </w:r>
      <w:r w:rsidR="003B2748">
        <w:rPr>
          <w:rFonts w:ascii="Times" w:hAnsi="Times"/>
        </w:rPr>
        <w:t>12.</w:t>
      </w:r>
      <w:r w:rsidR="00650CC3">
        <w:rPr>
          <w:rFonts w:ascii="Times" w:hAnsi="Times"/>
        </w:rPr>
        <w:t>6</w:t>
      </w:r>
      <w:r w:rsidRPr="005F360A">
        <w:rPr>
          <w:rFonts w:ascii="Times" w:hAnsi="Times"/>
        </w:rPr>
        <w:t xml:space="preserve">%), </w:t>
      </w:r>
      <w:r w:rsidR="003B2748">
        <w:rPr>
          <w:rFonts w:ascii="Times" w:hAnsi="Times"/>
        </w:rPr>
        <w:t>public health-related majors</w:t>
      </w:r>
      <w:r w:rsidR="003E3A62" w:rsidRPr="00B24796">
        <w:rPr>
          <w:rFonts w:ascii="Times" w:hAnsi="Times"/>
        </w:rPr>
        <w:t xml:space="preserve"> (</w:t>
      </w:r>
      <w:r w:rsidR="003B2748">
        <w:rPr>
          <w:rFonts w:ascii="Times" w:hAnsi="Times"/>
        </w:rPr>
        <w:t>10.</w:t>
      </w:r>
      <w:r w:rsidR="00650CC3">
        <w:rPr>
          <w:rFonts w:ascii="Times" w:hAnsi="Times"/>
        </w:rPr>
        <w:t>8</w:t>
      </w:r>
      <w:r w:rsidR="00290F1E">
        <w:rPr>
          <w:rFonts w:ascii="Times" w:hAnsi="Times"/>
        </w:rPr>
        <w:t>%</w:t>
      </w:r>
      <w:r w:rsidRPr="005F360A">
        <w:rPr>
          <w:rFonts w:ascii="Times" w:hAnsi="Times"/>
        </w:rPr>
        <w:t>)</w:t>
      </w:r>
      <w:r w:rsidR="00650CC3">
        <w:rPr>
          <w:rFonts w:ascii="Times" w:hAnsi="Times"/>
        </w:rPr>
        <w:t>, and psychology (10.4</w:t>
      </w:r>
      <w:r w:rsidR="003B2748">
        <w:rPr>
          <w:rFonts w:ascii="Times" w:hAnsi="Times"/>
        </w:rPr>
        <w:t>%)</w:t>
      </w:r>
      <w:r w:rsidR="00A93725">
        <w:rPr>
          <w:rFonts w:ascii="Times" w:hAnsi="Times"/>
        </w:rPr>
        <w:t xml:space="preserve">. </w:t>
      </w:r>
      <w:r w:rsidRPr="005F360A">
        <w:rPr>
          <w:rFonts w:ascii="Times" w:hAnsi="Times"/>
        </w:rPr>
        <w:t xml:space="preserve">In terms of religious affiliation, </w:t>
      </w:r>
      <w:r w:rsidR="00E5737E">
        <w:rPr>
          <w:rFonts w:ascii="Times" w:hAnsi="Times"/>
        </w:rPr>
        <w:t>most students reported being</w:t>
      </w:r>
      <w:r w:rsidRPr="005F360A">
        <w:rPr>
          <w:rFonts w:ascii="Times" w:hAnsi="Times"/>
        </w:rPr>
        <w:t xml:space="preserve"> </w:t>
      </w:r>
      <w:r w:rsidR="005F360A">
        <w:rPr>
          <w:rFonts w:ascii="Times" w:hAnsi="Times"/>
        </w:rPr>
        <w:t>Christian</w:t>
      </w:r>
      <w:r w:rsidR="00531059" w:rsidRPr="00531059">
        <w:rPr>
          <w:rFonts w:ascii="Times" w:hAnsi="Times"/>
        </w:rPr>
        <w:t xml:space="preserve"> (</w:t>
      </w:r>
      <w:r w:rsidR="005F360A">
        <w:rPr>
          <w:rFonts w:ascii="Times" w:hAnsi="Times"/>
        </w:rPr>
        <w:t>4</w:t>
      </w:r>
      <w:r w:rsidR="007C6FD2">
        <w:rPr>
          <w:rFonts w:ascii="Times" w:hAnsi="Times"/>
        </w:rPr>
        <w:t>4.6</w:t>
      </w:r>
      <w:r w:rsidRPr="005F360A">
        <w:rPr>
          <w:rFonts w:ascii="Times" w:hAnsi="Times"/>
        </w:rPr>
        <w:t>%)</w:t>
      </w:r>
      <w:r w:rsidR="00E5737E">
        <w:rPr>
          <w:rFonts w:ascii="Times" w:hAnsi="Times"/>
        </w:rPr>
        <w:t>,</w:t>
      </w:r>
      <w:r w:rsidRPr="005F360A">
        <w:rPr>
          <w:rFonts w:ascii="Times" w:hAnsi="Times"/>
        </w:rPr>
        <w:t xml:space="preserve"> </w:t>
      </w:r>
      <w:r w:rsidR="005F360A">
        <w:rPr>
          <w:rFonts w:ascii="Times" w:hAnsi="Times"/>
        </w:rPr>
        <w:t xml:space="preserve">followed by </w:t>
      </w:r>
      <w:r w:rsidR="00E5737E">
        <w:rPr>
          <w:rFonts w:ascii="Times" w:hAnsi="Times"/>
        </w:rPr>
        <w:t>a</w:t>
      </w:r>
      <w:r w:rsidR="005F360A">
        <w:rPr>
          <w:rFonts w:ascii="Times" w:hAnsi="Times"/>
        </w:rPr>
        <w:t>gnostic (18.</w:t>
      </w:r>
      <w:r w:rsidR="007C6FD2">
        <w:rPr>
          <w:rFonts w:ascii="Times" w:hAnsi="Times"/>
        </w:rPr>
        <w:t>6</w:t>
      </w:r>
      <w:r w:rsidR="005F360A">
        <w:rPr>
          <w:rFonts w:ascii="Times" w:hAnsi="Times"/>
        </w:rPr>
        <w:t>%) and Jewish (14.</w:t>
      </w:r>
      <w:r w:rsidR="007C6FD2">
        <w:rPr>
          <w:rFonts w:ascii="Times" w:hAnsi="Times"/>
        </w:rPr>
        <w:t>3</w:t>
      </w:r>
      <w:r w:rsidR="005F360A">
        <w:rPr>
          <w:rFonts w:ascii="Times" w:hAnsi="Times"/>
        </w:rPr>
        <w:t>%)</w:t>
      </w:r>
      <w:r w:rsidRPr="005F360A">
        <w:rPr>
          <w:rFonts w:ascii="Times" w:hAnsi="Times"/>
        </w:rPr>
        <w:t>.</w:t>
      </w:r>
      <w:r w:rsidR="00D44CA7" w:rsidRPr="00D44CA7">
        <w:rPr>
          <w:rFonts w:ascii="Times" w:hAnsi="Times"/>
        </w:rPr>
        <w:t xml:space="preserve"> A large proportion (</w:t>
      </w:r>
      <w:r w:rsidR="00427A9E">
        <w:rPr>
          <w:rFonts w:ascii="Times" w:hAnsi="Times"/>
        </w:rPr>
        <w:t>45.9</w:t>
      </w:r>
      <w:r w:rsidR="005F360A">
        <w:rPr>
          <w:rFonts w:ascii="Times" w:hAnsi="Times"/>
        </w:rPr>
        <w:t>%</w:t>
      </w:r>
      <w:r w:rsidR="00D44CA7" w:rsidRPr="00D44CA7">
        <w:rPr>
          <w:rFonts w:ascii="Times" w:hAnsi="Times"/>
        </w:rPr>
        <w:t>) of s</w:t>
      </w:r>
      <w:r w:rsidR="00D44CA7">
        <w:rPr>
          <w:rFonts w:ascii="Times" w:hAnsi="Times"/>
        </w:rPr>
        <w:t xml:space="preserve">tudents reported that they currently </w:t>
      </w:r>
      <w:r w:rsidR="00E5737E">
        <w:rPr>
          <w:rFonts w:ascii="Times" w:hAnsi="Times"/>
        </w:rPr>
        <w:t xml:space="preserve">had </w:t>
      </w:r>
      <w:r w:rsidR="00D44CA7">
        <w:rPr>
          <w:rFonts w:ascii="Times" w:hAnsi="Times"/>
        </w:rPr>
        <w:t xml:space="preserve">a friend </w:t>
      </w:r>
      <w:r w:rsidR="005F360A">
        <w:rPr>
          <w:rFonts w:ascii="Times" w:hAnsi="Times"/>
        </w:rPr>
        <w:t xml:space="preserve">in college </w:t>
      </w:r>
      <w:r w:rsidR="00D44CA7">
        <w:rPr>
          <w:rFonts w:ascii="Times" w:hAnsi="Times"/>
        </w:rPr>
        <w:t xml:space="preserve">who recently experienced a loss and </w:t>
      </w:r>
      <w:r w:rsidR="005F360A">
        <w:rPr>
          <w:rFonts w:ascii="Times" w:hAnsi="Times"/>
        </w:rPr>
        <w:t>64.5%</w:t>
      </w:r>
      <w:r w:rsidR="00D44CA7">
        <w:rPr>
          <w:rFonts w:ascii="Times" w:hAnsi="Times"/>
        </w:rPr>
        <w:t xml:space="preserve"> had experienced significant losses </w:t>
      </w:r>
      <w:r w:rsidR="005F360A">
        <w:rPr>
          <w:rFonts w:ascii="Times" w:hAnsi="Times"/>
        </w:rPr>
        <w:t>over the course of their li</w:t>
      </w:r>
      <w:r w:rsidR="00E5737E">
        <w:rPr>
          <w:rFonts w:ascii="Times" w:hAnsi="Times"/>
        </w:rPr>
        <w:t>ves</w:t>
      </w:r>
      <w:r w:rsidR="00D44CA7">
        <w:rPr>
          <w:rFonts w:ascii="Times" w:hAnsi="Times"/>
        </w:rPr>
        <w:t xml:space="preserve">. </w:t>
      </w:r>
      <w:r w:rsidR="00E24A16">
        <w:rPr>
          <w:bCs/>
          <w:iCs/>
        </w:rPr>
        <w:t xml:space="preserve">Participants </w:t>
      </w:r>
      <w:r w:rsidR="001370B7">
        <w:rPr>
          <w:bCs/>
          <w:iCs/>
        </w:rPr>
        <w:t>across conditions did</w:t>
      </w:r>
      <w:r w:rsidR="00E24A16">
        <w:rPr>
          <w:bCs/>
          <w:iCs/>
        </w:rPr>
        <w:t xml:space="preserve"> not appear to differ </w:t>
      </w:r>
      <w:r w:rsidR="001370B7">
        <w:rPr>
          <w:bCs/>
          <w:iCs/>
        </w:rPr>
        <w:t xml:space="preserve">with regard to the demographic information (with the exception of major – </w:t>
      </w:r>
      <w:r w:rsidR="001370B7" w:rsidRPr="00E630F8">
        <w:rPr>
          <w:bCs/>
          <w:iCs/>
        </w:rPr>
        <w:t xml:space="preserve">students in the filler condition appeared </w:t>
      </w:r>
      <w:r w:rsidR="001370B7" w:rsidRPr="00E630F8">
        <w:rPr>
          <w:bCs/>
          <w:iCs/>
        </w:rPr>
        <w:lastRenderedPageBreak/>
        <w:t>to have fewer Psychology majors than those in the intervention and website conditions).</w:t>
      </w:r>
      <w:r w:rsidR="001370B7">
        <w:rPr>
          <w:bCs/>
          <w:iCs/>
        </w:rPr>
        <w:t xml:space="preserve"> N</w:t>
      </w:r>
      <w:r w:rsidR="00E24A16">
        <w:rPr>
          <w:bCs/>
          <w:iCs/>
        </w:rPr>
        <w:t>o differences were found across conditions</w:t>
      </w:r>
      <w:r w:rsidR="001370B7">
        <w:rPr>
          <w:bCs/>
          <w:iCs/>
        </w:rPr>
        <w:t xml:space="preserve"> with regard to scores on all pre-test measures</w:t>
      </w:r>
      <w:r w:rsidR="00E24A16">
        <w:rPr>
          <w:bCs/>
          <w:iCs/>
        </w:rPr>
        <w:t>.</w:t>
      </w:r>
    </w:p>
    <w:p w14:paraId="2FEF2917" w14:textId="21A19729" w:rsidR="00AC1F15" w:rsidRPr="00102284" w:rsidRDefault="00576308" w:rsidP="00800E56">
      <w:pPr>
        <w:pStyle w:val="Heading1"/>
        <w:tabs>
          <w:tab w:val="left" w:pos="2151"/>
        </w:tabs>
        <w:spacing w:line="480" w:lineRule="auto"/>
        <w:ind w:left="0"/>
        <w:rPr>
          <w:rFonts w:cs="Times New Roman"/>
          <w:spacing w:val="-1"/>
          <w:u w:val="none"/>
        </w:rPr>
      </w:pPr>
      <w:r w:rsidRPr="00E322CE">
        <w:rPr>
          <w:rFonts w:cs="Times New Roman"/>
          <w:spacing w:val="-1"/>
          <w:u w:val="none"/>
        </w:rPr>
        <w:t>Measures</w:t>
      </w:r>
      <w:r w:rsidR="00B666A5">
        <w:rPr>
          <w:rFonts w:cs="Times New Roman"/>
          <w:spacing w:val="-1"/>
          <w:u w:val="none"/>
        </w:rPr>
        <w:tab/>
      </w:r>
    </w:p>
    <w:p w14:paraId="48545912" w14:textId="371F4444" w:rsidR="00D812A2" w:rsidRPr="00D94B76" w:rsidRDefault="00213D9E" w:rsidP="00D94B76">
      <w:pPr>
        <w:spacing w:line="480" w:lineRule="auto"/>
        <w:ind w:firstLine="720"/>
        <w:rPr>
          <w:rFonts w:ascii="Times" w:hAnsi="Times"/>
        </w:rPr>
      </w:pPr>
      <w:r w:rsidRPr="00D94B76">
        <w:rPr>
          <w:b/>
        </w:rPr>
        <w:t>K</w:t>
      </w:r>
      <w:r w:rsidR="00D812A2" w:rsidRPr="00D94B76">
        <w:rPr>
          <w:b/>
        </w:rPr>
        <w:t>nowledge of grief</w:t>
      </w:r>
      <w:r w:rsidRPr="00D94B76">
        <w:rPr>
          <w:b/>
        </w:rPr>
        <w:t>, appropriate communication, and resources.</w:t>
      </w:r>
      <w:r w:rsidR="00D812A2" w:rsidRPr="00D94B76">
        <w:rPr>
          <w:b/>
        </w:rPr>
        <w:t xml:space="preserve"> </w:t>
      </w:r>
      <w:r w:rsidR="00D2126B" w:rsidRPr="00D2126B">
        <w:t xml:space="preserve">The Qualitative Assessment of Knowledge of Grief, Cares Intervention Steps and Resources Measure </w:t>
      </w:r>
      <w:r w:rsidR="00CE2F64">
        <w:t>wa</w:t>
      </w:r>
      <w:r w:rsidR="00D2126B" w:rsidRPr="00D2126B">
        <w:t xml:space="preserve">s composed of five open-ended questions designed to </w:t>
      </w:r>
      <w:r w:rsidR="00D812A2" w:rsidRPr="00D2126B">
        <w:t xml:space="preserve">assess </w:t>
      </w:r>
      <w:r w:rsidR="00D812A2" w:rsidRPr="00D94B76">
        <w:rPr>
          <w:rFonts w:ascii="Times" w:hAnsi="Times"/>
        </w:rPr>
        <w:t xml:space="preserve">knowledge about grief, appropriate </w:t>
      </w:r>
      <w:r w:rsidR="00C24CB5" w:rsidRPr="00D94B76">
        <w:rPr>
          <w:rFonts w:ascii="Times" w:hAnsi="Times"/>
        </w:rPr>
        <w:t>communication with</w:t>
      </w:r>
      <w:r w:rsidR="00D812A2" w:rsidRPr="00D94B76">
        <w:rPr>
          <w:rFonts w:ascii="Times" w:hAnsi="Times"/>
        </w:rPr>
        <w:t xml:space="preserve"> grieving peers, and resources available for grieving college students</w:t>
      </w:r>
      <w:r w:rsidR="002722DF" w:rsidRPr="00D94B76">
        <w:rPr>
          <w:rFonts w:ascii="Times" w:hAnsi="Times"/>
        </w:rPr>
        <w:t xml:space="preserve"> (see Appendix</w:t>
      </w:r>
      <w:r w:rsidR="00D2126B" w:rsidRPr="00D94B76">
        <w:rPr>
          <w:rFonts w:ascii="Times" w:hAnsi="Times"/>
        </w:rPr>
        <w:t xml:space="preserve"> </w:t>
      </w:r>
      <w:r w:rsidR="001F7A30">
        <w:rPr>
          <w:rFonts w:ascii="Times" w:hAnsi="Times"/>
        </w:rPr>
        <w:t>D</w:t>
      </w:r>
      <w:r w:rsidR="00D2126B" w:rsidRPr="00D94B76">
        <w:rPr>
          <w:rFonts w:ascii="Times" w:hAnsi="Times"/>
        </w:rPr>
        <w:t>)</w:t>
      </w:r>
      <w:r w:rsidRPr="00D94B76">
        <w:rPr>
          <w:rFonts w:ascii="Times" w:hAnsi="Times"/>
        </w:rPr>
        <w:t xml:space="preserve">. Participants </w:t>
      </w:r>
      <w:r w:rsidR="00DB0F67">
        <w:rPr>
          <w:rFonts w:ascii="Times" w:hAnsi="Times"/>
        </w:rPr>
        <w:t>were</w:t>
      </w:r>
      <w:r w:rsidR="00DB0F67" w:rsidRPr="00D94B76">
        <w:rPr>
          <w:rFonts w:ascii="Times" w:hAnsi="Times"/>
        </w:rPr>
        <w:t xml:space="preserve"> </w:t>
      </w:r>
      <w:r w:rsidRPr="00D94B76">
        <w:rPr>
          <w:rFonts w:ascii="Times" w:hAnsi="Times"/>
        </w:rPr>
        <w:t>asked to respond to the following</w:t>
      </w:r>
      <w:r w:rsidR="00D812A2" w:rsidRPr="00D2126B">
        <w:t xml:space="preserve">: </w:t>
      </w:r>
      <w:r w:rsidR="00D94B76">
        <w:t>“</w:t>
      </w:r>
      <w:r w:rsidR="00D94B76" w:rsidRPr="00D94B76">
        <w:rPr>
          <w:rFonts w:ascii="Times" w:hAnsi="Times"/>
        </w:rPr>
        <w:t>What are three common signs of grieving?</w:t>
      </w:r>
      <w:r w:rsidR="00D94B76">
        <w:rPr>
          <w:rFonts w:ascii="Times" w:hAnsi="Times"/>
        </w:rPr>
        <w:t>” “</w:t>
      </w:r>
      <w:r w:rsidR="00D94B76" w:rsidRPr="00D94B76">
        <w:rPr>
          <w:rFonts w:ascii="Times" w:hAnsi="Times"/>
        </w:rPr>
        <w:t>What are four signs of complicated grief?</w:t>
      </w:r>
      <w:r w:rsidR="00D94B76">
        <w:rPr>
          <w:rFonts w:ascii="Times" w:hAnsi="Times"/>
        </w:rPr>
        <w:t>”</w:t>
      </w:r>
      <w:r w:rsidR="00177BD2">
        <w:rPr>
          <w:rFonts w:ascii="Times" w:hAnsi="Times"/>
        </w:rPr>
        <w:t xml:space="preserve"> </w:t>
      </w:r>
      <w:r w:rsidR="00D94B76">
        <w:rPr>
          <w:rFonts w:ascii="Times" w:hAnsi="Times"/>
        </w:rPr>
        <w:t>“</w:t>
      </w:r>
      <w:r w:rsidR="00D94B76" w:rsidRPr="00D94B76">
        <w:rPr>
          <w:rFonts w:ascii="Times" w:hAnsi="Times"/>
          <w:noProof/>
        </w:rPr>
        <w:t>W</w:t>
      </w:r>
      <w:r w:rsidR="00D94B76" w:rsidRPr="00D94B76">
        <w:rPr>
          <w:rFonts w:ascii="Times" w:hAnsi="Times"/>
        </w:rPr>
        <w:t>hat are five steps that you could use when communicating with a grieving peer?</w:t>
      </w:r>
      <w:r w:rsidR="00D94B76">
        <w:rPr>
          <w:rFonts w:ascii="Times" w:hAnsi="Times"/>
        </w:rPr>
        <w:t>”</w:t>
      </w:r>
      <w:r w:rsidR="00177BD2">
        <w:rPr>
          <w:rFonts w:ascii="Times" w:hAnsi="Times"/>
        </w:rPr>
        <w:t xml:space="preserve"> </w:t>
      </w:r>
      <w:r w:rsidR="00D94B76">
        <w:rPr>
          <w:rFonts w:ascii="Times" w:hAnsi="Times"/>
        </w:rPr>
        <w:t>“</w:t>
      </w:r>
      <w:r w:rsidR="00D94B76" w:rsidRPr="00D94B76">
        <w:rPr>
          <w:rFonts w:ascii="Times" w:hAnsi="Times"/>
        </w:rPr>
        <w:t>What are three resources that may be helpful to students who are grieving?”</w:t>
      </w:r>
      <w:r w:rsidR="00177BD2">
        <w:rPr>
          <w:rFonts w:ascii="Times" w:hAnsi="Times"/>
        </w:rPr>
        <w:t xml:space="preserve"> </w:t>
      </w:r>
      <w:r w:rsidR="00D94B76" w:rsidRPr="00D94B76">
        <w:rPr>
          <w:rFonts w:ascii="Times" w:hAnsi="Times"/>
        </w:rPr>
        <w:t>and “What else do you know about grief?”</w:t>
      </w:r>
    </w:p>
    <w:p w14:paraId="1571AB0E" w14:textId="35DA5B56" w:rsidR="0082501F" w:rsidRPr="00555370" w:rsidRDefault="0082501F" w:rsidP="00E5737E">
      <w:pPr>
        <w:spacing w:line="480" w:lineRule="auto"/>
        <w:ind w:firstLine="720"/>
        <w:rPr>
          <w:color w:val="000000" w:themeColor="text1"/>
        </w:rPr>
      </w:pPr>
      <w:r w:rsidRPr="002F5B10">
        <w:rPr>
          <w:rFonts w:ascii="Times" w:hAnsi="Times"/>
          <w:color w:val="000000" w:themeColor="text1"/>
        </w:rPr>
        <w:t xml:space="preserve">Responses </w:t>
      </w:r>
      <w:r w:rsidR="00B072B1" w:rsidRPr="002F5B10">
        <w:rPr>
          <w:rFonts w:ascii="Times" w:hAnsi="Times"/>
          <w:color w:val="000000" w:themeColor="text1"/>
        </w:rPr>
        <w:t>to the</w:t>
      </w:r>
      <w:r w:rsidRPr="002F5B10">
        <w:rPr>
          <w:rFonts w:ascii="Times" w:hAnsi="Times"/>
          <w:color w:val="000000" w:themeColor="text1"/>
        </w:rPr>
        <w:t xml:space="preserve"> question </w:t>
      </w:r>
      <w:r w:rsidR="00B072B1" w:rsidRPr="002F5B10">
        <w:rPr>
          <w:rFonts w:ascii="Times" w:hAnsi="Times"/>
          <w:color w:val="000000" w:themeColor="text1"/>
        </w:rPr>
        <w:t xml:space="preserve">about signs of grieving </w:t>
      </w:r>
      <w:r w:rsidR="00DB0F67">
        <w:rPr>
          <w:rFonts w:ascii="Times" w:hAnsi="Times"/>
          <w:color w:val="000000" w:themeColor="text1"/>
        </w:rPr>
        <w:t>were</w:t>
      </w:r>
      <w:r w:rsidRPr="002F5B10">
        <w:rPr>
          <w:rFonts w:ascii="Times" w:hAnsi="Times"/>
          <w:color w:val="000000" w:themeColor="text1"/>
        </w:rPr>
        <w:t xml:space="preserve"> rated on a scale from 0 to 3</w:t>
      </w:r>
      <w:r w:rsidR="00AC1F15">
        <w:rPr>
          <w:rFonts w:ascii="Times" w:hAnsi="Times"/>
          <w:color w:val="000000" w:themeColor="text1"/>
        </w:rPr>
        <w:t xml:space="preserve"> by two members of our coding team</w:t>
      </w:r>
      <w:r w:rsidRPr="002F5B10">
        <w:rPr>
          <w:rFonts w:ascii="Times" w:hAnsi="Times"/>
          <w:color w:val="000000" w:themeColor="text1"/>
        </w:rPr>
        <w:t xml:space="preserve">, with 0 representing irrelevant or incorrect responses, 1 representing one reported </w:t>
      </w:r>
      <w:r w:rsidR="00B072B1" w:rsidRPr="002F5B10">
        <w:rPr>
          <w:rFonts w:ascii="Times" w:hAnsi="Times"/>
          <w:color w:val="000000" w:themeColor="text1"/>
        </w:rPr>
        <w:t>sign of grieving</w:t>
      </w:r>
      <w:r w:rsidRPr="002F5B10">
        <w:rPr>
          <w:rFonts w:ascii="Times" w:hAnsi="Times"/>
          <w:color w:val="000000" w:themeColor="text1"/>
        </w:rPr>
        <w:t xml:space="preserve"> as mentioned in the intervention, 2 representing two </w:t>
      </w:r>
      <w:r w:rsidR="00B072B1" w:rsidRPr="002F5B10">
        <w:rPr>
          <w:rFonts w:ascii="Times" w:hAnsi="Times"/>
          <w:color w:val="000000" w:themeColor="text1"/>
        </w:rPr>
        <w:t>signs</w:t>
      </w:r>
      <w:r w:rsidRPr="002F5B10">
        <w:rPr>
          <w:rFonts w:ascii="Times" w:hAnsi="Times"/>
          <w:color w:val="000000" w:themeColor="text1"/>
        </w:rPr>
        <w:t>,</w:t>
      </w:r>
      <w:r w:rsidR="00E5737E">
        <w:rPr>
          <w:rFonts w:ascii="Times" w:hAnsi="Times"/>
          <w:color w:val="000000" w:themeColor="text1"/>
        </w:rPr>
        <w:t xml:space="preserve"> </w:t>
      </w:r>
      <w:r w:rsidRPr="002F5B10">
        <w:rPr>
          <w:rFonts w:ascii="Times" w:hAnsi="Times"/>
          <w:color w:val="000000" w:themeColor="text1"/>
        </w:rPr>
        <w:t xml:space="preserve">and 3 representing </w:t>
      </w:r>
      <w:r w:rsidR="00B072B1" w:rsidRPr="002F5B10">
        <w:rPr>
          <w:rFonts w:ascii="Times" w:hAnsi="Times"/>
          <w:color w:val="000000" w:themeColor="text1"/>
        </w:rPr>
        <w:t xml:space="preserve">three </w:t>
      </w:r>
      <w:r w:rsidR="00B072B1" w:rsidRPr="00555370">
        <w:rPr>
          <w:rFonts w:ascii="Times" w:hAnsi="Times"/>
          <w:color w:val="000000" w:themeColor="text1"/>
        </w:rPr>
        <w:t>signs</w:t>
      </w:r>
      <w:r w:rsidRPr="00555370">
        <w:rPr>
          <w:rFonts w:ascii="Times" w:hAnsi="Times"/>
          <w:color w:val="000000" w:themeColor="text1"/>
        </w:rPr>
        <w:t>.</w:t>
      </w:r>
      <w:r w:rsidRPr="00555370">
        <w:rPr>
          <w:rFonts w:eastAsia="Times New Roman"/>
          <w:iCs/>
          <w:color w:val="000000" w:themeColor="text1"/>
        </w:rPr>
        <w:t xml:space="preserve"> </w:t>
      </w:r>
      <w:r w:rsidR="0056174C" w:rsidRPr="00555370">
        <w:rPr>
          <w:rFonts w:eastAsia="Times New Roman"/>
          <w:iCs/>
          <w:color w:val="000000" w:themeColor="text1"/>
        </w:rPr>
        <w:t xml:space="preserve">The coding scheme developed for this question defined </w:t>
      </w:r>
      <w:r w:rsidR="001370B7">
        <w:rPr>
          <w:rFonts w:eastAsia="Times New Roman"/>
          <w:iCs/>
          <w:color w:val="000000" w:themeColor="text1"/>
        </w:rPr>
        <w:t>15</w:t>
      </w:r>
      <w:r w:rsidR="001370B7" w:rsidRPr="00555370">
        <w:rPr>
          <w:rFonts w:eastAsia="Times New Roman"/>
          <w:iCs/>
          <w:color w:val="000000" w:themeColor="text1"/>
        </w:rPr>
        <w:t xml:space="preserve"> </w:t>
      </w:r>
      <w:r w:rsidR="0056174C" w:rsidRPr="00555370">
        <w:rPr>
          <w:rFonts w:eastAsia="Times New Roman"/>
          <w:iCs/>
          <w:color w:val="000000" w:themeColor="text1"/>
        </w:rPr>
        <w:t xml:space="preserve">potential correct response categories (see Appendix </w:t>
      </w:r>
      <w:r w:rsidR="001F7A30">
        <w:rPr>
          <w:rFonts w:eastAsia="Times New Roman"/>
          <w:iCs/>
          <w:color w:val="000000" w:themeColor="text1"/>
        </w:rPr>
        <w:t>E</w:t>
      </w:r>
      <w:r w:rsidR="0056174C" w:rsidRPr="00555370">
        <w:rPr>
          <w:rFonts w:eastAsia="Times New Roman"/>
          <w:iCs/>
          <w:color w:val="000000" w:themeColor="text1"/>
        </w:rPr>
        <w:t xml:space="preserve">). </w:t>
      </w:r>
      <w:r w:rsidR="00E5737E" w:rsidRPr="00555370">
        <w:rPr>
          <w:color w:val="000000" w:themeColor="text1"/>
        </w:rPr>
        <w:t xml:space="preserve">Examples of correct responses </w:t>
      </w:r>
      <w:r w:rsidR="001370B7">
        <w:rPr>
          <w:color w:val="000000" w:themeColor="text1"/>
        </w:rPr>
        <w:t>in</w:t>
      </w:r>
      <w:r w:rsidR="00BA237B">
        <w:rPr>
          <w:color w:val="000000" w:themeColor="text1"/>
        </w:rPr>
        <w:t xml:space="preserve"> the response categories </w:t>
      </w:r>
      <w:r w:rsidR="00E5737E" w:rsidRPr="00555370">
        <w:rPr>
          <w:color w:val="000000" w:themeColor="text1"/>
        </w:rPr>
        <w:t xml:space="preserve">were: </w:t>
      </w:r>
      <w:r w:rsidR="0056174C" w:rsidRPr="00555370">
        <w:rPr>
          <w:color w:val="000000" w:themeColor="text1"/>
        </w:rPr>
        <w:t>“</w:t>
      </w:r>
      <w:r w:rsidR="0056174C" w:rsidRPr="00555370">
        <w:t>l</w:t>
      </w:r>
      <w:r w:rsidR="0056174C" w:rsidRPr="00555370">
        <w:rPr>
          <w:color w:val="000000" w:themeColor="text1"/>
        </w:rPr>
        <w:t xml:space="preserve">oss of interest in activities,” </w:t>
      </w:r>
      <w:r w:rsidR="0056174C" w:rsidRPr="00555370">
        <w:t>“</w:t>
      </w:r>
      <w:r w:rsidR="0056174C" w:rsidRPr="00555370">
        <w:rPr>
          <w:color w:val="000000" w:themeColor="text1"/>
        </w:rPr>
        <w:t>difficulty concentrating,” “sadness,”</w:t>
      </w:r>
      <w:r w:rsidR="00E5737E" w:rsidRPr="00555370">
        <w:rPr>
          <w:color w:val="000000" w:themeColor="text1"/>
        </w:rPr>
        <w:t xml:space="preserve"> </w:t>
      </w:r>
      <w:r w:rsidR="0056174C" w:rsidRPr="00555370">
        <w:rPr>
          <w:color w:val="000000" w:themeColor="text1"/>
        </w:rPr>
        <w:t xml:space="preserve">“longing for people who died,” and “anger.” </w:t>
      </w:r>
      <w:r w:rsidR="00E5737E" w:rsidRPr="00555370">
        <w:rPr>
          <w:color w:val="000000" w:themeColor="text1"/>
        </w:rPr>
        <w:t xml:space="preserve">Incorrect responses included: </w:t>
      </w:r>
      <w:r w:rsidR="0056174C" w:rsidRPr="00555370">
        <w:rPr>
          <w:color w:val="000000" w:themeColor="text1"/>
        </w:rPr>
        <w:t>“</w:t>
      </w:r>
      <w:r w:rsidR="0056174C" w:rsidRPr="00555370">
        <w:t>d</w:t>
      </w:r>
      <w:r w:rsidR="0056174C" w:rsidRPr="00555370">
        <w:rPr>
          <w:color w:val="000000" w:themeColor="text1"/>
        </w:rPr>
        <w:t>isassociation,” “acceptance,”</w:t>
      </w:r>
      <w:r w:rsidR="00E5737E" w:rsidRPr="00555370">
        <w:rPr>
          <w:color w:val="000000" w:themeColor="text1"/>
        </w:rPr>
        <w:t xml:space="preserve"> </w:t>
      </w:r>
      <w:r w:rsidR="0056174C" w:rsidRPr="00555370">
        <w:rPr>
          <w:color w:val="000000" w:themeColor="text1"/>
        </w:rPr>
        <w:t xml:space="preserve">“there are no signs,” “silence,” and “anxious seizures.” </w:t>
      </w:r>
      <w:r w:rsidRPr="00555370">
        <w:rPr>
          <w:rFonts w:eastAsia="Times New Roman"/>
          <w:iCs/>
          <w:color w:val="000000" w:themeColor="text1"/>
        </w:rPr>
        <w:t>High scores indicate</w:t>
      </w:r>
      <w:r w:rsidR="00DB0F67" w:rsidRPr="00555370">
        <w:rPr>
          <w:rFonts w:eastAsia="Times New Roman"/>
          <w:iCs/>
          <w:color w:val="000000" w:themeColor="text1"/>
        </w:rPr>
        <w:t>d</w:t>
      </w:r>
      <w:r w:rsidRPr="00555370">
        <w:rPr>
          <w:rFonts w:eastAsia="Times New Roman"/>
          <w:iCs/>
          <w:color w:val="000000" w:themeColor="text1"/>
        </w:rPr>
        <w:t xml:space="preserve"> strong levels </w:t>
      </w:r>
      <w:r w:rsidR="00B072B1" w:rsidRPr="00555370">
        <w:rPr>
          <w:rFonts w:eastAsia="Times New Roman"/>
          <w:iCs/>
          <w:color w:val="000000" w:themeColor="text1"/>
        </w:rPr>
        <w:t>of knowledge regarding signs of grief</w:t>
      </w:r>
      <w:r w:rsidRPr="00555370">
        <w:rPr>
          <w:color w:val="000000" w:themeColor="text1"/>
        </w:rPr>
        <w:t xml:space="preserve"> </w:t>
      </w:r>
      <w:r w:rsidRPr="00555370">
        <w:rPr>
          <w:rFonts w:eastAsia="Times New Roman"/>
          <w:iCs/>
          <w:color w:val="000000" w:themeColor="text1"/>
        </w:rPr>
        <w:t xml:space="preserve">as described in the </w:t>
      </w:r>
      <w:r w:rsidRPr="00555370">
        <w:rPr>
          <w:rFonts w:eastAsia="Times New Roman"/>
          <w:i/>
          <w:iCs/>
          <w:color w:val="000000" w:themeColor="text1"/>
        </w:rPr>
        <w:t>CARES</w:t>
      </w:r>
      <w:r w:rsidRPr="00555370">
        <w:rPr>
          <w:rFonts w:eastAsia="Times New Roman"/>
          <w:iCs/>
          <w:color w:val="000000" w:themeColor="text1"/>
        </w:rPr>
        <w:t xml:space="preserve"> intervention</w:t>
      </w:r>
      <w:r w:rsidRPr="00555370">
        <w:rPr>
          <w:color w:val="000000" w:themeColor="text1"/>
        </w:rPr>
        <w:t>.</w:t>
      </w:r>
      <w:r w:rsidR="00E5737E" w:rsidRPr="00555370">
        <w:rPr>
          <w:color w:val="000000" w:themeColor="text1"/>
        </w:rPr>
        <w:t xml:space="preserve"> </w:t>
      </w:r>
      <w:r w:rsidR="009D694C" w:rsidRPr="00555370">
        <w:rPr>
          <w:rFonts w:ascii="Times" w:hAnsi="Times"/>
        </w:rPr>
        <w:t xml:space="preserve">Initial coding agreement between the raters for this question </w:t>
      </w:r>
      <w:r w:rsidR="008B6AB0" w:rsidRPr="00555370">
        <w:rPr>
          <w:rFonts w:ascii="Times" w:hAnsi="Times"/>
        </w:rPr>
        <w:t>was 83</w:t>
      </w:r>
      <w:r w:rsidR="009D694C" w:rsidRPr="00555370">
        <w:rPr>
          <w:rFonts w:ascii="Times" w:hAnsi="Times"/>
        </w:rPr>
        <w:t xml:space="preserve">% and consensus coding agreement was 100%. </w:t>
      </w:r>
    </w:p>
    <w:p w14:paraId="5AB9C342" w14:textId="2B27ED4C" w:rsidR="00B072B1" w:rsidRPr="00555370" w:rsidRDefault="00B072B1" w:rsidP="00E5737E">
      <w:pPr>
        <w:spacing w:line="480" w:lineRule="auto"/>
        <w:ind w:firstLine="720"/>
        <w:rPr>
          <w:color w:val="000000" w:themeColor="text1"/>
        </w:rPr>
      </w:pPr>
      <w:r w:rsidRPr="00555370">
        <w:rPr>
          <w:rFonts w:ascii="Times" w:hAnsi="Times"/>
          <w:color w:val="000000" w:themeColor="text1"/>
        </w:rPr>
        <w:lastRenderedPageBreak/>
        <w:t xml:space="preserve">Responses to the question about signs of complicated grief </w:t>
      </w:r>
      <w:r w:rsidR="001D01CF" w:rsidRPr="00555370">
        <w:rPr>
          <w:rFonts w:ascii="Times" w:hAnsi="Times"/>
          <w:color w:val="000000" w:themeColor="text1"/>
        </w:rPr>
        <w:t>were</w:t>
      </w:r>
      <w:r w:rsidRPr="00555370">
        <w:rPr>
          <w:rFonts w:ascii="Times" w:hAnsi="Times"/>
          <w:color w:val="000000" w:themeColor="text1"/>
        </w:rPr>
        <w:t xml:space="preserve"> rated on a scale from 0 to 4</w:t>
      </w:r>
      <w:r w:rsidR="00AC1F15" w:rsidRPr="00555370">
        <w:rPr>
          <w:rFonts w:ascii="Times" w:hAnsi="Times"/>
          <w:color w:val="000000" w:themeColor="text1"/>
        </w:rPr>
        <w:t xml:space="preserve"> by two members of the coding team</w:t>
      </w:r>
      <w:r w:rsidRPr="00555370">
        <w:rPr>
          <w:rFonts w:ascii="Times" w:hAnsi="Times"/>
          <w:color w:val="000000" w:themeColor="text1"/>
        </w:rPr>
        <w:t xml:space="preserve">, with 0 representing irrelevant or incorrect responses, 1 representing one reported sign of </w:t>
      </w:r>
      <w:r w:rsidR="001279F5" w:rsidRPr="00555370">
        <w:rPr>
          <w:rFonts w:ascii="Times" w:hAnsi="Times"/>
          <w:color w:val="000000" w:themeColor="text1"/>
        </w:rPr>
        <w:t>complicated grief</w:t>
      </w:r>
      <w:r w:rsidRPr="00555370">
        <w:rPr>
          <w:rFonts w:ascii="Times" w:hAnsi="Times"/>
          <w:color w:val="000000" w:themeColor="text1"/>
        </w:rPr>
        <w:t xml:space="preserve"> as mentioned in the intervention, 2 representing two signs, 3 representing three signs, and 4 representing four signs.</w:t>
      </w:r>
      <w:r w:rsidRPr="00555370">
        <w:rPr>
          <w:rFonts w:eastAsia="Times New Roman"/>
          <w:iCs/>
          <w:color w:val="000000" w:themeColor="text1"/>
        </w:rPr>
        <w:t xml:space="preserve"> </w:t>
      </w:r>
      <w:r w:rsidR="0056174C" w:rsidRPr="00555370">
        <w:rPr>
          <w:rFonts w:eastAsia="Times New Roman"/>
          <w:iCs/>
          <w:color w:val="000000" w:themeColor="text1"/>
        </w:rPr>
        <w:t xml:space="preserve">The coding scheme developed for this question defined </w:t>
      </w:r>
      <w:r w:rsidR="001370B7">
        <w:rPr>
          <w:rFonts w:eastAsia="Times New Roman"/>
          <w:iCs/>
          <w:color w:val="000000" w:themeColor="text1"/>
        </w:rPr>
        <w:t>11</w:t>
      </w:r>
      <w:r w:rsidR="001370B7" w:rsidRPr="00555370">
        <w:rPr>
          <w:rFonts w:eastAsia="Times New Roman"/>
          <w:iCs/>
          <w:color w:val="000000" w:themeColor="text1"/>
        </w:rPr>
        <w:t xml:space="preserve"> </w:t>
      </w:r>
      <w:r w:rsidR="0056174C" w:rsidRPr="00555370">
        <w:rPr>
          <w:rFonts w:eastAsia="Times New Roman"/>
          <w:iCs/>
          <w:color w:val="000000" w:themeColor="text1"/>
        </w:rPr>
        <w:t xml:space="preserve">potential correct response categories (see Appendix </w:t>
      </w:r>
      <w:r w:rsidR="001F7A30">
        <w:rPr>
          <w:rFonts w:eastAsia="Times New Roman"/>
          <w:iCs/>
          <w:color w:val="000000" w:themeColor="text1"/>
        </w:rPr>
        <w:t>E</w:t>
      </w:r>
      <w:r w:rsidR="0056174C" w:rsidRPr="00555370">
        <w:rPr>
          <w:rFonts w:eastAsia="Times New Roman"/>
          <w:iCs/>
          <w:color w:val="000000" w:themeColor="text1"/>
        </w:rPr>
        <w:t xml:space="preserve">). </w:t>
      </w:r>
      <w:r w:rsidR="0056174C" w:rsidRPr="00555370">
        <w:rPr>
          <w:color w:val="000000" w:themeColor="text1"/>
        </w:rPr>
        <w:t>Examples of correct responses</w:t>
      </w:r>
      <w:r w:rsidR="00BA237B">
        <w:rPr>
          <w:color w:val="000000" w:themeColor="text1"/>
        </w:rPr>
        <w:t xml:space="preserve"> </w:t>
      </w:r>
      <w:r w:rsidR="0056174C" w:rsidRPr="00555370">
        <w:rPr>
          <w:color w:val="000000" w:themeColor="text1"/>
        </w:rPr>
        <w:t>were: “intense sadness,” “</w:t>
      </w:r>
      <w:r w:rsidR="00EE5413" w:rsidRPr="00555370">
        <w:rPr>
          <w:color w:val="000000" w:themeColor="text1"/>
        </w:rPr>
        <w:t>loss of interest in hobbies,” “</w:t>
      </w:r>
      <w:r w:rsidR="00A0159C" w:rsidRPr="00555370">
        <w:rPr>
          <w:color w:val="000000" w:themeColor="text1"/>
        </w:rPr>
        <w:t>trouble sleeping,”</w:t>
      </w:r>
      <w:r w:rsidR="00151E69" w:rsidRPr="00555370">
        <w:rPr>
          <w:color w:val="000000" w:themeColor="text1"/>
        </w:rPr>
        <w:t xml:space="preserve"> “irritability,” and “grieving for a long time</w:t>
      </w:r>
      <w:r w:rsidR="00E5737E" w:rsidRPr="00555370">
        <w:rPr>
          <w:color w:val="000000" w:themeColor="text1"/>
        </w:rPr>
        <w:t>.</w:t>
      </w:r>
      <w:r w:rsidR="00151E69" w:rsidRPr="00555370">
        <w:rPr>
          <w:color w:val="000000" w:themeColor="text1"/>
        </w:rPr>
        <w:t>”</w:t>
      </w:r>
      <w:r w:rsidR="00E5737E" w:rsidRPr="00555370">
        <w:rPr>
          <w:color w:val="000000" w:themeColor="text1"/>
        </w:rPr>
        <w:t xml:space="preserve"> Incorrect responses included: </w:t>
      </w:r>
      <w:r w:rsidR="00A0159C" w:rsidRPr="00555370">
        <w:rPr>
          <w:color w:val="000000" w:themeColor="text1"/>
        </w:rPr>
        <w:t>“uncharacteristically happy,” “</w:t>
      </w:r>
      <w:r w:rsidR="003F68D0">
        <w:rPr>
          <w:color w:val="000000" w:themeColor="text1"/>
        </w:rPr>
        <w:t>aggressive</w:t>
      </w:r>
      <w:r w:rsidR="00A0159C" w:rsidRPr="00555370">
        <w:rPr>
          <w:color w:val="000000" w:themeColor="text1"/>
        </w:rPr>
        <w:t xml:space="preserve">,” </w:t>
      </w:r>
      <w:r w:rsidR="00151E69" w:rsidRPr="00555370">
        <w:rPr>
          <w:color w:val="000000" w:themeColor="text1"/>
        </w:rPr>
        <w:t>“</w:t>
      </w:r>
      <w:r w:rsidR="00857B67">
        <w:rPr>
          <w:color w:val="000000" w:themeColor="text1"/>
        </w:rPr>
        <w:t>persistent</w:t>
      </w:r>
      <w:r w:rsidR="00151E69" w:rsidRPr="00555370">
        <w:rPr>
          <w:color w:val="000000" w:themeColor="text1"/>
        </w:rPr>
        <w:t>,” “changes the subject when asked what's wrong,” and “</w:t>
      </w:r>
      <w:r w:rsidR="00857B67">
        <w:rPr>
          <w:color w:val="000000" w:themeColor="text1"/>
        </w:rPr>
        <w:t>talking to people</w:t>
      </w:r>
      <w:r w:rsidR="00E5737E" w:rsidRPr="00555370">
        <w:rPr>
          <w:color w:val="000000" w:themeColor="text1"/>
        </w:rPr>
        <w:t>.</w:t>
      </w:r>
      <w:r w:rsidR="00151E69" w:rsidRPr="00555370">
        <w:rPr>
          <w:color w:val="000000" w:themeColor="text1"/>
        </w:rPr>
        <w:t>”</w:t>
      </w:r>
      <w:r w:rsidR="00E5737E" w:rsidRPr="00555370">
        <w:rPr>
          <w:color w:val="000000" w:themeColor="text1"/>
        </w:rPr>
        <w:t xml:space="preserve"> </w:t>
      </w:r>
      <w:r w:rsidRPr="00555370">
        <w:rPr>
          <w:rFonts w:eastAsia="Times New Roman"/>
          <w:iCs/>
          <w:color w:val="000000" w:themeColor="text1"/>
        </w:rPr>
        <w:t>High scores indicate</w:t>
      </w:r>
      <w:r w:rsidR="001D01CF" w:rsidRPr="00555370">
        <w:rPr>
          <w:rFonts w:eastAsia="Times New Roman"/>
          <w:iCs/>
          <w:color w:val="000000" w:themeColor="text1"/>
        </w:rPr>
        <w:t>d</w:t>
      </w:r>
      <w:r w:rsidRPr="00555370">
        <w:rPr>
          <w:rFonts w:eastAsia="Times New Roman"/>
          <w:iCs/>
          <w:color w:val="000000" w:themeColor="text1"/>
        </w:rPr>
        <w:t xml:space="preserve"> strong levels of knowledge of signs of complicated grief</w:t>
      </w:r>
      <w:r w:rsidRPr="00555370">
        <w:rPr>
          <w:color w:val="000000" w:themeColor="text1"/>
        </w:rPr>
        <w:t xml:space="preserve"> </w:t>
      </w:r>
      <w:r w:rsidRPr="00555370">
        <w:rPr>
          <w:rFonts w:eastAsia="Times New Roman"/>
          <w:iCs/>
          <w:color w:val="000000" w:themeColor="text1"/>
        </w:rPr>
        <w:t xml:space="preserve">as described in the </w:t>
      </w:r>
      <w:r w:rsidRPr="00555370">
        <w:rPr>
          <w:rFonts w:eastAsia="Times New Roman"/>
          <w:i/>
          <w:iCs/>
          <w:color w:val="000000" w:themeColor="text1"/>
        </w:rPr>
        <w:t>CARES</w:t>
      </w:r>
      <w:r w:rsidRPr="00555370">
        <w:rPr>
          <w:rFonts w:eastAsia="Times New Roman"/>
          <w:iCs/>
          <w:color w:val="000000" w:themeColor="text1"/>
        </w:rPr>
        <w:t xml:space="preserve"> intervention</w:t>
      </w:r>
      <w:r w:rsidRPr="00555370">
        <w:rPr>
          <w:color w:val="000000" w:themeColor="text1"/>
        </w:rPr>
        <w:t>.</w:t>
      </w:r>
      <w:r w:rsidR="008B6AB0" w:rsidRPr="00555370">
        <w:rPr>
          <w:color w:val="000000" w:themeColor="text1"/>
        </w:rPr>
        <w:t xml:space="preserve"> </w:t>
      </w:r>
      <w:r w:rsidR="008B6AB0" w:rsidRPr="00555370">
        <w:rPr>
          <w:rFonts w:ascii="Times" w:hAnsi="Times"/>
        </w:rPr>
        <w:t xml:space="preserve">Initial coding agreement between the raters for this question was 73% and consensus coding agreement was 100%. </w:t>
      </w:r>
    </w:p>
    <w:p w14:paraId="6879B56D" w14:textId="1A8EDFE5" w:rsidR="0082501F" w:rsidRPr="00555370" w:rsidRDefault="0082501F" w:rsidP="00E5737E">
      <w:pPr>
        <w:spacing w:line="480" w:lineRule="auto"/>
        <w:ind w:firstLine="720"/>
        <w:rPr>
          <w:color w:val="000000" w:themeColor="text1"/>
        </w:rPr>
      </w:pPr>
      <w:r w:rsidRPr="00555370">
        <w:rPr>
          <w:rFonts w:ascii="Times" w:hAnsi="Times"/>
          <w:color w:val="000000" w:themeColor="text1"/>
        </w:rPr>
        <w:t>Responses to the question</w:t>
      </w:r>
      <w:r w:rsidR="00B072B1" w:rsidRPr="00555370">
        <w:rPr>
          <w:rFonts w:ascii="Times" w:hAnsi="Times"/>
          <w:color w:val="000000" w:themeColor="text1"/>
        </w:rPr>
        <w:t xml:space="preserve"> about steps for communicating with a grieving peer</w:t>
      </w:r>
      <w:r w:rsidRPr="00555370">
        <w:rPr>
          <w:rFonts w:ascii="Times" w:hAnsi="Times"/>
          <w:color w:val="000000" w:themeColor="text1"/>
        </w:rPr>
        <w:t xml:space="preserve"> </w:t>
      </w:r>
      <w:r w:rsidR="00DB0F67" w:rsidRPr="00555370">
        <w:rPr>
          <w:rFonts w:ascii="Times" w:hAnsi="Times"/>
          <w:color w:val="000000" w:themeColor="text1"/>
        </w:rPr>
        <w:t>were</w:t>
      </w:r>
      <w:r w:rsidR="00B072B1" w:rsidRPr="00555370">
        <w:rPr>
          <w:rFonts w:ascii="Times" w:hAnsi="Times"/>
          <w:color w:val="000000" w:themeColor="text1"/>
        </w:rPr>
        <w:t xml:space="preserve"> rated on a scale from 0 to 5</w:t>
      </w:r>
      <w:r w:rsidR="00AC1F15" w:rsidRPr="00555370">
        <w:rPr>
          <w:rFonts w:ascii="Times" w:hAnsi="Times"/>
          <w:color w:val="000000" w:themeColor="text1"/>
        </w:rPr>
        <w:t xml:space="preserve"> by two members of the coding team</w:t>
      </w:r>
      <w:r w:rsidRPr="00555370">
        <w:rPr>
          <w:rFonts w:ascii="Times" w:hAnsi="Times"/>
          <w:color w:val="000000" w:themeColor="text1"/>
        </w:rPr>
        <w:t>, with 0 representing irrelevant or incorre</w:t>
      </w:r>
      <w:r w:rsidR="00D2126B" w:rsidRPr="00555370">
        <w:rPr>
          <w:rFonts w:ascii="Times" w:hAnsi="Times"/>
          <w:color w:val="000000" w:themeColor="text1"/>
        </w:rPr>
        <w:t xml:space="preserve">ct responses, 1 representing a response that includes one of the five steps defined by the </w:t>
      </w:r>
      <w:r w:rsidR="00D2126B" w:rsidRPr="00555370">
        <w:rPr>
          <w:rFonts w:ascii="Times" w:hAnsi="Times"/>
          <w:i/>
          <w:color w:val="000000" w:themeColor="text1"/>
        </w:rPr>
        <w:t>CARES</w:t>
      </w:r>
      <w:r w:rsidR="00D2126B" w:rsidRPr="00555370">
        <w:rPr>
          <w:rFonts w:ascii="Times" w:hAnsi="Times"/>
          <w:color w:val="000000" w:themeColor="text1"/>
        </w:rPr>
        <w:t xml:space="preserve"> acronym</w:t>
      </w:r>
      <w:r w:rsidRPr="00555370">
        <w:rPr>
          <w:rFonts w:ascii="Times" w:hAnsi="Times"/>
          <w:color w:val="000000" w:themeColor="text1"/>
        </w:rPr>
        <w:t xml:space="preserve">, 2 representing two </w:t>
      </w:r>
      <w:r w:rsidR="00D2126B" w:rsidRPr="00555370">
        <w:rPr>
          <w:rFonts w:ascii="Times" w:hAnsi="Times"/>
          <w:color w:val="000000" w:themeColor="text1"/>
        </w:rPr>
        <w:t>steps</w:t>
      </w:r>
      <w:r w:rsidRPr="00555370">
        <w:rPr>
          <w:rFonts w:ascii="Times" w:hAnsi="Times"/>
          <w:color w:val="000000" w:themeColor="text1"/>
        </w:rPr>
        <w:t xml:space="preserve">, 3 representing </w:t>
      </w:r>
      <w:r w:rsidR="00D2126B" w:rsidRPr="00555370">
        <w:rPr>
          <w:rFonts w:ascii="Times" w:hAnsi="Times"/>
          <w:color w:val="000000" w:themeColor="text1"/>
        </w:rPr>
        <w:t>three steps, 4 representing four steps, and 5 representing all five steps.</w:t>
      </w:r>
      <w:r w:rsidR="00370063" w:rsidRPr="00555370">
        <w:rPr>
          <w:rFonts w:ascii="Times" w:hAnsi="Times"/>
          <w:color w:val="000000" w:themeColor="text1"/>
        </w:rPr>
        <w:t xml:space="preserve"> Responses </w:t>
      </w:r>
      <w:r w:rsidR="009906D2" w:rsidRPr="00555370">
        <w:rPr>
          <w:rFonts w:ascii="Times" w:hAnsi="Times"/>
          <w:color w:val="000000" w:themeColor="text1"/>
        </w:rPr>
        <w:t xml:space="preserve">also </w:t>
      </w:r>
      <w:r w:rsidR="00370063" w:rsidRPr="00555370">
        <w:rPr>
          <w:rFonts w:ascii="Times" w:hAnsi="Times"/>
          <w:color w:val="000000" w:themeColor="text1"/>
        </w:rPr>
        <w:t xml:space="preserve">were determined to be correct if they were not specifically a </w:t>
      </w:r>
      <w:r w:rsidR="00370063" w:rsidRPr="00C27F8D">
        <w:rPr>
          <w:rFonts w:ascii="Times" w:hAnsi="Times"/>
          <w:i/>
          <w:color w:val="000000" w:themeColor="text1"/>
        </w:rPr>
        <w:t>CARES</w:t>
      </w:r>
      <w:r w:rsidR="00370063" w:rsidRPr="00555370">
        <w:rPr>
          <w:rFonts w:ascii="Times" w:hAnsi="Times"/>
          <w:color w:val="000000" w:themeColor="text1"/>
        </w:rPr>
        <w:t xml:space="preserve"> step but were still correct strategies to communication with a grieving peer, such as “don't force them to talk about it</w:t>
      </w:r>
      <w:r w:rsidR="00C27F8D">
        <w:rPr>
          <w:rFonts w:ascii="Times" w:hAnsi="Times"/>
          <w:color w:val="000000" w:themeColor="text1"/>
        </w:rPr>
        <w:t xml:space="preserve">” (See Appendix E for scale rubric). </w:t>
      </w:r>
      <w:r w:rsidR="00E5737E" w:rsidRPr="00555370">
        <w:rPr>
          <w:color w:val="000000" w:themeColor="text1"/>
        </w:rPr>
        <w:t>Examples of correct responses were:</w:t>
      </w:r>
      <w:r w:rsidR="00FF5F29" w:rsidRPr="00555370">
        <w:rPr>
          <w:color w:val="000000" w:themeColor="text1"/>
        </w:rPr>
        <w:t xml:space="preserve"> “check-in,” “listen carefully,” “respond with empathy,” </w:t>
      </w:r>
      <w:r w:rsidR="00DF238D" w:rsidRPr="00555370">
        <w:rPr>
          <w:color w:val="000000" w:themeColor="text1"/>
        </w:rPr>
        <w:t xml:space="preserve">“Be specific in your offers to help,” and </w:t>
      </w:r>
      <w:r w:rsidR="00FF5F29" w:rsidRPr="00555370">
        <w:rPr>
          <w:color w:val="000000" w:themeColor="text1"/>
        </w:rPr>
        <w:t>“provide information related to counselors and related services</w:t>
      </w:r>
      <w:r w:rsidR="00E5737E" w:rsidRPr="00555370">
        <w:rPr>
          <w:color w:val="000000" w:themeColor="text1"/>
        </w:rPr>
        <w:t>.</w:t>
      </w:r>
      <w:r w:rsidR="00FF5F29" w:rsidRPr="00555370">
        <w:rPr>
          <w:color w:val="000000" w:themeColor="text1"/>
        </w:rPr>
        <w:t>”</w:t>
      </w:r>
      <w:r w:rsidR="00E5737E" w:rsidRPr="00555370">
        <w:rPr>
          <w:color w:val="000000" w:themeColor="text1"/>
        </w:rPr>
        <w:t xml:space="preserve"> Incorrect responses included:</w:t>
      </w:r>
      <w:r w:rsidR="00FF5F29" w:rsidRPr="00555370">
        <w:t xml:space="preserve"> </w:t>
      </w:r>
      <w:r w:rsidR="00CF7058">
        <w:t>“</w:t>
      </w:r>
      <w:r w:rsidR="00FF5F29" w:rsidRPr="00555370">
        <w:rPr>
          <w:color w:val="000000" w:themeColor="text1"/>
        </w:rPr>
        <w:t>tell a professional that the person is experiencing grief,” “</w:t>
      </w:r>
      <w:r w:rsidR="00370063" w:rsidRPr="00555370">
        <w:rPr>
          <w:color w:val="000000" w:themeColor="text1"/>
        </w:rPr>
        <w:t>give them space,” “making them laugh,” “feel bad for them,” and “happy thoughts.”</w:t>
      </w:r>
      <w:r w:rsidR="00E5737E" w:rsidRPr="00555370">
        <w:rPr>
          <w:color w:val="000000" w:themeColor="text1"/>
        </w:rPr>
        <w:t xml:space="preserve"> </w:t>
      </w:r>
      <w:r w:rsidRPr="00555370">
        <w:rPr>
          <w:rFonts w:eastAsia="Times New Roman"/>
          <w:iCs/>
          <w:color w:val="000000" w:themeColor="text1"/>
        </w:rPr>
        <w:t>High scores indicate</w:t>
      </w:r>
      <w:r w:rsidR="001D01CF" w:rsidRPr="00555370">
        <w:rPr>
          <w:rFonts w:eastAsia="Times New Roman"/>
          <w:iCs/>
          <w:color w:val="000000" w:themeColor="text1"/>
        </w:rPr>
        <w:t>d</w:t>
      </w:r>
      <w:r w:rsidRPr="00555370">
        <w:rPr>
          <w:rFonts w:eastAsia="Times New Roman"/>
          <w:iCs/>
          <w:color w:val="000000" w:themeColor="text1"/>
        </w:rPr>
        <w:t xml:space="preserve"> strong levels of</w:t>
      </w:r>
      <w:r w:rsidRPr="00555370">
        <w:rPr>
          <w:color w:val="000000" w:themeColor="text1"/>
        </w:rPr>
        <w:t xml:space="preserve"> knowledge </w:t>
      </w:r>
      <w:r w:rsidRPr="00555370">
        <w:rPr>
          <w:rFonts w:eastAsia="Times New Roman"/>
          <w:iCs/>
          <w:color w:val="000000" w:themeColor="text1"/>
        </w:rPr>
        <w:t xml:space="preserve">regarding </w:t>
      </w:r>
      <w:r w:rsidR="00D2126B" w:rsidRPr="00555370">
        <w:rPr>
          <w:rFonts w:eastAsia="Times New Roman"/>
          <w:iCs/>
          <w:color w:val="000000" w:themeColor="text1"/>
        </w:rPr>
        <w:t>communicating with a grieving peer</w:t>
      </w:r>
      <w:r w:rsidRPr="00555370">
        <w:rPr>
          <w:rFonts w:eastAsia="Times New Roman"/>
          <w:iCs/>
          <w:color w:val="000000" w:themeColor="text1"/>
        </w:rPr>
        <w:t xml:space="preserve"> as described in the </w:t>
      </w:r>
      <w:r w:rsidRPr="00555370">
        <w:rPr>
          <w:rFonts w:eastAsia="Times New Roman"/>
          <w:i/>
          <w:iCs/>
          <w:color w:val="000000" w:themeColor="text1"/>
        </w:rPr>
        <w:t>CARES</w:t>
      </w:r>
      <w:r w:rsidRPr="00555370">
        <w:rPr>
          <w:rFonts w:eastAsia="Times New Roman"/>
          <w:iCs/>
          <w:color w:val="000000" w:themeColor="text1"/>
        </w:rPr>
        <w:t xml:space="preserve"> </w:t>
      </w:r>
      <w:r w:rsidRPr="00555370">
        <w:rPr>
          <w:rFonts w:eastAsia="Times New Roman"/>
          <w:iCs/>
          <w:color w:val="000000" w:themeColor="text1"/>
        </w:rPr>
        <w:lastRenderedPageBreak/>
        <w:t>intervention</w:t>
      </w:r>
      <w:r w:rsidRPr="00555370">
        <w:rPr>
          <w:color w:val="000000" w:themeColor="text1"/>
        </w:rPr>
        <w:t>.</w:t>
      </w:r>
      <w:r w:rsidR="008B6AB0" w:rsidRPr="00555370">
        <w:rPr>
          <w:color w:val="000000" w:themeColor="text1"/>
        </w:rPr>
        <w:t xml:space="preserve"> </w:t>
      </w:r>
      <w:r w:rsidR="008B6AB0" w:rsidRPr="00555370">
        <w:rPr>
          <w:rFonts w:ascii="Times" w:hAnsi="Times"/>
        </w:rPr>
        <w:t xml:space="preserve">Initial coding agreement between the raters for this question was 78% and consensus coding agreement was 100%. </w:t>
      </w:r>
    </w:p>
    <w:p w14:paraId="7B3A19FC" w14:textId="76300FC2" w:rsidR="00E35866" w:rsidRDefault="00D2126B" w:rsidP="00E5737E">
      <w:pPr>
        <w:spacing w:line="480" w:lineRule="auto"/>
        <w:ind w:firstLine="720"/>
        <w:rPr>
          <w:color w:val="000000" w:themeColor="text1"/>
        </w:rPr>
      </w:pPr>
      <w:r w:rsidRPr="00555370">
        <w:rPr>
          <w:rFonts w:ascii="Times" w:hAnsi="Times"/>
          <w:color w:val="000000" w:themeColor="text1"/>
        </w:rPr>
        <w:t xml:space="preserve">Responses to the resources question </w:t>
      </w:r>
      <w:r w:rsidR="001D01CF" w:rsidRPr="00555370">
        <w:rPr>
          <w:rFonts w:ascii="Times" w:hAnsi="Times"/>
          <w:color w:val="000000" w:themeColor="text1"/>
        </w:rPr>
        <w:t>were</w:t>
      </w:r>
      <w:r w:rsidRPr="00555370">
        <w:rPr>
          <w:rFonts w:ascii="Times" w:hAnsi="Times"/>
          <w:color w:val="000000" w:themeColor="text1"/>
        </w:rPr>
        <w:t xml:space="preserve"> rated on a scale from 0 to 3</w:t>
      </w:r>
      <w:r w:rsidR="00AC1F15" w:rsidRPr="00555370">
        <w:rPr>
          <w:rFonts w:ascii="Times" w:hAnsi="Times"/>
          <w:color w:val="000000" w:themeColor="text1"/>
        </w:rPr>
        <w:t xml:space="preserve"> by two members of the coding team</w:t>
      </w:r>
      <w:r w:rsidRPr="00555370">
        <w:rPr>
          <w:rFonts w:ascii="Times" w:hAnsi="Times"/>
          <w:color w:val="000000" w:themeColor="text1"/>
        </w:rPr>
        <w:t>, with 0 representing irrelevant or incorrect responses, 1 representing one reported resource as mentioned in the intervention, 2 representing two reported resources, and 3 representing all three resources reported.</w:t>
      </w:r>
      <w:r w:rsidRPr="00555370">
        <w:rPr>
          <w:rFonts w:eastAsia="Times New Roman"/>
          <w:iCs/>
          <w:color w:val="000000" w:themeColor="text1"/>
        </w:rPr>
        <w:t xml:space="preserve"> </w:t>
      </w:r>
      <w:r w:rsidR="00175AE6" w:rsidRPr="00555370">
        <w:rPr>
          <w:rFonts w:eastAsia="Times New Roman"/>
          <w:iCs/>
          <w:color w:val="000000" w:themeColor="text1"/>
        </w:rPr>
        <w:t xml:space="preserve">The coding scheme developed for this question defined </w:t>
      </w:r>
      <w:r w:rsidR="00B40CC7" w:rsidRPr="00555370">
        <w:rPr>
          <w:rFonts w:eastAsia="Times New Roman"/>
          <w:iCs/>
          <w:color w:val="000000" w:themeColor="text1"/>
        </w:rPr>
        <w:t>seven</w:t>
      </w:r>
      <w:r w:rsidR="00175AE6" w:rsidRPr="00555370">
        <w:rPr>
          <w:rFonts w:eastAsia="Times New Roman"/>
          <w:iCs/>
          <w:color w:val="000000" w:themeColor="text1"/>
        </w:rPr>
        <w:t xml:space="preserve"> potential correct respo</w:t>
      </w:r>
      <w:r w:rsidR="00B40CC7" w:rsidRPr="00555370">
        <w:rPr>
          <w:rFonts w:eastAsia="Times New Roman"/>
          <w:iCs/>
          <w:color w:val="000000" w:themeColor="text1"/>
        </w:rPr>
        <w:t xml:space="preserve">nse categories (see Appendix </w:t>
      </w:r>
      <w:r w:rsidR="00C27F8D">
        <w:rPr>
          <w:rFonts w:eastAsia="Times New Roman"/>
          <w:iCs/>
          <w:color w:val="000000" w:themeColor="text1"/>
        </w:rPr>
        <w:t>E</w:t>
      </w:r>
      <w:r w:rsidR="00B40CC7" w:rsidRPr="00555370">
        <w:rPr>
          <w:rFonts w:eastAsia="Times New Roman"/>
          <w:iCs/>
          <w:color w:val="000000" w:themeColor="text1"/>
        </w:rPr>
        <w:t xml:space="preserve">). </w:t>
      </w:r>
      <w:r w:rsidR="00E5737E" w:rsidRPr="00555370">
        <w:rPr>
          <w:color w:val="000000" w:themeColor="text1"/>
        </w:rPr>
        <w:t xml:space="preserve">Examples of correct responses were: </w:t>
      </w:r>
      <w:r w:rsidR="00177BD2" w:rsidRPr="00555370">
        <w:rPr>
          <w:color w:val="000000" w:themeColor="text1"/>
        </w:rPr>
        <w:t>“</w:t>
      </w:r>
      <w:r w:rsidR="00177BD2" w:rsidRPr="00555370">
        <w:t>University</w:t>
      </w:r>
      <w:r w:rsidR="00555370" w:rsidRPr="00555370">
        <w:rPr>
          <w:color w:val="000000" w:themeColor="text1"/>
        </w:rPr>
        <w:t xml:space="preserve"> Counseling Center,” “joining support groups for grief,” “Dougy Center,” “Help center,” and “a therapist</w:t>
      </w:r>
      <w:r w:rsidR="00E5737E" w:rsidRPr="00555370">
        <w:rPr>
          <w:color w:val="000000" w:themeColor="text1"/>
        </w:rPr>
        <w:t>.</w:t>
      </w:r>
      <w:r w:rsidR="00555370" w:rsidRPr="00555370">
        <w:rPr>
          <w:color w:val="000000" w:themeColor="text1"/>
        </w:rPr>
        <w:t>”</w:t>
      </w:r>
      <w:r w:rsidR="00E5737E" w:rsidRPr="00555370">
        <w:rPr>
          <w:color w:val="000000" w:themeColor="text1"/>
        </w:rPr>
        <w:t xml:space="preserve"> Incorrect responses included: </w:t>
      </w:r>
      <w:r w:rsidR="00555370" w:rsidRPr="00555370">
        <w:rPr>
          <w:color w:val="000000" w:themeColor="text1"/>
        </w:rPr>
        <w:t>“</w:t>
      </w:r>
      <w:r w:rsidR="00555370" w:rsidRPr="00555370">
        <w:t>a</w:t>
      </w:r>
      <w:r w:rsidR="00555370" w:rsidRPr="00555370">
        <w:rPr>
          <w:color w:val="000000" w:themeColor="text1"/>
        </w:rPr>
        <w:t xml:space="preserve"> grief hotline,” “suicide hotline,” “tv,” “</w:t>
      </w:r>
      <w:r w:rsidR="00892247">
        <w:rPr>
          <w:color w:val="000000" w:themeColor="text1"/>
        </w:rPr>
        <w:t>gym</w:t>
      </w:r>
      <w:r w:rsidR="00555370" w:rsidRPr="00555370">
        <w:rPr>
          <w:color w:val="000000" w:themeColor="text1"/>
        </w:rPr>
        <w:t>,” and “umd support</w:t>
      </w:r>
      <w:r w:rsidR="00E5737E" w:rsidRPr="00555370">
        <w:rPr>
          <w:color w:val="000000" w:themeColor="text1"/>
        </w:rPr>
        <w:t>.</w:t>
      </w:r>
      <w:r w:rsidR="00555370" w:rsidRPr="00555370">
        <w:rPr>
          <w:color w:val="000000" w:themeColor="text1"/>
        </w:rPr>
        <w:t>”</w:t>
      </w:r>
      <w:r w:rsidR="00E5737E" w:rsidRPr="00555370">
        <w:rPr>
          <w:color w:val="000000" w:themeColor="text1"/>
        </w:rPr>
        <w:t xml:space="preserve"> </w:t>
      </w:r>
      <w:r w:rsidRPr="00555370">
        <w:rPr>
          <w:rFonts w:eastAsia="Times New Roman"/>
          <w:iCs/>
          <w:color w:val="000000" w:themeColor="text1"/>
        </w:rPr>
        <w:t>Hi</w:t>
      </w:r>
      <w:r w:rsidRPr="002F5B10">
        <w:rPr>
          <w:rFonts w:eastAsia="Times New Roman"/>
          <w:iCs/>
          <w:color w:val="000000" w:themeColor="text1"/>
        </w:rPr>
        <w:t>gh scores indicate</w:t>
      </w:r>
      <w:r w:rsidR="001D01CF">
        <w:rPr>
          <w:rFonts w:eastAsia="Times New Roman"/>
          <w:iCs/>
          <w:color w:val="000000" w:themeColor="text1"/>
        </w:rPr>
        <w:t>d</w:t>
      </w:r>
      <w:r w:rsidRPr="002F5B10">
        <w:rPr>
          <w:rFonts w:eastAsia="Times New Roman"/>
          <w:iCs/>
          <w:color w:val="000000" w:themeColor="text1"/>
        </w:rPr>
        <w:t xml:space="preserve"> strong levels of</w:t>
      </w:r>
      <w:r w:rsidRPr="002F5B10">
        <w:rPr>
          <w:color w:val="000000" w:themeColor="text1"/>
        </w:rPr>
        <w:t xml:space="preserve"> knowledge </w:t>
      </w:r>
      <w:r w:rsidRPr="002F5B10">
        <w:rPr>
          <w:rFonts w:eastAsia="Times New Roman"/>
          <w:iCs/>
          <w:color w:val="000000" w:themeColor="text1"/>
        </w:rPr>
        <w:t xml:space="preserve">regarding available resources as described in the </w:t>
      </w:r>
      <w:r w:rsidRPr="002F5B10">
        <w:rPr>
          <w:rFonts w:eastAsia="Times New Roman"/>
          <w:i/>
          <w:iCs/>
          <w:color w:val="000000" w:themeColor="text1"/>
        </w:rPr>
        <w:t>CARES</w:t>
      </w:r>
      <w:r w:rsidRPr="002F5B10">
        <w:rPr>
          <w:rFonts w:eastAsia="Times New Roman"/>
          <w:iCs/>
          <w:color w:val="000000" w:themeColor="text1"/>
        </w:rPr>
        <w:t xml:space="preserve"> intervention</w:t>
      </w:r>
      <w:r w:rsidRPr="002F5B10">
        <w:rPr>
          <w:color w:val="000000" w:themeColor="text1"/>
        </w:rPr>
        <w:t>.</w:t>
      </w:r>
      <w:r w:rsidR="008B6AB0">
        <w:rPr>
          <w:color w:val="000000" w:themeColor="text1"/>
        </w:rPr>
        <w:t xml:space="preserve"> </w:t>
      </w:r>
      <w:r w:rsidR="008B6AB0">
        <w:rPr>
          <w:rFonts w:ascii="Times" w:hAnsi="Times"/>
        </w:rPr>
        <w:t xml:space="preserve">Initial coding agreement between the raters for this question was 86% and consensus coding agreement was 100%. </w:t>
      </w:r>
    </w:p>
    <w:p w14:paraId="5826A423" w14:textId="4BB3105B" w:rsidR="0043256F" w:rsidRDefault="0043256F" w:rsidP="00E35866">
      <w:pPr>
        <w:spacing w:line="480" w:lineRule="auto"/>
        <w:ind w:firstLine="720"/>
        <w:rPr>
          <w:color w:val="000000" w:themeColor="text1"/>
        </w:rPr>
      </w:pPr>
      <w:r>
        <w:rPr>
          <w:color w:val="000000" w:themeColor="text1"/>
        </w:rPr>
        <w:t xml:space="preserve">Reliability was not calculated for these </w:t>
      </w:r>
      <w:r w:rsidR="00E5737E">
        <w:rPr>
          <w:color w:val="000000" w:themeColor="text1"/>
        </w:rPr>
        <w:t xml:space="preserve">scales </w:t>
      </w:r>
      <w:r>
        <w:rPr>
          <w:color w:val="000000" w:themeColor="text1"/>
        </w:rPr>
        <w:t xml:space="preserve">because we did not expect </w:t>
      </w:r>
      <w:r w:rsidR="00AC1F15">
        <w:rPr>
          <w:color w:val="000000" w:themeColor="text1"/>
        </w:rPr>
        <w:t xml:space="preserve">scores on the </w:t>
      </w:r>
      <w:r>
        <w:rPr>
          <w:color w:val="000000" w:themeColor="text1"/>
        </w:rPr>
        <w:t xml:space="preserve">items to </w:t>
      </w:r>
      <w:r w:rsidR="00E5737E">
        <w:rPr>
          <w:color w:val="000000" w:themeColor="text1"/>
        </w:rPr>
        <w:t>relate strongly</w:t>
      </w:r>
      <w:r>
        <w:rPr>
          <w:color w:val="000000" w:themeColor="text1"/>
        </w:rPr>
        <w:t xml:space="preserve"> as they measured different aspects of knowledge about multiple subjects. Participants could </w:t>
      </w:r>
      <w:r w:rsidR="009906D2">
        <w:rPr>
          <w:color w:val="000000" w:themeColor="text1"/>
        </w:rPr>
        <w:t xml:space="preserve">possibly </w:t>
      </w:r>
      <w:r>
        <w:rPr>
          <w:color w:val="000000" w:themeColor="text1"/>
        </w:rPr>
        <w:t xml:space="preserve">know some aspects of grief and not others. </w:t>
      </w:r>
      <w:r w:rsidR="009906D2">
        <w:rPr>
          <w:color w:val="000000" w:themeColor="text1"/>
        </w:rPr>
        <w:t>In addition, responses to the question assessing additional knowledge about grief were not coded at this time.</w:t>
      </w:r>
    </w:p>
    <w:p w14:paraId="25113307" w14:textId="2CD96ED4" w:rsidR="00E35866" w:rsidRPr="00E35866" w:rsidRDefault="00213D9E" w:rsidP="00E35866">
      <w:pPr>
        <w:spacing w:line="480" w:lineRule="auto"/>
        <w:ind w:firstLine="720"/>
        <w:rPr>
          <w:color w:val="000000" w:themeColor="text1"/>
        </w:rPr>
      </w:pPr>
      <w:r w:rsidRPr="00E35866">
        <w:rPr>
          <w:rFonts w:ascii="Times" w:hAnsi="Times"/>
          <w:b/>
        </w:rPr>
        <w:t xml:space="preserve">Knowledge about grief. </w:t>
      </w:r>
      <w:r w:rsidR="00B01D3D" w:rsidRPr="00B01D3D">
        <w:t xml:space="preserve">The Knowledge About Grief Scale </w:t>
      </w:r>
      <w:r w:rsidR="00B01D3D">
        <w:t xml:space="preserve">is a </w:t>
      </w:r>
      <w:r w:rsidR="00B54BFB">
        <w:t>16</w:t>
      </w:r>
      <w:r w:rsidR="00B01D3D">
        <w:t xml:space="preserve">-item measure that assesses </w:t>
      </w:r>
      <w:r w:rsidR="001131D7">
        <w:t>participant’s knowledge about grief</w:t>
      </w:r>
      <w:r w:rsidR="002722DF">
        <w:t xml:space="preserve"> (see Appendix </w:t>
      </w:r>
      <w:r w:rsidR="00C27F8D">
        <w:t>F</w:t>
      </w:r>
      <w:r w:rsidR="002722DF">
        <w:t>)</w:t>
      </w:r>
      <w:r w:rsidR="00B01D3D">
        <w:t xml:space="preserve">. </w:t>
      </w:r>
      <w:r w:rsidR="004F0DDE">
        <w:t>This measure was developed by</w:t>
      </w:r>
      <w:r w:rsidR="00C049BE">
        <w:t xml:space="preserve"> the author </w:t>
      </w:r>
      <w:r w:rsidR="00730115">
        <w:t xml:space="preserve">and her advisor </w:t>
      </w:r>
      <w:r w:rsidR="00C049BE">
        <w:t xml:space="preserve">with the assistance of a </w:t>
      </w:r>
      <w:r w:rsidR="00066174">
        <w:t xml:space="preserve">research team </w:t>
      </w:r>
      <w:r w:rsidR="00C049BE">
        <w:t xml:space="preserve">consisting of </w:t>
      </w:r>
      <w:r w:rsidR="00066174">
        <w:t xml:space="preserve">two doctoral students (with expertise in end-of-life research) and four </w:t>
      </w:r>
      <w:r w:rsidR="00C049BE">
        <w:t>undergraduate students</w:t>
      </w:r>
      <w:r w:rsidR="00066174">
        <w:t xml:space="preserve"> in psychology</w:t>
      </w:r>
      <w:r w:rsidR="00C049BE">
        <w:t xml:space="preserve">. The team </w:t>
      </w:r>
      <w:r w:rsidR="00730115">
        <w:t xml:space="preserve">provided </w:t>
      </w:r>
      <w:r w:rsidR="00C049BE">
        <w:t xml:space="preserve">feedback, brainstormed </w:t>
      </w:r>
      <w:r w:rsidR="004F0DDE">
        <w:t xml:space="preserve">items, and checked that items </w:t>
      </w:r>
      <w:r w:rsidR="00066174">
        <w:t>assessed</w:t>
      </w:r>
      <w:r w:rsidR="004F0DDE">
        <w:t xml:space="preserve"> the knowledge in the intervention. </w:t>
      </w:r>
      <w:r w:rsidR="00DA3F3E">
        <w:t>Participants rate</w:t>
      </w:r>
      <w:r w:rsidR="00D93E82">
        <w:t>d</w:t>
      </w:r>
      <w:r w:rsidR="00DA3F3E">
        <w:t xml:space="preserve"> </w:t>
      </w:r>
      <w:r w:rsidR="00730115">
        <w:t xml:space="preserve">the degree to which they agree with </w:t>
      </w:r>
      <w:r w:rsidR="00B54BFB">
        <w:t>16</w:t>
      </w:r>
      <w:r w:rsidR="00730115">
        <w:t xml:space="preserve"> </w:t>
      </w:r>
      <w:r w:rsidR="00DA3F3E">
        <w:t xml:space="preserve">statements using </w:t>
      </w:r>
      <w:r w:rsidR="00730115">
        <w:t xml:space="preserve">a </w:t>
      </w:r>
      <w:r w:rsidR="00DA3F3E">
        <w:t>6-point scale (1=</w:t>
      </w:r>
      <w:r w:rsidR="00DA3F3E" w:rsidRPr="00E35866">
        <w:rPr>
          <w:i/>
        </w:rPr>
        <w:t>strongly disagree</w:t>
      </w:r>
      <w:r w:rsidR="00DA3F3E">
        <w:t>; 6=</w:t>
      </w:r>
      <w:r w:rsidR="00DA3F3E" w:rsidRPr="00E35866">
        <w:rPr>
          <w:i/>
        </w:rPr>
        <w:t>strongly agree</w:t>
      </w:r>
      <w:r w:rsidR="00DA3F3E">
        <w:t>)</w:t>
      </w:r>
      <w:r w:rsidR="00C049BE">
        <w:t>.</w:t>
      </w:r>
      <w:r w:rsidR="00313D7C">
        <w:t xml:space="preserve"> Some examples of i</w:t>
      </w:r>
      <w:r w:rsidR="004F0DDE">
        <w:t>tems include:</w:t>
      </w:r>
      <w:r w:rsidR="00313D7C">
        <w:t xml:space="preserve"> “</w:t>
      </w:r>
      <w:r w:rsidR="00E35866" w:rsidRPr="00E35866">
        <w:rPr>
          <w:rFonts w:ascii="Times" w:hAnsi="Times"/>
        </w:rPr>
        <w:t xml:space="preserve">Grief </w:t>
      </w:r>
      <w:r w:rsidR="00E35866" w:rsidRPr="00E35866">
        <w:rPr>
          <w:rFonts w:ascii="Times" w:hAnsi="Times"/>
        </w:rPr>
        <w:lastRenderedPageBreak/>
        <w:t xml:space="preserve">may affect a college student’s </w:t>
      </w:r>
      <w:r w:rsidR="00E35866" w:rsidRPr="00E35866">
        <w:rPr>
          <w:rFonts w:ascii="Times" w:hAnsi="Times"/>
          <w:color w:val="000000" w:themeColor="text1"/>
        </w:rPr>
        <w:t>study habits</w:t>
      </w:r>
      <w:r w:rsidR="009906D2">
        <w:rPr>
          <w:rFonts w:ascii="Times" w:hAnsi="Times"/>
          <w:color w:val="000000" w:themeColor="text1"/>
        </w:rPr>
        <w:t>,</w:t>
      </w:r>
      <w:r w:rsidR="00E35866" w:rsidRPr="00E35866">
        <w:rPr>
          <w:rFonts w:ascii="Times" w:hAnsi="Times"/>
          <w:color w:val="000000" w:themeColor="text1"/>
        </w:rPr>
        <w:t>” “Grief comes in waves” and “Very few people are done grieving a significant loss in one year.”</w:t>
      </w:r>
    </w:p>
    <w:p w14:paraId="195594F0" w14:textId="6A2B772E" w:rsidR="0043256F" w:rsidRPr="0043256F" w:rsidRDefault="004F0DDE" w:rsidP="0043256F">
      <w:pPr>
        <w:spacing w:line="480" w:lineRule="auto"/>
        <w:ind w:firstLine="720"/>
        <w:rPr>
          <w:rFonts w:eastAsia="Times New Roman"/>
          <w:iCs/>
          <w:color w:val="000000" w:themeColor="text1"/>
        </w:rPr>
      </w:pPr>
      <w:r w:rsidRPr="00E35866">
        <w:rPr>
          <w:rFonts w:eastAsia="Times New Roman"/>
          <w:iCs/>
          <w:color w:val="000000" w:themeColor="text1"/>
        </w:rPr>
        <w:t xml:space="preserve">After reverse-scoring </w:t>
      </w:r>
      <w:r w:rsidR="00EA770A">
        <w:rPr>
          <w:rFonts w:eastAsia="Times New Roman"/>
          <w:iCs/>
          <w:color w:val="000000" w:themeColor="text1"/>
        </w:rPr>
        <w:t>eight</w:t>
      </w:r>
      <w:r w:rsidR="00EA770A" w:rsidRPr="00E35866">
        <w:rPr>
          <w:rFonts w:eastAsia="Times New Roman"/>
          <w:iCs/>
          <w:color w:val="000000" w:themeColor="text1"/>
        </w:rPr>
        <w:t xml:space="preserve"> </w:t>
      </w:r>
      <w:r w:rsidRPr="00E35866">
        <w:rPr>
          <w:rFonts w:eastAsia="Times New Roman"/>
          <w:iCs/>
          <w:color w:val="000000" w:themeColor="text1"/>
        </w:rPr>
        <w:t xml:space="preserve">items, </w:t>
      </w:r>
      <w:r w:rsidR="00066174" w:rsidRPr="00E35866">
        <w:rPr>
          <w:rFonts w:eastAsia="Times New Roman"/>
          <w:iCs/>
          <w:color w:val="000000" w:themeColor="text1"/>
        </w:rPr>
        <w:t xml:space="preserve">the </w:t>
      </w:r>
      <w:r w:rsidRPr="00E35866">
        <w:rPr>
          <w:rFonts w:eastAsia="Times New Roman"/>
          <w:iCs/>
          <w:color w:val="000000" w:themeColor="text1"/>
        </w:rPr>
        <w:t xml:space="preserve">items were summed to create an index of knowledge regarding grief in the </w:t>
      </w:r>
      <w:r w:rsidRPr="00E35866">
        <w:rPr>
          <w:rFonts w:eastAsia="Times New Roman"/>
          <w:i/>
          <w:iCs/>
          <w:color w:val="000000" w:themeColor="text1"/>
        </w:rPr>
        <w:t xml:space="preserve">CARES </w:t>
      </w:r>
      <w:r w:rsidRPr="00E35866">
        <w:rPr>
          <w:rFonts w:eastAsia="Times New Roman"/>
          <w:iCs/>
          <w:color w:val="000000" w:themeColor="text1"/>
        </w:rPr>
        <w:t>intervention.</w:t>
      </w:r>
      <w:r w:rsidR="0043256F">
        <w:rPr>
          <w:rFonts w:eastAsia="Times New Roman"/>
          <w:iCs/>
          <w:color w:val="000000" w:themeColor="text1"/>
        </w:rPr>
        <w:t xml:space="preserve"> Again, reliability was not calculated for this measure because </w:t>
      </w:r>
      <w:r w:rsidR="009906D2">
        <w:rPr>
          <w:rFonts w:eastAsia="Times New Roman"/>
          <w:iCs/>
          <w:color w:val="000000" w:themeColor="text1"/>
        </w:rPr>
        <w:t>responses to the</w:t>
      </w:r>
      <w:r w:rsidR="0043256F">
        <w:rPr>
          <w:rFonts w:eastAsia="Times New Roman"/>
          <w:iCs/>
          <w:color w:val="000000" w:themeColor="text1"/>
        </w:rPr>
        <w:t xml:space="preserve"> knowledge-based items were not expected to </w:t>
      </w:r>
      <w:r w:rsidR="00AC1F15">
        <w:rPr>
          <w:rFonts w:eastAsia="Times New Roman"/>
          <w:iCs/>
          <w:color w:val="000000" w:themeColor="text1"/>
        </w:rPr>
        <w:t>have a high degree of correspondence with one another</w:t>
      </w:r>
      <w:r w:rsidR="0043256F">
        <w:rPr>
          <w:rFonts w:eastAsia="Times New Roman"/>
          <w:iCs/>
          <w:color w:val="000000" w:themeColor="text1"/>
        </w:rPr>
        <w:t xml:space="preserve">. </w:t>
      </w:r>
    </w:p>
    <w:p w14:paraId="6000580E" w14:textId="65438F94" w:rsidR="00C72193" w:rsidRPr="00E35866" w:rsidRDefault="00D502EA" w:rsidP="00B322F3">
      <w:pPr>
        <w:spacing w:line="480" w:lineRule="auto"/>
        <w:ind w:firstLine="608"/>
        <w:rPr>
          <w:rFonts w:eastAsia="Times New Roman"/>
          <w:iCs/>
          <w:color w:val="000000" w:themeColor="text1"/>
        </w:rPr>
      </w:pPr>
      <w:r w:rsidRPr="00E35866">
        <w:rPr>
          <w:b/>
          <w:color w:val="000000" w:themeColor="text1"/>
          <w:spacing w:val="-1"/>
        </w:rPr>
        <w:t>Knowledge</w:t>
      </w:r>
      <w:r w:rsidRPr="00E35866">
        <w:rPr>
          <w:b/>
          <w:color w:val="000000" w:themeColor="text1"/>
        </w:rPr>
        <w:t xml:space="preserve"> </w:t>
      </w:r>
      <w:r w:rsidR="00817975" w:rsidRPr="00E35866">
        <w:rPr>
          <w:b/>
          <w:color w:val="000000" w:themeColor="text1"/>
          <w:spacing w:val="-1"/>
        </w:rPr>
        <w:t>about</w:t>
      </w:r>
      <w:r w:rsidRPr="00E35866">
        <w:rPr>
          <w:b/>
          <w:color w:val="000000" w:themeColor="text1"/>
        </w:rPr>
        <w:t xml:space="preserve"> appropriate </w:t>
      </w:r>
      <w:r w:rsidR="00B54BFB" w:rsidRPr="00E35866">
        <w:rPr>
          <w:b/>
          <w:color w:val="000000" w:themeColor="text1"/>
        </w:rPr>
        <w:t xml:space="preserve">communication </w:t>
      </w:r>
      <w:r w:rsidR="00C24CB5" w:rsidRPr="00E35866">
        <w:rPr>
          <w:b/>
          <w:color w:val="000000" w:themeColor="text1"/>
        </w:rPr>
        <w:t xml:space="preserve">with </w:t>
      </w:r>
      <w:r w:rsidR="00817975" w:rsidRPr="00E35866">
        <w:rPr>
          <w:b/>
          <w:color w:val="000000" w:themeColor="text1"/>
        </w:rPr>
        <w:t>grieving peers</w:t>
      </w:r>
      <w:r w:rsidRPr="00E35866">
        <w:rPr>
          <w:b/>
          <w:color w:val="000000" w:themeColor="text1"/>
        </w:rPr>
        <w:t xml:space="preserve">. </w:t>
      </w:r>
      <w:r w:rsidRPr="00E35866">
        <w:rPr>
          <w:color w:val="000000" w:themeColor="text1"/>
        </w:rPr>
        <w:t xml:space="preserve">Using </w:t>
      </w:r>
      <w:r w:rsidR="00C72193" w:rsidRPr="00E35866">
        <w:rPr>
          <w:color w:val="000000" w:themeColor="text1"/>
        </w:rPr>
        <w:t xml:space="preserve">a </w:t>
      </w:r>
      <w:r w:rsidRPr="00E35866">
        <w:rPr>
          <w:color w:val="000000" w:themeColor="text1"/>
        </w:rPr>
        <w:t>6-point response scale (1=</w:t>
      </w:r>
      <w:r w:rsidRPr="00E35866">
        <w:rPr>
          <w:i/>
          <w:color w:val="000000" w:themeColor="text1"/>
        </w:rPr>
        <w:t>strongly disagree</w:t>
      </w:r>
      <w:r w:rsidRPr="00E35866">
        <w:rPr>
          <w:color w:val="000000" w:themeColor="text1"/>
        </w:rPr>
        <w:t>; 6=</w:t>
      </w:r>
      <w:r w:rsidRPr="00E35866">
        <w:rPr>
          <w:i/>
          <w:color w:val="000000" w:themeColor="text1"/>
        </w:rPr>
        <w:t>strongly agree</w:t>
      </w:r>
      <w:r w:rsidRPr="00E35866">
        <w:rPr>
          <w:color w:val="000000" w:themeColor="text1"/>
        </w:rPr>
        <w:t xml:space="preserve">), participants </w:t>
      </w:r>
      <w:r w:rsidR="00D2126B" w:rsidRPr="00E35866">
        <w:rPr>
          <w:color w:val="000000" w:themeColor="text1"/>
        </w:rPr>
        <w:t>indicate</w:t>
      </w:r>
      <w:r w:rsidR="0091574A">
        <w:rPr>
          <w:color w:val="000000" w:themeColor="text1"/>
        </w:rPr>
        <w:t>d</w:t>
      </w:r>
      <w:r w:rsidR="00C72193" w:rsidRPr="00E35866">
        <w:rPr>
          <w:color w:val="000000" w:themeColor="text1"/>
        </w:rPr>
        <w:t xml:space="preserve"> the degree to which they agreed with 13 </w:t>
      </w:r>
      <w:r w:rsidRPr="00E35866">
        <w:rPr>
          <w:color w:val="000000" w:themeColor="text1"/>
        </w:rPr>
        <w:t xml:space="preserve">items developed by the authors to assess knowledge about the specific </w:t>
      </w:r>
      <w:r w:rsidR="00C72193" w:rsidRPr="00E35866">
        <w:rPr>
          <w:color w:val="000000" w:themeColor="text1"/>
        </w:rPr>
        <w:t>steps</w:t>
      </w:r>
      <w:r w:rsidR="00192367" w:rsidRPr="00E35866">
        <w:rPr>
          <w:color w:val="000000" w:themeColor="text1"/>
        </w:rPr>
        <w:t xml:space="preserve"> described in the </w:t>
      </w:r>
      <w:r w:rsidR="00192367" w:rsidRPr="00E35866">
        <w:rPr>
          <w:i/>
          <w:color w:val="000000" w:themeColor="text1"/>
        </w:rPr>
        <w:t>CARES</w:t>
      </w:r>
      <w:r w:rsidR="00192367" w:rsidRPr="00E35866">
        <w:rPr>
          <w:color w:val="000000" w:themeColor="text1"/>
        </w:rPr>
        <w:t xml:space="preserve"> intervention</w:t>
      </w:r>
      <w:r w:rsidR="00D2126B" w:rsidRPr="00E35866">
        <w:rPr>
          <w:color w:val="000000" w:themeColor="text1"/>
        </w:rPr>
        <w:t xml:space="preserve"> (see Appendix </w:t>
      </w:r>
      <w:r w:rsidR="00C27F8D">
        <w:rPr>
          <w:color w:val="000000" w:themeColor="text1"/>
        </w:rPr>
        <w:t>G</w:t>
      </w:r>
      <w:r w:rsidR="00D2126B" w:rsidRPr="00E35866">
        <w:rPr>
          <w:color w:val="000000" w:themeColor="text1"/>
        </w:rPr>
        <w:t>)</w:t>
      </w:r>
      <w:r w:rsidRPr="00E35866">
        <w:rPr>
          <w:color w:val="000000" w:themeColor="text1"/>
        </w:rPr>
        <w:t xml:space="preserve">. </w:t>
      </w:r>
      <w:r w:rsidR="00192367" w:rsidRPr="00E35866">
        <w:rPr>
          <w:color w:val="000000" w:themeColor="text1"/>
        </w:rPr>
        <w:t xml:space="preserve">Some </w:t>
      </w:r>
      <w:r w:rsidR="00C72193" w:rsidRPr="00E35866">
        <w:rPr>
          <w:color w:val="000000" w:themeColor="text1"/>
        </w:rPr>
        <w:t xml:space="preserve">of the </w:t>
      </w:r>
      <w:r w:rsidR="00192367" w:rsidRPr="00E35866">
        <w:rPr>
          <w:color w:val="000000" w:themeColor="text1"/>
        </w:rPr>
        <w:t xml:space="preserve">items were adapted from </w:t>
      </w:r>
      <w:r w:rsidR="00C72193" w:rsidRPr="00E35866">
        <w:rPr>
          <w:color w:val="000000" w:themeColor="text1"/>
        </w:rPr>
        <w:t xml:space="preserve">the </w:t>
      </w:r>
      <w:r w:rsidR="00192367" w:rsidRPr="00E35866">
        <w:rPr>
          <w:color w:val="000000" w:themeColor="text1"/>
        </w:rPr>
        <w:t xml:space="preserve">O’Brien </w:t>
      </w:r>
      <w:r w:rsidR="00C72193" w:rsidRPr="00E35866">
        <w:rPr>
          <w:color w:val="000000" w:themeColor="text1"/>
        </w:rPr>
        <w:t>et al.</w:t>
      </w:r>
      <w:r w:rsidR="00192367" w:rsidRPr="00E35866">
        <w:rPr>
          <w:color w:val="000000" w:themeColor="text1"/>
        </w:rPr>
        <w:t xml:space="preserve"> </w:t>
      </w:r>
      <w:r w:rsidR="00C72193" w:rsidRPr="00E35866">
        <w:rPr>
          <w:color w:val="000000" w:themeColor="text1"/>
        </w:rPr>
        <w:t>(</w:t>
      </w:r>
      <w:r w:rsidR="00426085" w:rsidRPr="00E35866">
        <w:rPr>
          <w:color w:val="000000" w:themeColor="text1"/>
        </w:rPr>
        <w:t>in press</w:t>
      </w:r>
      <w:r w:rsidR="00C72193" w:rsidRPr="00E35866">
        <w:rPr>
          <w:color w:val="000000" w:themeColor="text1"/>
        </w:rPr>
        <w:t xml:space="preserve">) </w:t>
      </w:r>
      <w:r w:rsidR="00192367" w:rsidRPr="00E35866">
        <w:rPr>
          <w:color w:val="000000" w:themeColor="text1"/>
        </w:rPr>
        <w:t xml:space="preserve">measure, </w:t>
      </w:r>
      <w:r w:rsidR="00192367" w:rsidRPr="00E35866">
        <w:rPr>
          <w:i/>
          <w:color w:val="000000" w:themeColor="text1"/>
        </w:rPr>
        <w:t>Knowledge Regarding Appropriate Bystander Interventions</w:t>
      </w:r>
      <w:r w:rsidR="00C72193" w:rsidRPr="00E35866">
        <w:rPr>
          <w:color w:val="000000" w:themeColor="text1"/>
        </w:rPr>
        <w:t>.</w:t>
      </w:r>
      <w:r w:rsidR="00192367" w:rsidRPr="00E35866">
        <w:rPr>
          <w:color w:val="000000" w:themeColor="text1"/>
        </w:rPr>
        <w:t xml:space="preserve"> Adapted items include</w:t>
      </w:r>
      <w:r w:rsidR="00C72193" w:rsidRPr="00E35866">
        <w:rPr>
          <w:color w:val="000000" w:themeColor="text1"/>
        </w:rPr>
        <w:t>d</w:t>
      </w:r>
      <w:r w:rsidRPr="00E35866">
        <w:rPr>
          <w:color w:val="000000" w:themeColor="text1"/>
        </w:rPr>
        <w:t>: “</w:t>
      </w:r>
      <w:r w:rsidR="00192367" w:rsidRPr="00E35866">
        <w:rPr>
          <w:rFonts w:ascii="Times" w:hAnsi="Times"/>
          <w:color w:val="000000" w:themeColor="text1"/>
        </w:rPr>
        <w:t>Not saying anything about the person who died may be the best response as the friend might feel sad</w:t>
      </w:r>
      <w:r w:rsidR="00177BD2">
        <w:rPr>
          <w:rFonts w:eastAsia="Times New Roman"/>
          <w:iCs/>
          <w:color w:val="000000" w:themeColor="text1"/>
        </w:rPr>
        <w:t>,”</w:t>
      </w:r>
      <w:r w:rsidRPr="00E35866">
        <w:rPr>
          <w:rFonts w:eastAsia="Times New Roman"/>
          <w:iCs/>
          <w:color w:val="000000" w:themeColor="text1"/>
        </w:rPr>
        <w:t xml:space="preserve"> </w:t>
      </w:r>
      <w:r w:rsidRPr="00E35866">
        <w:rPr>
          <w:rFonts w:eastAsia="Times New Roman"/>
          <w:color w:val="000000" w:themeColor="text1"/>
        </w:rPr>
        <w:t>“</w:t>
      </w:r>
      <w:r w:rsidR="00192367" w:rsidRPr="00E35866">
        <w:rPr>
          <w:rFonts w:ascii="Times" w:hAnsi="Times"/>
          <w:color w:val="000000" w:themeColor="text1"/>
        </w:rPr>
        <w:t>It’s better to act like nothing happened so the friend who is grieving does not have to think about the death</w:t>
      </w:r>
      <w:r w:rsidR="00177BD2">
        <w:rPr>
          <w:rFonts w:eastAsia="Times New Roman"/>
          <w:color w:val="000000" w:themeColor="text1"/>
        </w:rPr>
        <w:t xml:space="preserve">,” </w:t>
      </w:r>
      <w:r w:rsidRPr="00E35866">
        <w:rPr>
          <w:rFonts w:eastAsia="Times New Roman"/>
          <w:color w:val="000000" w:themeColor="text1"/>
        </w:rPr>
        <w:t>“</w:t>
      </w:r>
      <w:r w:rsidR="00192367" w:rsidRPr="00E35866">
        <w:rPr>
          <w:rFonts w:ascii="Times" w:hAnsi="Times"/>
          <w:color w:val="000000" w:themeColor="text1"/>
        </w:rPr>
        <w:t>It is important to tell grieving friends that they need to talk about the person who died</w:t>
      </w:r>
      <w:r w:rsidR="00177BD2">
        <w:rPr>
          <w:rFonts w:eastAsia="Times New Roman"/>
          <w:color w:val="000000" w:themeColor="text1"/>
        </w:rPr>
        <w:t xml:space="preserve">,” </w:t>
      </w:r>
      <w:r w:rsidRPr="00E35866">
        <w:rPr>
          <w:rFonts w:eastAsia="Times New Roman"/>
          <w:color w:val="000000" w:themeColor="text1"/>
        </w:rPr>
        <w:t>“</w:t>
      </w:r>
      <w:r w:rsidR="00192367" w:rsidRPr="00E35866">
        <w:rPr>
          <w:rFonts w:ascii="Times" w:hAnsi="Times"/>
          <w:color w:val="000000" w:themeColor="text1"/>
        </w:rPr>
        <w:t>Listening to the grieving friend is more helpful than telling them about your past loss</w:t>
      </w:r>
      <w:r w:rsidR="00177BD2">
        <w:rPr>
          <w:rFonts w:ascii="Times" w:hAnsi="Times"/>
          <w:color w:val="000000" w:themeColor="text1"/>
        </w:rPr>
        <w:t>,</w:t>
      </w:r>
      <w:r w:rsidR="00192367" w:rsidRPr="00E35866">
        <w:rPr>
          <w:rFonts w:eastAsia="Times New Roman"/>
          <w:iCs/>
          <w:color w:val="000000" w:themeColor="text1"/>
        </w:rPr>
        <w:t xml:space="preserve">” and </w:t>
      </w:r>
      <w:r w:rsidRPr="00E35866">
        <w:rPr>
          <w:rFonts w:eastAsia="Times New Roman"/>
          <w:color w:val="000000" w:themeColor="text1"/>
        </w:rPr>
        <w:t>“</w:t>
      </w:r>
      <w:r w:rsidR="00192367" w:rsidRPr="00E35866">
        <w:rPr>
          <w:rFonts w:ascii="Times" w:hAnsi="Times"/>
          <w:color w:val="000000" w:themeColor="text1"/>
        </w:rPr>
        <w:t xml:space="preserve">Telling a grieving friend ‘I heard about </w:t>
      </w:r>
      <w:r w:rsidR="00B322F3" w:rsidRPr="00E35866">
        <w:rPr>
          <w:rFonts w:ascii="Times" w:hAnsi="Times"/>
          <w:color w:val="000000" w:themeColor="text1"/>
        </w:rPr>
        <w:t>(name)’s</w:t>
      </w:r>
      <w:r w:rsidR="00192367" w:rsidRPr="00E35866">
        <w:rPr>
          <w:rFonts w:ascii="Times" w:hAnsi="Times"/>
          <w:color w:val="000000" w:themeColor="text1"/>
        </w:rPr>
        <w:t xml:space="preserve"> death and I’m thinking about you</w:t>
      </w:r>
      <w:r w:rsidR="00E35866">
        <w:rPr>
          <w:rFonts w:ascii="Times" w:hAnsi="Times"/>
          <w:color w:val="000000" w:themeColor="text1"/>
        </w:rPr>
        <w:t>’</w:t>
      </w:r>
      <w:r w:rsidR="00192367" w:rsidRPr="00E35866">
        <w:rPr>
          <w:rFonts w:ascii="Times" w:hAnsi="Times"/>
          <w:color w:val="000000" w:themeColor="text1"/>
        </w:rPr>
        <w:t xml:space="preserve"> is a helpful way to check in with your friend</w:t>
      </w:r>
      <w:r w:rsidR="00192367" w:rsidRPr="00E35866">
        <w:rPr>
          <w:rFonts w:eastAsia="Times New Roman"/>
          <w:iCs/>
          <w:color w:val="000000" w:themeColor="text1"/>
        </w:rPr>
        <w:t xml:space="preserve">.” </w:t>
      </w:r>
    </w:p>
    <w:p w14:paraId="61806C18" w14:textId="7F26001C" w:rsidR="00B322F3" w:rsidRDefault="0060580A" w:rsidP="00B322F3">
      <w:pPr>
        <w:spacing w:line="480" w:lineRule="auto"/>
        <w:ind w:firstLine="608"/>
        <w:rPr>
          <w:rFonts w:eastAsia="Times New Roman"/>
          <w:iCs/>
          <w:color w:val="000000" w:themeColor="text1"/>
        </w:rPr>
      </w:pPr>
      <w:r w:rsidRPr="00E35866">
        <w:rPr>
          <w:rFonts w:eastAsia="Times New Roman"/>
          <w:iCs/>
          <w:color w:val="000000" w:themeColor="text1"/>
        </w:rPr>
        <w:t xml:space="preserve">The items that were not modified were generated by </w:t>
      </w:r>
      <w:r w:rsidR="0008611A" w:rsidRPr="00E35866">
        <w:rPr>
          <w:color w:val="000000" w:themeColor="text1"/>
        </w:rPr>
        <w:t xml:space="preserve">author and her advisor and were reviewed by a research team consisting of two doctoral students (with expertise in end-of-life research) and four undergraduate students in psychology. </w:t>
      </w:r>
      <w:r w:rsidR="002334D3" w:rsidRPr="00E35866">
        <w:rPr>
          <w:rFonts w:eastAsia="Times New Roman"/>
          <w:iCs/>
          <w:color w:val="000000" w:themeColor="text1"/>
        </w:rPr>
        <w:t>Examples of items</w:t>
      </w:r>
      <w:r w:rsidR="00192367" w:rsidRPr="00E35866">
        <w:rPr>
          <w:rFonts w:eastAsia="Times New Roman"/>
          <w:iCs/>
          <w:color w:val="000000" w:themeColor="text1"/>
        </w:rPr>
        <w:t xml:space="preserve"> that were not modified from O’Brien et al</w:t>
      </w:r>
      <w:r w:rsidR="002334D3" w:rsidRPr="00E35866">
        <w:rPr>
          <w:rFonts w:eastAsia="Times New Roman"/>
          <w:iCs/>
          <w:color w:val="000000" w:themeColor="text1"/>
        </w:rPr>
        <w:t>.</w:t>
      </w:r>
      <w:r w:rsidR="00192367" w:rsidRPr="00E35866">
        <w:rPr>
          <w:rFonts w:eastAsia="Times New Roman"/>
          <w:iCs/>
          <w:color w:val="000000" w:themeColor="text1"/>
        </w:rPr>
        <w:t xml:space="preserve"> (</w:t>
      </w:r>
      <w:r w:rsidR="00426085" w:rsidRPr="00E35866">
        <w:rPr>
          <w:rFonts w:eastAsia="Times New Roman"/>
          <w:iCs/>
          <w:color w:val="000000" w:themeColor="text1"/>
        </w:rPr>
        <w:t>in press</w:t>
      </w:r>
      <w:r w:rsidR="00192367" w:rsidRPr="00E35866">
        <w:rPr>
          <w:rFonts w:eastAsia="Times New Roman"/>
          <w:iCs/>
          <w:color w:val="000000" w:themeColor="text1"/>
        </w:rPr>
        <w:t>) include:</w:t>
      </w:r>
      <w:r w:rsidR="00D502EA" w:rsidRPr="00E35866">
        <w:rPr>
          <w:rFonts w:eastAsia="Times New Roman"/>
          <w:color w:val="000000" w:themeColor="text1"/>
        </w:rPr>
        <w:t xml:space="preserve"> “</w:t>
      </w:r>
      <w:r w:rsidR="00192367" w:rsidRPr="00E35866">
        <w:rPr>
          <w:rFonts w:ascii="Times" w:hAnsi="Times"/>
          <w:color w:val="000000" w:themeColor="text1"/>
        </w:rPr>
        <w:t>It's important to talk to a friend who is grieving about the death even if it means that I might be feel uncomfortable</w:t>
      </w:r>
      <w:r w:rsidR="00177BD2">
        <w:rPr>
          <w:rFonts w:ascii="Times" w:hAnsi="Times"/>
          <w:color w:val="000000" w:themeColor="text1"/>
        </w:rPr>
        <w:t>,</w:t>
      </w:r>
      <w:r w:rsidR="002334D3" w:rsidRPr="00E35866">
        <w:rPr>
          <w:rFonts w:eastAsia="Times New Roman"/>
          <w:iCs/>
          <w:color w:val="000000" w:themeColor="text1"/>
        </w:rPr>
        <w:t>” and</w:t>
      </w:r>
      <w:r w:rsidR="00D502EA" w:rsidRPr="00E35866">
        <w:rPr>
          <w:rFonts w:eastAsia="Times New Roman"/>
          <w:iCs/>
          <w:color w:val="000000" w:themeColor="text1"/>
        </w:rPr>
        <w:t xml:space="preserve"> </w:t>
      </w:r>
      <w:r w:rsidR="00D502EA" w:rsidRPr="00E35866">
        <w:rPr>
          <w:rFonts w:eastAsia="Times New Roman"/>
          <w:color w:val="000000" w:themeColor="text1"/>
        </w:rPr>
        <w:t>“</w:t>
      </w:r>
      <w:r w:rsidR="00192367" w:rsidRPr="00E35866">
        <w:rPr>
          <w:rFonts w:ascii="Times" w:hAnsi="Times"/>
          <w:color w:val="000000" w:themeColor="text1"/>
        </w:rPr>
        <w:t>College students who are helping a grieving friend must take care of themselves too</w:t>
      </w:r>
      <w:r w:rsidR="002334D3" w:rsidRPr="00E35866">
        <w:rPr>
          <w:rFonts w:ascii="Times" w:hAnsi="Times"/>
          <w:color w:val="000000" w:themeColor="text1"/>
        </w:rPr>
        <w:t>.</w:t>
      </w:r>
      <w:r w:rsidR="00D502EA" w:rsidRPr="00E35866">
        <w:rPr>
          <w:rFonts w:eastAsia="Times New Roman"/>
          <w:iCs/>
          <w:color w:val="000000" w:themeColor="text1"/>
          <w:shd w:val="clear" w:color="auto" w:fill="FFFFFF"/>
        </w:rPr>
        <w:t>”</w:t>
      </w:r>
      <w:r w:rsidR="00192367" w:rsidRPr="00E35866">
        <w:rPr>
          <w:rFonts w:eastAsia="Times New Roman"/>
          <w:iCs/>
          <w:color w:val="000000" w:themeColor="text1"/>
        </w:rPr>
        <w:t xml:space="preserve"> </w:t>
      </w:r>
      <w:r w:rsidR="00D502EA" w:rsidRPr="00E35866">
        <w:rPr>
          <w:rFonts w:eastAsia="Times New Roman"/>
          <w:iCs/>
          <w:color w:val="000000" w:themeColor="text1"/>
        </w:rPr>
        <w:t>After rev</w:t>
      </w:r>
      <w:r w:rsidR="00192367" w:rsidRPr="00E35866">
        <w:rPr>
          <w:rFonts w:eastAsia="Times New Roman"/>
          <w:iCs/>
          <w:color w:val="000000" w:themeColor="text1"/>
        </w:rPr>
        <w:t xml:space="preserve">erse-scoring </w:t>
      </w:r>
      <w:r w:rsidR="00C24309" w:rsidRPr="00E35866">
        <w:rPr>
          <w:rFonts w:eastAsia="Times New Roman"/>
          <w:iCs/>
          <w:color w:val="000000" w:themeColor="text1"/>
        </w:rPr>
        <w:t>four</w:t>
      </w:r>
      <w:r w:rsidR="00192367" w:rsidRPr="00E35866">
        <w:rPr>
          <w:rFonts w:eastAsia="Times New Roman"/>
          <w:iCs/>
          <w:color w:val="000000" w:themeColor="text1"/>
        </w:rPr>
        <w:t xml:space="preserve"> items,</w:t>
      </w:r>
      <w:r w:rsidR="00D502EA" w:rsidRPr="00E35866">
        <w:rPr>
          <w:rFonts w:eastAsia="Times New Roman"/>
          <w:iCs/>
          <w:color w:val="000000" w:themeColor="text1"/>
        </w:rPr>
        <w:t xml:space="preserve"> </w:t>
      </w:r>
      <w:r w:rsidR="00D502EA" w:rsidRPr="00E35866">
        <w:rPr>
          <w:rFonts w:eastAsia="Times New Roman"/>
          <w:iCs/>
          <w:color w:val="000000" w:themeColor="text1"/>
        </w:rPr>
        <w:lastRenderedPageBreak/>
        <w:t xml:space="preserve">items </w:t>
      </w:r>
      <w:r w:rsidR="00EA770A">
        <w:rPr>
          <w:rFonts w:eastAsia="Times New Roman"/>
          <w:iCs/>
          <w:color w:val="000000" w:themeColor="text1"/>
        </w:rPr>
        <w:t xml:space="preserve">were </w:t>
      </w:r>
      <w:r w:rsidR="00D502EA" w:rsidRPr="00E35866">
        <w:rPr>
          <w:rFonts w:eastAsia="Times New Roman"/>
          <w:iCs/>
          <w:color w:val="000000" w:themeColor="text1"/>
        </w:rPr>
        <w:t xml:space="preserve">summed to create an index of knowledge regarding </w:t>
      </w:r>
      <w:r w:rsidR="00192367" w:rsidRPr="00E35866">
        <w:rPr>
          <w:rFonts w:eastAsia="Times New Roman"/>
          <w:iCs/>
          <w:color w:val="000000" w:themeColor="text1"/>
        </w:rPr>
        <w:t xml:space="preserve">appropriate </w:t>
      </w:r>
      <w:r w:rsidR="00B54BFB" w:rsidRPr="00E35866">
        <w:rPr>
          <w:rFonts w:eastAsia="Times New Roman"/>
          <w:iCs/>
          <w:color w:val="000000" w:themeColor="text1"/>
        </w:rPr>
        <w:t xml:space="preserve">communication </w:t>
      </w:r>
      <w:r w:rsidR="00192367" w:rsidRPr="00E35866">
        <w:rPr>
          <w:rFonts w:eastAsia="Times New Roman"/>
          <w:iCs/>
          <w:color w:val="000000" w:themeColor="text1"/>
        </w:rPr>
        <w:t xml:space="preserve">as described in the </w:t>
      </w:r>
      <w:r w:rsidR="00192367" w:rsidRPr="00E35866">
        <w:rPr>
          <w:rFonts w:eastAsia="Times New Roman"/>
          <w:i/>
          <w:iCs/>
          <w:color w:val="000000" w:themeColor="text1"/>
        </w:rPr>
        <w:t>CARES</w:t>
      </w:r>
      <w:r w:rsidR="00D502EA" w:rsidRPr="00E35866">
        <w:rPr>
          <w:rFonts w:eastAsia="Times New Roman"/>
          <w:iCs/>
          <w:color w:val="000000" w:themeColor="text1"/>
        </w:rPr>
        <w:t xml:space="preserve"> int</w:t>
      </w:r>
      <w:r w:rsidR="00192367" w:rsidRPr="00E35866">
        <w:rPr>
          <w:rFonts w:eastAsia="Times New Roman"/>
          <w:iCs/>
          <w:color w:val="000000" w:themeColor="text1"/>
        </w:rPr>
        <w:t xml:space="preserve">ervention. High </w:t>
      </w:r>
      <w:r w:rsidR="00192367" w:rsidRPr="00B322F3">
        <w:rPr>
          <w:rFonts w:eastAsia="Times New Roman"/>
          <w:iCs/>
          <w:color w:val="000000" w:themeColor="text1"/>
        </w:rPr>
        <w:t>scores indicate</w:t>
      </w:r>
      <w:r w:rsidR="00275189">
        <w:rPr>
          <w:rFonts w:eastAsia="Times New Roman"/>
          <w:iCs/>
          <w:color w:val="000000" w:themeColor="text1"/>
        </w:rPr>
        <w:t>d</w:t>
      </w:r>
      <w:r w:rsidR="00D502EA" w:rsidRPr="00B322F3">
        <w:rPr>
          <w:rFonts w:eastAsia="Times New Roman"/>
          <w:iCs/>
          <w:color w:val="000000" w:themeColor="text1"/>
        </w:rPr>
        <w:t xml:space="preserve"> strong levels of</w:t>
      </w:r>
      <w:r w:rsidR="00D502EA" w:rsidRPr="00B322F3">
        <w:rPr>
          <w:color w:val="000000" w:themeColor="text1"/>
        </w:rPr>
        <w:t xml:space="preserve"> knowledge </w:t>
      </w:r>
      <w:r w:rsidR="00192367" w:rsidRPr="00B322F3">
        <w:rPr>
          <w:rFonts w:eastAsia="Times New Roman"/>
          <w:iCs/>
          <w:color w:val="000000" w:themeColor="text1"/>
        </w:rPr>
        <w:t xml:space="preserve">regarding appropriate </w:t>
      </w:r>
      <w:r w:rsidR="00B54BFB">
        <w:rPr>
          <w:rFonts w:eastAsia="Times New Roman"/>
          <w:iCs/>
          <w:color w:val="000000" w:themeColor="text1"/>
        </w:rPr>
        <w:t>communication</w:t>
      </w:r>
      <w:r w:rsidR="00B54BFB" w:rsidRPr="00B322F3">
        <w:rPr>
          <w:rFonts w:eastAsia="Times New Roman"/>
          <w:iCs/>
          <w:color w:val="000000" w:themeColor="text1"/>
        </w:rPr>
        <w:t xml:space="preserve"> </w:t>
      </w:r>
      <w:r w:rsidR="00192367" w:rsidRPr="00B322F3">
        <w:rPr>
          <w:rFonts w:eastAsia="Times New Roman"/>
          <w:iCs/>
          <w:color w:val="000000" w:themeColor="text1"/>
        </w:rPr>
        <w:t>as described in the intervention</w:t>
      </w:r>
      <w:r w:rsidR="00D502EA" w:rsidRPr="00B322F3">
        <w:rPr>
          <w:color w:val="000000" w:themeColor="text1"/>
        </w:rPr>
        <w:t>.</w:t>
      </w:r>
      <w:r w:rsidR="00D502EA" w:rsidRPr="00B322F3">
        <w:rPr>
          <w:rFonts w:eastAsia="Times New Roman"/>
          <w:iCs/>
          <w:color w:val="000000" w:themeColor="text1"/>
        </w:rPr>
        <w:t xml:space="preserve"> </w:t>
      </w:r>
    </w:p>
    <w:p w14:paraId="73574DAB" w14:textId="66C09439" w:rsidR="0043256F" w:rsidRDefault="0043256F" w:rsidP="00B322F3">
      <w:pPr>
        <w:spacing w:line="480" w:lineRule="auto"/>
        <w:ind w:firstLine="608"/>
        <w:rPr>
          <w:rFonts w:eastAsia="Times New Roman"/>
          <w:iCs/>
          <w:color w:val="222222"/>
        </w:rPr>
      </w:pPr>
      <w:r>
        <w:rPr>
          <w:rFonts w:eastAsia="Times New Roman"/>
          <w:iCs/>
          <w:color w:val="000000" w:themeColor="text1"/>
        </w:rPr>
        <w:t xml:space="preserve">Again, reliability was not calculated for this measure because it was knowledge-based and </w:t>
      </w:r>
      <w:r w:rsidR="00AC1F15">
        <w:rPr>
          <w:rFonts w:eastAsia="Times New Roman"/>
          <w:iCs/>
          <w:color w:val="000000" w:themeColor="text1"/>
        </w:rPr>
        <w:t xml:space="preserve">scores on the </w:t>
      </w:r>
      <w:r>
        <w:rPr>
          <w:rFonts w:eastAsia="Times New Roman"/>
          <w:iCs/>
          <w:color w:val="000000" w:themeColor="text1"/>
        </w:rPr>
        <w:t>items were not expected to hang together.</w:t>
      </w:r>
    </w:p>
    <w:p w14:paraId="587A73C3" w14:textId="39B13DF2" w:rsidR="0060580A" w:rsidRPr="00D851AC" w:rsidRDefault="00D502EA" w:rsidP="0060580A">
      <w:pPr>
        <w:spacing w:line="480" w:lineRule="auto"/>
        <w:ind w:firstLine="720"/>
      </w:pPr>
      <w:r w:rsidRPr="00D502EA">
        <w:rPr>
          <w:b/>
        </w:rPr>
        <w:t>Self-efficacy</w:t>
      </w:r>
      <w:r w:rsidRPr="00D502EA">
        <w:rPr>
          <w:b/>
          <w:spacing w:val="-5"/>
        </w:rPr>
        <w:t xml:space="preserve"> </w:t>
      </w:r>
      <w:r w:rsidRPr="00D502EA">
        <w:rPr>
          <w:b/>
        </w:rPr>
        <w:t xml:space="preserve">in </w:t>
      </w:r>
      <w:r w:rsidRPr="008337FC">
        <w:rPr>
          <w:rFonts w:ascii="Times" w:hAnsi="Times"/>
          <w:b/>
        </w:rPr>
        <w:t>ability to communicate effectively with grieving peers</w:t>
      </w:r>
      <w:r w:rsidRPr="00D502EA">
        <w:rPr>
          <w:b/>
          <w:spacing w:val="-1"/>
        </w:rPr>
        <w:t>.</w:t>
      </w:r>
      <w:r w:rsidRPr="005117EB">
        <w:rPr>
          <w:b/>
          <w:spacing w:val="-1"/>
        </w:rPr>
        <w:t xml:space="preserve"> </w:t>
      </w:r>
      <w:r>
        <w:t xml:space="preserve">Confidence </w:t>
      </w:r>
      <w:r w:rsidR="00101C0F">
        <w:t xml:space="preserve">in </w:t>
      </w:r>
      <w:r w:rsidR="00101C0F" w:rsidRPr="005117EB">
        <w:t>ability</w:t>
      </w:r>
      <w:r w:rsidRPr="0048789D">
        <w:rPr>
          <w:rFonts w:ascii="Times" w:hAnsi="Times"/>
        </w:rPr>
        <w:t xml:space="preserve"> to communicate effectively with grieving peers</w:t>
      </w:r>
      <w:r w:rsidRPr="005117EB">
        <w:t xml:space="preserve"> </w:t>
      </w:r>
      <w:r w:rsidR="00275189">
        <w:t>was</w:t>
      </w:r>
      <w:r w:rsidRPr="005117EB">
        <w:t xml:space="preserve"> measured </w:t>
      </w:r>
      <w:r w:rsidR="009F66B3">
        <w:t>using</w:t>
      </w:r>
      <w:r w:rsidR="009F66B3" w:rsidRPr="005117EB">
        <w:t xml:space="preserve"> </w:t>
      </w:r>
      <w:r w:rsidR="001279F5">
        <w:t>eight</w:t>
      </w:r>
      <w:r w:rsidR="001279F5" w:rsidRPr="005117EB">
        <w:t xml:space="preserve"> </w:t>
      </w:r>
      <w:r w:rsidRPr="005117EB">
        <w:t xml:space="preserve">items that were adapted from </w:t>
      </w:r>
      <w:r w:rsidR="008C0690">
        <w:t xml:space="preserve">a measure by O’Brien et al. </w:t>
      </w:r>
      <w:r w:rsidR="009F66B3">
        <w:t>(</w:t>
      </w:r>
      <w:r w:rsidR="00426085">
        <w:t>in press</w:t>
      </w:r>
      <w:r w:rsidR="009F66B3">
        <w:t xml:space="preserve">) </w:t>
      </w:r>
      <w:r w:rsidR="008C0690">
        <w:t>about bystander self-efficacy in dating violence situations</w:t>
      </w:r>
      <w:r w:rsidR="00D2126B">
        <w:t xml:space="preserve"> (see Appendix </w:t>
      </w:r>
      <w:r w:rsidR="00C27F8D">
        <w:t>H</w:t>
      </w:r>
      <w:r w:rsidR="00D2126B">
        <w:t>)</w:t>
      </w:r>
      <w:r w:rsidR="008C0690">
        <w:t xml:space="preserve">. </w:t>
      </w:r>
      <w:r w:rsidRPr="005117EB">
        <w:t>Participants respond</w:t>
      </w:r>
      <w:r w:rsidR="00AC2D44">
        <w:t>ed</w:t>
      </w:r>
      <w:r w:rsidRPr="005117EB">
        <w:t xml:space="preserve"> to the following items using a </w:t>
      </w:r>
      <w:r w:rsidR="0060580A" w:rsidRPr="00192367">
        <w:t>6-point response scale (1=</w:t>
      </w:r>
      <w:r w:rsidR="0060580A" w:rsidRPr="00192367">
        <w:rPr>
          <w:i/>
        </w:rPr>
        <w:t>strongly disagree</w:t>
      </w:r>
      <w:r w:rsidR="0060580A" w:rsidRPr="00192367">
        <w:t>; 6=</w:t>
      </w:r>
      <w:r w:rsidR="0060580A" w:rsidRPr="00192367">
        <w:rPr>
          <w:i/>
        </w:rPr>
        <w:t>strongly agree</w:t>
      </w:r>
      <w:r w:rsidR="0060580A" w:rsidRPr="00192367">
        <w:t>)</w:t>
      </w:r>
      <w:r w:rsidRPr="005117EB">
        <w:t xml:space="preserve">: </w:t>
      </w:r>
      <w:r w:rsidR="00B3444A">
        <w:t>“</w:t>
      </w:r>
      <w:r w:rsidRPr="005117EB">
        <w:t xml:space="preserve">I am confident that I can help someone </w:t>
      </w:r>
      <w:r>
        <w:t>who is grieving</w:t>
      </w:r>
      <w:r w:rsidR="00AC1F15">
        <w:t>,</w:t>
      </w:r>
      <w:r w:rsidR="00B3444A">
        <w:t>”</w:t>
      </w:r>
      <w:r w:rsidRPr="005117EB">
        <w:t xml:space="preserve"> </w:t>
      </w:r>
      <w:r w:rsidR="00B3444A">
        <w:t>“</w:t>
      </w:r>
      <w:r w:rsidRPr="005117EB">
        <w:t xml:space="preserve">I am confident that I can listen to someone </w:t>
      </w:r>
      <w:r>
        <w:t>who is grieving</w:t>
      </w:r>
      <w:r w:rsidRPr="005117EB">
        <w:t xml:space="preserve"> without telling them what to do</w:t>
      </w:r>
      <w:r w:rsidR="00177BD2">
        <w:t>,”</w:t>
      </w:r>
      <w:r w:rsidRPr="005117EB">
        <w:t xml:space="preserve"> </w:t>
      </w:r>
      <w:r w:rsidR="00B3444A">
        <w:t>“</w:t>
      </w:r>
      <w:r w:rsidRPr="005117EB">
        <w:t xml:space="preserve">I am confident that I can determine if someone who is </w:t>
      </w:r>
      <w:r>
        <w:t>grieving is showing signs of complicated grief</w:t>
      </w:r>
      <w:r w:rsidR="00177BD2">
        <w:t>,”</w:t>
      </w:r>
      <w:r w:rsidRPr="005117EB">
        <w:t xml:space="preserve"> </w:t>
      </w:r>
      <w:r w:rsidR="00165409">
        <w:t>“</w:t>
      </w:r>
      <w:r w:rsidRPr="005117EB">
        <w:t xml:space="preserve">I am </w:t>
      </w:r>
      <w:r w:rsidR="0060580A" w:rsidRPr="008B4E60">
        <w:rPr>
          <w:rFonts w:ascii="Times" w:hAnsi="Times"/>
        </w:rPr>
        <w:t xml:space="preserve">confident that I </w:t>
      </w:r>
      <w:r w:rsidR="0060580A">
        <w:rPr>
          <w:rFonts w:ascii="Times" w:hAnsi="Times"/>
        </w:rPr>
        <w:t>know resources on campus that provide services for grieving students</w:t>
      </w:r>
      <w:r w:rsidR="00177BD2">
        <w:t>,”</w:t>
      </w:r>
      <w:r w:rsidRPr="005117EB">
        <w:t xml:space="preserve"> </w:t>
      </w:r>
      <w:r w:rsidR="00165409">
        <w:t>“</w:t>
      </w:r>
      <w:r w:rsidRPr="005117EB">
        <w:t xml:space="preserve">I am confident that I can provide support to someone </w:t>
      </w:r>
      <w:r>
        <w:t>who is grieving</w:t>
      </w:r>
      <w:r w:rsidR="00177BD2">
        <w:t>,”</w:t>
      </w:r>
      <w:r w:rsidRPr="005117EB">
        <w:t xml:space="preserve"> </w:t>
      </w:r>
      <w:r w:rsidR="00B3444A">
        <w:t>“</w:t>
      </w:r>
      <w:r w:rsidRPr="005117EB">
        <w:t xml:space="preserve">I am confident that I can tell someone </w:t>
      </w:r>
      <w:r>
        <w:t>who is grieving</w:t>
      </w:r>
      <w:r w:rsidRPr="005117EB">
        <w:t xml:space="preserve"> that I am concerned about </w:t>
      </w:r>
      <w:r>
        <w:t>them</w:t>
      </w:r>
      <w:r w:rsidR="00177BD2">
        <w:t>,”</w:t>
      </w:r>
      <w:r w:rsidRPr="005117EB">
        <w:t xml:space="preserve"> </w:t>
      </w:r>
      <w:r w:rsidR="00B3444A">
        <w:t>“</w:t>
      </w:r>
      <w:r w:rsidRPr="005117EB">
        <w:t xml:space="preserve">I </w:t>
      </w:r>
      <w:r w:rsidR="0060580A" w:rsidRPr="008B4E60">
        <w:rPr>
          <w:rFonts w:ascii="Times" w:hAnsi="Times"/>
        </w:rPr>
        <w:t xml:space="preserve">am confident that I can provide referrals for </w:t>
      </w:r>
      <w:r w:rsidR="0060580A">
        <w:rPr>
          <w:rFonts w:ascii="Times" w:hAnsi="Times"/>
        </w:rPr>
        <w:t xml:space="preserve">grief-related </w:t>
      </w:r>
      <w:r w:rsidR="0060580A" w:rsidRPr="008B4E60">
        <w:rPr>
          <w:rFonts w:ascii="Times" w:hAnsi="Times"/>
        </w:rPr>
        <w:t>resources to someone who is grieving</w:t>
      </w:r>
      <w:r w:rsidR="00177BD2">
        <w:t>,”</w:t>
      </w:r>
      <w:r w:rsidRPr="005117EB">
        <w:t xml:space="preserve"> and </w:t>
      </w:r>
      <w:r w:rsidR="00B3444A">
        <w:t>“</w:t>
      </w:r>
      <w:r w:rsidRPr="005117EB">
        <w:t xml:space="preserve">I have the ability to help someone </w:t>
      </w:r>
      <w:r>
        <w:t>who is grieving</w:t>
      </w:r>
      <w:r w:rsidR="002973C8">
        <w:t xml:space="preserve">.” </w:t>
      </w:r>
      <w:r w:rsidRPr="005117EB">
        <w:t xml:space="preserve">Responses </w:t>
      </w:r>
      <w:r w:rsidR="00EA770A">
        <w:t>were</w:t>
      </w:r>
      <w:r w:rsidRPr="005117EB">
        <w:t xml:space="preserve"> summed to create a measure of </w:t>
      </w:r>
      <w:r w:rsidR="002973C8">
        <w:t xml:space="preserve">self-efficacy in one’s ability to </w:t>
      </w:r>
      <w:r w:rsidR="002973C8">
        <w:rPr>
          <w:rFonts w:ascii="Times" w:hAnsi="Times"/>
        </w:rPr>
        <w:t xml:space="preserve">communicate </w:t>
      </w:r>
      <w:r w:rsidRPr="0048789D">
        <w:rPr>
          <w:rFonts w:ascii="Times" w:hAnsi="Times"/>
        </w:rPr>
        <w:t>effectively with grieving peers</w:t>
      </w:r>
      <w:r>
        <w:t xml:space="preserve">. </w:t>
      </w:r>
      <w:r w:rsidRPr="005117EB">
        <w:t>High scores indicate</w:t>
      </w:r>
      <w:r w:rsidR="007D078A">
        <w:t>d</w:t>
      </w:r>
      <w:r>
        <w:t xml:space="preserve"> </w:t>
      </w:r>
      <w:r w:rsidRPr="005117EB">
        <w:t xml:space="preserve">considerable confidence in one’s ability to </w:t>
      </w:r>
      <w:r w:rsidRPr="0048789D">
        <w:rPr>
          <w:rFonts w:ascii="Times" w:hAnsi="Times"/>
        </w:rPr>
        <w:t>communicate effectively with grieving peers</w:t>
      </w:r>
      <w:r w:rsidRPr="005117EB">
        <w:t xml:space="preserve">. </w:t>
      </w:r>
      <w:r w:rsidR="001279F5" w:rsidRPr="005117EB">
        <w:t xml:space="preserve">Support for the psychometric properties of the </w:t>
      </w:r>
      <w:r w:rsidR="001279F5">
        <w:t xml:space="preserve">original </w:t>
      </w:r>
      <w:r w:rsidR="001279F5" w:rsidRPr="005117EB">
        <w:t xml:space="preserve">measure was demonstrated with undergraduate students </w:t>
      </w:r>
      <w:r w:rsidR="001279F5" w:rsidRPr="00E322CE">
        <w:t>(</w:t>
      </w:r>
      <w:r w:rsidR="001279F5" w:rsidRPr="00E322CE">
        <w:rPr>
          <w:i/>
        </w:rPr>
        <w:t>α</w:t>
      </w:r>
      <w:r w:rsidR="00AC1F15">
        <w:rPr>
          <w:i/>
        </w:rPr>
        <w:t xml:space="preserve"> </w:t>
      </w:r>
      <w:r w:rsidR="001279F5">
        <w:t>=</w:t>
      </w:r>
      <w:r w:rsidR="00AC1F15">
        <w:t xml:space="preserve"> </w:t>
      </w:r>
      <w:r w:rsidR="001279F5" w:rsidRPr="00E322CE">
        <w:t xml:space="preserve">.78; positive correlations were found with both </w:t>
      </w:r>
      <w:r w:rsidR="001279F5" w:rsidRPr="00FA7235">
        <w:t xml:space="preserve">attitudes and intentions; </w:t>
      </w:r>
      <w:r w:rsidR="001279F5">
        <w:t>Kearney &amp; O’Brien, in press</w:t>
      </w:r>
      <w:r w:rsidR="001279F5" w:rsidRPr="00FA7235">
        <w:t>).</w:t>
      </w:r>
      <w:r w:rsidR="0058398A">
        <w:t xml:space="preserve"> The reliability estimate</w:t>
      </w:r>
      <w:r w:rsidR="00000C5B">
        <w:t>s</w:t>
      </w:r>
      <w:r w:rsidR="0058398A">
        <w:t xml:space="preserve"> for this sample w</w:t>
      </w:r>
      <w:r w:rsidR="00000C5B">
        <w:t>ere</w:t>
      </w:r>
      <w:r w:rsidR="0058398A">
        <w:t xml:space="preserve"> </w:t>
      </w:r>
      <w:r w:rsidR="0058398A" w:rsidRPr="00470C4C">
        <w:t>.8</w:t>
      </w:r>
      <w:r w:rsidR="0080091A" w:rsidRPr="00470C4C">
        <w:t>0</w:t>
      </w:r>
      <w:r w:rsidR="00000C5B" w:rsidRPr="00470C4C">
        <w:t xml:space="preserve"> (pre-test) and .8</w:t>
      </w:r>
      <w:r w:rsidR="0080091A" w:rsidRPr="00470C4C">
        <w:t>5</w:t>
      </w:r>
      <w:r w:rsidR="00000C5B" w:rsidRPr="00470C4C">
        <w:t xml:space="preserve"> (post-test)</w:t>
      </w:r>
      <w:r w:rsidR="0058398A" w:rsidRPr="00470C4C">
        <w:t>.</w:t>
      </w:r>
    </w:p>
    <w:p w14:paraId="60997A4D" w14:textId="5FA22DCD" w:rsidR="00970B44" w:rsidRDefault="001A6F91" w:rsidP="00D2126B">
      <w:pPr>
        <w:pStyle w:val="ListParagraph"/>
        <w:spacing w:line="480" w:lineRule="auto"/>
        <w:ind w:left="0" w:firstLine="720"/>
      </w:pPr>
      <w:r w:rsidRPr="00B70C04">
        <w:rPr>
          <w:rFonts w:ascii="Times" w:hAnsi="Times"/>
          <w:b/>
        </w:rPr>
        <w:lastRenderedPageBreak/>
        <w:t xml:space="preserve">Skills </w:t>
      </w:r>
      <w:r w:rsidRPr="00D2126B">
        <w:rPr>
          <w:rFonts w:ascii="Times" w:hAnsi="Times"/>
          <w:b/>
        </w:rPr>
        <w:t xml:space="preserve">in communicating effectively with grieving peers. </w:t>
      </w:r>
      <w:r w:rsidR="0056510D" w:rsidRPr="00D2126B">
        <w:rPr>
          <w:rFonts w:ascii="Times" w:hAnsi="Times"/>
        </w:rPr>
        <w:t xml:space="preserve">To assess skills in responding to a bereaved peer over text and in person, participants </w:t>
      </w:r>
      <w:r w:rsidR="008C7121">
        <w:rPr>
          <w:rFonts w:ascii="Times" w:hAnsi="Times"/>
        </w:rPr>
        <w:t>were</w:t>
      </w:r>
      <w:r w:rsidR="0056510D" w:rsidRPr="00D2126B">
        <w:rPr>
          <w:rFonts w:ascii="Times" w:hAnsi="Times"/>
        </w:rPr>
        <w:t xml:space="preserve"> asked to respond to four vignettes</w:t>
      </w:r>
      <w:r w:rsidR="00D2126B" w:rsidRPr="00D2126B">
        <w:rPr>
          <w:rFonts w:ascii="Times" w:hAnsi="Times"/>
        </w:rPr>
        <w:t xml:space="preserve"> (see Appendix </w:t>
      </w:r>
      <w:r w:rsidR="00C27F8D">
        <w:rPr>
          <w:rFonts w:ascii="Times" w:hAnsi="Times"/>
        </w:rPr>
        <w:t>I</w:t>
      </w:r>
      <w:r w:rsidR="00D2126B" w:rsidRPr="00D2126B">
        <w:rPr>
          <w:rFonts w:ascii="Times" w:hAnsi="Times"/>
        </w:rPr>
        <w:t>)</w:t>
      </w:r>
      <w:r w:rsidR="0056510D" w:rsidRPr="00D2126B">
        <w:rPr>
          <w:rFonts w:ascii="Times" w:hAnsi="Times"/>
        </w:rPr>
        <w:t xml:space="preserve">. Each vignette </w:t>
      </w:r>
      <w:r w:rsidR="00CA4FC1" w:rsidRPr="00D2126B">
        <w:rPr>
          <w:rFonts w:ascii="Times" w:hAnsi="Times"/>
        </w:rPr>
        <w:t>focuse</w:t>
      </w:r>
      <w:r w:rsidR="00194A79">
        <w:rPr>
          <w:rFonts w:ascii="Times" w:hAnsi="Times"/>
        </w:rPr>
        <w:t>d</w:t>
      </w:r>
      <w:r w:rsidR="00CA4FC1" w:rsidRPr="00D2126B">
        <w:rPr>
          <w:rFonts w:ascii="Times" w:hAnsi="Times"/>
        </w:rPr>
        <w:t xml:space="preserve"> </w:t>
      </w:r>
      <w:r w:rsidR="0056510D" w:rsidRPr="00D2126B">
        <w:rPr>
          <w:rFonts w:ascii="Times" w:hAnsi="Times"/>
        </w:rPr>
        <w:t>on a slightly different hypothetical</w:t>
      </w:r>
      <w:r w:rsidR="00CA4FC1" w:rsidRPr="00D2126B">
        <w:rPr>
          <w:rFonts w:ascii="Times" w:hAnsi="Times"/>
        </w:rPr>
        <w:t xml:space="preserve"> friendship</w:t>
      </w:r>
      <w:r w:rsidR="0056510D" w:rsidRPr="00B70C04">
        <w:rPr>
          <w:rFonts w:ascii="Times" w:hAnsi="Times"/>
        </w:rPr>
        <w:t xml:space="preserve">, such as </w:t>
      </w:r>
      <w:r w:rsidR="00CA4FC1" w:rsidRPr="00B70C04">
        <w:rPr>
          <w:rFonts w:ascii="Times" w:hAnsi="Times"/>
        </w:rPr>
        <w:t xml:space="preserve">friend from work, class, a student organization, or a roommate. </w:t>
      </w:r>
      <w:r w:rsidR="00B70C04" w:rsidRPr="00B70C04">
        <w:rPr>
          <w:rFonts w:ascii="Times" w:hAnsi="Times"/>
        </w:rPr>
        <w:t xml:space="preserve">Participants </w:t>
      </w:r>
      <w:r w:rsidR="008C7121">
        <w:rPr>
          <w:rFonts w:ascii="Times" w:hAnsi="Times"/>
        </w:rPr>
        <w:t>were</w:t>
      </w:r>
      <w:r w:rsidR="00B70C04" w:rsidRPr="00B70C04">
        <w:rPr>
          <w:rFonts w:ascii="Times" w:hAnsi="Times"/>
        </w:rPr>
        <w:t xml:space="preserve"> asked to write down all of the things they would say and points that they would want to make in a conversation with the person who grieving. Two of the vignettes ask</w:t>
      </w:r>
      <w:r w:rsidR="00194A79">
        <w:rPr>
          <w:rFonts w:ascii="Times" w:hAnsi="Times"/>
        </w:rPr>
        <w:t>ed</w:t>
      </w:r>
      <w:r w:rsidR="00B70C04" w:rsidRPr="00B70C04">
        <w:rPr>
          <w:rFonts w:ascii="Times" w:hAnsi="Times"/>
        </w:rPr>
        <w:t xml:space="preserve"> for the participant to respond as if they were texting their friend and two vignettes ask</w:t>
      </w:r>
      <w:r w:rsidR="00194A79">
        <w:rPr>
          <w:rFonts w:ascii="Times" w:hAnsi="Times"/>
        </w:rPr>
        <w:t>ed</w:t>
      </w:r>
      <w:r w:rsidR="00B70C04" w:rsidRPr="00B70C04">
        <w:rPr>
          <w:rFonts w:ascii="Times" w:hAnsi="Times"/>
        </w:rPr>
        <w:t xml:space="preserve"> for the participant to respond as they would in person. Responses</w:t>
      </w:r>
      <w:r w:rsidR="00097CF4" w:rsidRPr="00B70C04">
        <w:rPr>
          <w:rFonts w:ascii="Times" w:hAnsi="Times"/>
        </w:rPr>
        <w:t xml:space="preserve"> </w:t>
      </w:r>
      <w:r w:rsidR="007D078A">
        <w:rPr>
          <w:rFonts w:ascii="Times" w:hAnsi="Times"/>
        </w:rPr>
        <w:t>were</w:t>
      </w:r>
      <w:r w:rsidR="00B70C04" w:rsidRPr="00B70C04">
        <w:rPr>
          <w:rFonts w:ascii="Times" w:hAnsi="Times"/>
        </w:rPr>
        <w:t xml:space="preserve"> scored on </w:t>
      </w:r>
      <w:r w:rsidR="00BB4777">
        <w:rPr>
          <w:rFonts w:ascii="Times" w:hAnsi="Times"/>
        </w:rPr>
        <w:t>two scales</w:t>
      </w:r>
      <w:r w:rsidR="00162D27">
        <w:rPr>
          <w:rFonts w:ascii="Times" w:hAnsi="Times"/>
        </w:rPr>
        <w:t>. One scale was a rating of</w:t>
      </w:r>
      <w:r w:rsidR="00162D27" w:rsidRPr="00B70C04">
        <w:rPr>
          <w:rFonts w:ascii="Times" w:hAnsi="Times"/>
        </w:rPr>
        <w:t xml:space="preserve"> </w:t>
      </w:r>
      <w:r w:rsidR="00B70C04" w:rsidRPr="00B70C04">
        <w:rPr>
          <w:rFonts w:ascii="Times" w:hAnsi="Times"/>
        </w:rPr>
        <w:t>how helpful the response was overall, which range</w:t>
      </w:r>
      <w:r w:rsidR="00194A79">
        <w:rPr>
          <w:rFonts w:ascii="Times" w:hAnsi="Times"/>
        </w:rPr>
        <w:t>d</w:t>
      </w:r>
      <w:r w:rsidR="00B70C04" w:rsidRPr="00B70C04">
        <w:rPr>
          <w:rFonts w:ascii="Times" w:hAnsi="Times"/>
        </w:rPr>
        <w:t xml:space="preserve"> from “not at all helpful” (0) and “very helpful” (</w:t>
      </w:r>
      <w:r w:rsidR="00162D27">
        <w:rPr>
          <w:rFonts w:ascii="Times" w:hAnsi="Times"/>
        </w:rPr>
        <w:t xml:space="preserve">3) resulting in a score from 0 to 3, with </w:t>
      </w:r>
      <w:r w:rsidR="00162D27" w:rsidRPr="00B70C04">
        <w:rPr>
          <w:rFonts w:ascii="Times" w:hAnsi="Times"/>
        </w:rPr>
        <w:t xml:space="preserve">0 indicating very little skill in communicating with grieving peers and </w:t>
      </w:r>
      <w:r w:rsidR="00162D27">
        <w:rPr>
          <w:rFonts w:ascii="Times" w:hAnsi="Times"/>
        </w:rPr>
        <w:t xml:space="preserve">3 </w:t>
      </w:r>
      <w:r w:rsidR="00162D27" w:rsidRPr="00B70C04">
        <w:rPr>
          <w:rFonts w:ascii="Times" w:hAnsi="Times"/>
        </w:rPr>
        <w:t>indicating high skill in communicating with grieving peers</w:t>
      </w:r>
      <w:r w:rsidR="00162D27">
        <w:rPr>
          <w:rFonts w:ascii="Times" w:hAnsi="Times"/>
        </w:rPr>
        <w:t xml:space="preserve"> as determined by helpfulness</w:t>
      </w:r>
      <w:r w:rsidR="00C27F8D">
        <w:rPr>
          <w:rFonts w:ascii="Times" w:hAnsi="Times"/>
        </w:rPr>
        <w:t xml:space="preserve"> (see Appendix J for coding scheme)</w:t>
      </w:r>
      <w:r w:rsidR="00162D27">
        <w:rPr>
          <w:rFonts w:ascii="Times" w:hAnsi="Times"/>
        </w:rPr>
        <w:t>. The other scale was a count</w:t>
      </w:r>
      <w:r w:rsidR="00B70C04" w:rsidRPr="00B70C04">
        <w:rPr>
          <w:rFonts w:ascii="Times" w:hAnsi="Times"/>
        </w:rPr>
        <w:t xml:space="preserve"> </w:t>
      </w:r>
      <w:r w:rsidR="00162D27">
        <w:rPr>
          <w:rFonts w:ascii="Times" w:hAnsi="Times"/>
        </w:rPr>
        <w:t>of</w:t>
      </w:r>
      <w:r w:rsidR="00B70C04" w:rsidRPr="00B70C04">
        <w:rPr>
          <w:rFonts w:ascii="Times" w:hAnsi="Times"/>
        </w:rPr>
        <w:t xml:space="preserve"> how many </w:t>
      </w:r>
      <w:r w:rsidR="00162D27">
        <w:rPr>
          <w:rFonts w:ascii="Times" w:hAnsi="Times"/>
        </w:rPr>
        <w:t xml:space="preserve">of the five </w:t>
      </w:r>
      <w:r w:rsidR="00B70C04" w:rsidRPr="00E839A1">
        <w:rPr>
          <w:rFonts w:ascii="Times" w:hAnsi="Times"/>
          <w:i/>
        </w:rPr>
        <w:t>CARES</w:t>
      </w:r>
      <w:r w:rsidR="00B70C04" w:rsidRPr="00B70C04">
        <w:rPr>
          <w:rFonts w:ascii="Times" w:hAnsi="Times"/>
        </w:rPr>
        <w:t xml:space="preserve"> steps </w:t>
      </w:r>
      <w:r w:rsidR="00194A79">
        <w:rPr>
          <w:rFonts w:ascii="Times" w:hAnsi="Times"/>
        </w:rPr>
        <w:t xml:space="preserve">were </w:t>
      </w:r>
      <w:r w:rsidR="00B70C04" w:rsidRPr="00B70C04">
        <w:rPr>
          <w:rFonts w:ascii="Times" w:hAnsi="Times"/>
        </w:rPr>
        <w:t>included</w:t>
      </w:r>
      <w:r w:rsidR="001279F5" w:rsidRPr="001279F5">
        <w:rPr>
          <w:rFonts w:ascii="Times" w:hAnsi="Times"/>
        </w:rPr>
        <w:t xml:space="preserve"> </w:t>
      </w:r>
      <w:r w:rsidR="001279F5">
        <w:rPr>
          <w:rFonts w:ascii="Times" w:hAnsi="Times"/>
        </w:rPr>
        <w:t xml:space="preserve">in </w:t>
      </w:r>
      <w:r w:rsidR="001279F5" w:rsidRPr="00B70C04">
        <w:rPr>
          <w:rFonts w:ascii="Times" w:hAnsi="Times"/>
        </w:rPr>
        <w:t>their responses</w:t>
      </w:r>
      <w:r w:rsidR="000C7FA5">
        <w:rPr>
          <w:rFonts w:ascii="Times" w:hAnsi="Times"/>
        </w:rPr>
        <w:t xml:space="preserve">, </w:t>
      </w:r>
      <w:r w:rsidR="00B70C04" w:rsidRPr="00B70C04">
        <w:rPr>
          <w:rFonts w:ascii="Times" w:hAnsi="Times"/>
        </w:rPr>
        <w:t>which range</w:t>
      </w:r>
      <w:r w:rsidR="00194A79">
        <w:rPr>
          <w:rFonts w:ascii="Times" w:hAnsi="Times"/>
        </w:rPr>
        <w:t>d</w:t>
      </w:r>
      <w:r w:rsidR="00B70C04" w:rsidRPr="00B70C04">
        <w:rPr>
          <w:rFonts w:ascii="Times" w:hAnsi="Times"/>
        </w:rPr>
        <w:t xml:space="preserve"> from “used 0 steps” (0) to “used all 5 steps”</w:t>
      </w:r>
      <w:r w:rsidR="00B70C04">
        <w:rPr>
          <w:rFonts w:ascii="Times" w:hAnsi="Times"/>
        </w:rPr>
        <w:t xml:space="preserve"> </w:t>
      </w:r>
      <w:r w:rsidR="00B70C04" w:rsidRPr="00B70C04">
        <w:rPr>
          <w:rFonts w:ascii="Times" w:hAnsi="Times"/>
        </w:rPr>
        <w:t xml:space="preserve">(5), resulting in a score from 0 </w:t>
      </w:r>
      <w:r w:rsidR="00247B1A">
        <w:rPr>
          <w:rFonts w:ascii="Times" w:hAnsi="Times"/>
        </w:rPr>
        <w:t>to</w:t>
      </w:r>
      <w:r w:rsidR="00B70C04" w:rsidRPr="00B70C04">
        <w:rPr>
          <w:rFonts w:ascii="Times" w:hAnsi="Times"/>
        </w:rPr>
        <w:t xml:space="preserve"> </w:t>
      </w:r>
      <w:r w:rsidR="000C7FA5">
        <w:rPr>
          <w:rFonts w:ascii="Times" w:hAnsi="Times"/>
        </w:rPr>
        <w:t>5</w:t>
      </w:r>
      <w:r w:rsidR="00B70C04" w:rsidRPr="00B70C04">
        <w:rPr>
          <w:rFonts w:ascii="Times" w:hAnsi="Times"/>
        </w:rPr>
        <w:t xml:space="preserve">, </w:t>
      </w:r>
      <w:r w:rsidR="001279F5">
        <w:rPr>
          <w:rFonts w:ascii="Times" w:hAnsi="Times"/>
        </w:rPr>
        <w:t xml:space="preserve">with </w:t>
      </w:r>
      <w:r w:rsidR="00B70C04" w:rsidRPr="00B70C04">
        <w:rPr>
          <w:rFonts w:ascii="Times" w:hAnsi="Times"/>
        </w:rPr>
        <w:t xml:space="preserve">0 indicating very little skill in communicating with grieving peers and </w:t>
      </w:r>
      <w:r w:rsidR="00A7471F">
        <w:rPr>
          <w:rFonts w:ascii="Times" w:hAnsi="Times"/>
        </w:rPr>
        <w:t xml:space="preserve">5 </w:t>
      </w:r>
      <w:r w:rsidR="00B70C04" w:rsidRPr="00B70C04">
        <w:rPr>
          <w:rFonts w:ascii="Times" w:hAnsi="Times"/>
        </w:rPr>
        <w:t>indicating high skill in communicating with grieving peers</w:t>
      </w:r>
      <w:r w:rsidR="00C27F8D">
        <w:rPr>
          <w:rFonts w:ascii="Times" w:hAnsi="Times"/>
        </w:rPr>
        <w:t xml:space="preserve"> (see Appendix J for coding scheme).</w:t>
      </w:r>
      <w:r w:rsidR="00970B44">
        <w:rPr>
          <w:rFonts w:ascii="Times" w:hAnsi="Times"/>
        </w:rPr>
        <w:t xml:space="preserve"> </w:t>
      </w:r>
      <w:r w:rsidR="00194A79">
        <w:rPr>
          <w:rFonts w:ascii="Times" w:hAnsi="Times"/>
        </w:rPr>
        <w:t>Following is a</w:t>
      </w:r>
      <w:r w:rsidR="00970B44">
        <w:rPr>
          <w:rFonts w:ascii="Times" w:hAnsi="Times"/>
        </w:rPr>
        <w:t xml:space="preserve">n example of a response that received </w:t>
      </w:r>
      <w:r w:rsidR="00194A79">
        <w:rPr>
          <w:rFonts w:ascii="Times" w:hAnsi="Times"/>
        </w:rPr>
        <w:t xml:space="preserve">a score of </w:t>
      </w:r>
      <w:r w:rsidR="00970B44">
        <w:rPr>
          <w:rFonts w:ascii="Times" w:hAnsi="Times"/>
        </w:rPr>
        <w:t>3</w:t>
      </w:r>
      <w:r w:rsidR="00194A79">
        <w:rPr>
          <w:rFonts w:ascii="Times" w:hAnsi="Times"/>
        </w:rPr>
        <w:t xml:space="preserve"> for helpfulness</w:t>
      </w:r>
      <w:r w:rsidR="00970B44">
        <w:rPr>
          <w:rFonts w:ascii="Times" w:hAnsi="Times"/>
        </w:rPr>
        <w:t xml:space="preserve"> and a </w:t>
      </w:r>
      <w:r w:rsidR="00194A79">
        <w:rPr>
          <w:rFonts w:ascii="Times" w:hAnsi="Times"/>
        </w:rPr>
        <w:t xml:space="preserve">score of </w:t>
      </w:r>
      <w:r w:rsidR="00970B44">
        <w:rPr>
          <w:rFonts w:ascii="Times" w:hAnsi="Times"/>
        </w:rPr>
        <w:t xml:space="preserve">5 </w:t>
      </w:r>
      <w:r w:rsidR="00194A79">
        <w:rPr>
          <w:rFonts w:ascii="Times" w:hAnsi="Times"/>
        </w:rPr>
        <w:t xml:space="preserve">for how many </w:t>
      </w:r>
      <w:r w:rsidR="00194A79" w:rsidRPr="00194A79">
        <w:rPr>
          <w:rFonts w:ascii="Times" w:hAnsi="Times"/>
          <w:i/>
        </w:rPr>
        <w:t>CARES</w:t>
      </w:r>
      <w:r w:rsidR="00194A79">
        <w:rPr>
          <w:rFonts w:ascii="Times" w:hAnsi="Times"/>
        </w:rPr>
        <w:t xml:space="preserve"> steps were used</w:t>
      </w:r>
      <w:r w:rsidR="00970B44">
        <w:rPr>
          <w:rFonts w:ascii="Times" w:hAnsi="Times"/>
        </w:rPr>
        <w:t>:</w:t>
      </w:r>
      <w:r w:rsidR="00970B44" w:rsidRPr="00970B44">
        <w:t xml:space="preserve"> </w:t>
      </w:r>
    </w:p>
    <w:p w14:paraId="77F33A0C" w14:textId="77777777" w:rsidR="003A09CB" w:rsidRDefault="003A09CB" w:rsidP="00000C5B">
      <w:pPr>
        <w:spacing w:line="480" w:lineRule="auto"/>
        <w:ind w:firstLine="720"/>
        <w:rPr>
          <w:rFonts w:ascii="Times" w:eastAsiaTheme="minorEastAsia" w:hAnsi="Times" w:cstheme="minorBidi"/>
          <w:i/>
        </w:rPr>
      </w:pPr>
      <w:r w:rsidRPr="003A09CB">
        <w:rPr>
          <w:rFonts w:ascii="Times" w:eastAsiaTheme="minorEastAsia" w:hAnsi="Times" w:cstheme="minorBidi"/>
          <w:i/>
        </w:rPr>
        <w:t>Hey (name), just wanted to check in and see how you are doing. I am sorry about your loss. I am here if you want to talk. I am free tonight and tomorrow night if you want to call me. I know things must be really rough for you right now, so I will take notes for you on any days you miss this week. If you want, I can go with you to counseling services at UMD if you want them, even if you just need me to wait outside the door for you.</w:t>
      </w:r>
      <w:r w:rsidRPr="003A09CB" w:rsidDel="00EE6586">
        <w:rPr>
          <w:rFonts w:ascii="Times" w:eastAsiaTheme="minorEastAsia" w:hAnsi="Times" w:cstheme="minorBidi"/>
          <w:i/>
        </w:rPr>
        <w:t xml:space="preserve"> </w:t>
      </w:r>
    </w:p>
    <w:p w14:paraId="3AE7C0C9" w14:textId="4E1EB40D" w:rsidR="00000C5B" w:rsidRPr="00D851AC" w:rsidRDefault="00247B1A" w:rsidP="00000C5B">
      <w:pPr>
        <w:spacing w:line="480" w:lineRule="auto"/>
        <w:ind w:firstLine="720"/>
      </w:pPr>
      <w:r>
        <w:rPr>
          <w:rFonts w:ascii="Times" w:hAnsi="Times"/>
        </w:rPr>
        <w:lastRenderedPageBreak/>
        <w:t xml:space="preserve">Two members of the coding team </w:t>
      </w:r>
      <w:r w:rsidR="0065781E">
        <w:rPr>
          <w:rFonts w:ascii="Times" w:hAnsi="Times"/>
        </w:rPr>
        <w:t>complete</w:t>
      </w:r>
      <w:r w:rsidR="008C7121">
        <w:rPr>
          <w:rFonts w:ascii="Times" w:hAnsi="Times"/>
        </w:rPr>
        <w:t>d</w:t>
      </w:r>
      <w:r w:rsidR="0065781E">
        <w:rPr>
          <w:rFonts w:ascii="Times" w:hAnsi="Times"/>
        </w:rPr>
        <w:t xml:space="preserve"> the ratings</w:t>
      </w:r>
      <w:r w:rsidR="002609BA">
        <w:rPr>
          <w:rFonts w:ascii="Times" w:hAnsi="Times"/>
        </w:rPr>
        <w:t xml:space="preserve"> for helpfulness and correspondence with the </w:t>
      </w:r>
      <w:r w:rsidR="002609BA" w:rsidRPr="00194A79">
        <w:rPr>
          <w:rFonts w:ascii="Times" w:hAnsi="Times"/>
          <w:i/>
        </w:rPr>
        <w:t>CARES</w:t>
      </w:r>
      <w:r w:rsidR="002609BA">
        <w:rPr>
          <w:rFonts w:ascii="Times" w:hAnsi="Times"/>
        </w:rPr>
        <w:t xml:space="preserve"> steps</w:t>
      </w:r>
      <w:r w:rsidR="0065781E">
        <w:rPr>
          <w:rFonts w:ascii="Times" w:hAnsi="Times"/>
        </w:rPr>
        <w:t>.</w:t>
      </w:r>
      <w:r w:rsidR="007D078A">
        <w:rPr>
          <w:rFonts w:ascii="Times" w:hAnsi="Times"/>
        </w:rPr>
        <w:t xml:space="preserve"> </w:t>
      </w:r>
      <w:r w:rsidR="002609BA">
        <w:rPr>
          <w:rFonts w:ascii="Times" w:hAnsi="Times"/>
        </w:rPr>
        <w:t>The i</w:t>
      </w:r>
      <w:r w:rsidR="00613DAA">
        <w:rPr>
          <w:rFonts w:ascii="Times" w:hAnsi="Times"/>
        </w:rPr>
        <w:t xml:space="preserve">nitial coding agreement between the raters for the ratings of helpfulness was 65% and </w:t>
      </w:r>
      <w:r w:rsidR="002609BA">
        <w:rPr>
          <w:rFonts w:ascii="Times" w:hAnsi="Times"/>
        </w:rPr>
        <w:t xml:space="preserve">the </w:t>
      </w:r>
      <w:r w:rsidR="00613DAA">
        <w:rPr>
          <w:rFonts w:ascii="Times" w:hAnsi="Times"/>
        </w:rPr>
        <w:t xml:space="preserve">agreement between the raters for use of the CARES steps was 63%. Consensus coding agreement for both scales was 100%. </w:t>
      </w:r>
      <w:r w:rsidR="00000C5B">
        <w:rPr>
          <w:rFonts w:ascii="Times" w:hAnsi="Times"/>
        </w:rPr>
        <w:t xml:space="preserve">In this sample, the Cronbach alpha coefficients </w:t>
      </w:r>
      <w:r w:rsidR="00000C5B" w:rsidRPr="00470C4C">
        <w:rPr>
          <w:rFonts w:ascii="Times" w:hAnsi="Times"/>
        </w:rPr>
        <w:t xml:space="preserve">were adequate for the scale assessing the use of </w:t>
      </w:r>
      <w:r w:rsidR="00000C5B" w:rsidRPr="00470C4C">
        <w:rPr>
          <w:i/>
        </w:rPr>
        <w:t>CARES</w:t>
      </w:r>
      <w:r w:rsidR="00000C5B" w:rsidRPr="00470C4C">
        <w:t xml:space="preserve"> steps in the response </w:t>
      </w:r>
      <w:r w:rsidR="000D09A7" w:rsidRPr="00470C4C">
        <w:t>.74</w:t>
      </w:r>
      <w:r w:rsidR="00000C5B" w:rsidRPr="00470C4C">
        <w:t xml:space="preserve"> (pre-test) and .</w:t>
      </w:r>
      <w:r w:rsidR="000D09A7" w:rsidRPr="00470C4C">
        <w:t>93</w:t>
      </w:r>
      <w:r w:rsidR="00000C5B" w:rsidRPr="00470C4C">
        <w:t xml:space="preserve"> (post-test). The reliability estimates for the helpfulness scale were </w:t>
      </w:r>
      <w:r w:rsidR="000D09A7" w:rsidRPr="00470C4C">
        <w:t>.77</w:t>
      </w:r>
      <w:r w:rsidR="00000C5B" w:rsidRPr="00470C4C">
        <w:t xml:space="preserve"> (pre-test) and .</w:t>
      </w:r>
      <w:r w:rsidR="000D09A7" w:rsidRPr="00470C4C">
        <w:t>89</w:t>
      </w:r>
      <w:r w:rsidR="00000C5B" w:rsidRPr="00470C4C">
        <w:t xml:space="preserve"> (post-test).</w:t>
      </w:r>
      <w:r w:rsidR="00357ACE">
        <w:t xml:space="preserve"> </w:t>
      </w:r>
    </w:p>
    <w:p w14:paraId="51A6EAE8" w14:textId="605360F6" w:rsidR="003D668C" w:rsidRPr="00DA3270" w:rsidRDefault="003C7531" w:rsidP="001969C7">
      <w:pPr>
        <w:spacing w:line="480" w:lineRule="auto"/>
        <w:rPr>
          <w:b/>
          <w:spacing w:val="-1"/>
        </w:rPr>
      </w:pPr>
      <w:r w:rsidRPr="003C7531">
        <w:rPr>
          <w:b/>
          <w:spacing w:val="-1"/>
        </w:rPr>
        <w:t>Analyses</w:t>
      </w:r>
    </w:p>
    <w:p w14:paraId="323918E5" w14:textId="72778DF9" w:rsidR="00462687" w:rsidRPr="003A789D" w:rsidRDefault="00487B5D">
      <w:pPr>
        <w:spacing w:line="480" w:lineRule="auto"/>
        <w:ind w:firstLine="720"/>
        <w:rPr>
          <w:rFonts w:ascii="Times" w:hAnsi="Times"/>
        </w:rPr>
      </w:pPr>
      <w:r w:rsidRPr="0048789D">
        <w:rPr>
          <w:rFonts w:ascii="Times" w:hAnsi="Times"/>
        </w:rPr>
        <w:t>The means, standard deviations, ranges, reliabilities</w:t>
      </w:r>
      <w:r w:rsidR="009F66B3">
        <w:rPr>
          <w:rFonts w:ascii="Times" w:hAnsi="Times"/>
        </w:rPr>
        <w:t>,</w:t>
      </w:r>
      <w:r w:rsidRPr="0048789D">
        <w:rPr>
          <w:rFonts w:ascii="Times" w:hAnsi="Times"/>
        </w:rPr>
        <w:t xml:space="preserve"> and correlations among the variables </w:t>
      </w:r>
      <w:r w:rsidR="007E3AE6">
        <w:rPr>
          <w:rFonts w:ascii="Times" w:hAnsi="Times"/>
        </w:rPr>
        <w:t xml:space="preserve">were calculated and </w:t>
      </w:r>
      <w:r w:rsidR="00DA3270">
        <w:rPr>
          <w:rFonts w:ascii="Times" w:hAnsi="Times"/>
        </w:rPr>
        <w:t xml:space="preserve">are provided in Table </w:t>
      </w:r>
      <w:r w:rsidR="003F7A96">
        <w:rPr>
          <w:rFonts w:ascii="Times" w:hAnsi="Times"/>
        </w:rPr>
        <w:t>3</w:t>
      </w:r>
      <w:r w:rsidRPr="0048789D">
        <w:rPr>
          <w:rFonts w:ascii="Times" w:hAnsi="Times"/>
        </w:rPr>
        <w:t>.</w:t>
      </w:r>
      <w:r w:rsidR="00AC39C4">
        <w:rPr>
          <w:rFonts w:ascii="Times" w:hAnsi="Times"/>
        </w:rPr>
        <w:t xml:space="preserve"> Two m</w:t>
      </w:r>
      <w:r w:rsidRPr="0048789D">
        <w:rPr>
          <w:rFonts w:ascii="Times" w:hAnsi="Times"/>
        </w:rPr>
        <w:t xml:space="preserve">ultivariate analyses of covariance (MANCOVA) </w:t>
      </w:r>
      <w:r w:rsidR="008C7121">
        <w:rPr>
          <w:rFonts w:ascii="Times" w:hAnsi="Times"/>
        </w:rPr>
        <w:t>were</w:t>
      </w:r>
      <w:r w:rsidR="002E7BD1" w:rsidRPr="0048789D">
        <w:rPr>
          <w:rFonts w:ascii="Times" w:hAnsi="Times"/>
        </w:rPr>
        <w:t xml:space="preserve"> </w:t>
      </w:r>
      <w:r w:rsidRPr="0048789D">
        <w:rPr>
          <w:rFonts w:ascii="Times" w:hAnsi="Times"/>
        </w:rPr>
        <w:t xml:space="preserve">used to test </w:t>
      </w:r>
      <w:r w:rsidR="002E7BD1">
        <w:rPr>
          <w:rFonts w:ascii="Times" w:hAnsi="Times"/>
        </w:rPr>
        <w:t xml:space="preserve">the </w:t>
      </w:r>
      <w:r w:rsidRPr="0048789D">
        <w:rPr>
          <w:rFonts w:ascii="Times" w:hAnsi="Times"/>
        </w:rPr>
        <w:t>hypotheses. The first analysis examine</w:t>
      </w:r>
      <w:r w:rsidR="008C7121">
        <w:rPr>
          <w:rFonts w:ascii="Times" w:hAnsi="Times"/>
        </w:rPr>
        <w:t>d</w:t>
      </w:r>
      <w:r w:rsidRPr="0048789D">
        <w:rPr>
          <w:rFonts w:ascii="Times" w:hAnsi="Times"/>
        </w:rPr>
        <w:t xml:space="preserve"> </w:t>
      </w:r>
      <w:r w:rsidR="007E3AE6">
        <w:rPr>
          <w:rFonts w:ascii="Times" w:hAnsi="Times"/>
        </w:rPr>
        <w:t xml:space="preserve">differences in </w:t>
      </w:r>
      <w:r w:rsidRPr="0048789D">
        <w:rPr>
          <w:rFonts w:ascii="Times" w:hAnsi="Times"/>
        </w:rPr>
        <w:t xml:space="preserve">scores </w:t>
      </w:r>
      <w:r w:rsidR="00B44DBD">
        <w:rPr>
          <w:rFonts w:ascii="Times" w:hAnsi="Times"/>
        </w:rPr>
        <w:t xml:space="preserve">on the </w:t>
      </w:r>
      <w:r w:rsidR="002609BA">
        <w:rPr>
          <w:rFonts w:ascii="Times" w:hAnsi="Times"/>
        </w:rPr>
        <w:t xml:space="preserve">post-test </w:t>
      </w:r>
      <w:r w:rsidR="00B44DBD">
        <w:rPr>
          <w:rFonts w:ascii="Times" w:hAnsi="Times"/>
        </w:rPr>
        <w:t>measures of</w:t>
      </w:r>
      <w:r w:rsidR="002E7BD1" w:rsidRPr="0048789D">
        <w:rPr>
          <w:rFonts w:ascii="Times" w:hAnsi="Times"/>
        </w:rPr>
        <w:t xml:space="preserve"> </w:t>
      </w:r>
      <w:r w:rsidRPr="0048789D">
        <w:rPr>
          <w:rFonts w:ascii="Times" w:hAnsi="Times"/>
        </w:rPr>
        <w:t xml:space="preserve">knowledge of </w:t>
      </w:r>
      <w:r>
        <w:rPr>
          <w:rFonts w:ascii="Times" w:hAnsi="Times"/>
        </w:rPr>
        <w:t xml:space="preserve">grief, appropriate </w:t>
      </w:r>
      <w:r w:rsidR="00B54BFB">
        <w:rPr>
          <w:rFonts w:ascii="Times" w:hAnsi="Times"/>
        </w:rPr>
        <w:t xml:space="preserve">communication </w:t>
      </w:r>
      <w:r w:rsidR="000E1B93">
        <w:rPr>
          <w:rFonts w:ascii="Times" w:hAnsi="Times"/>
        </w:rPr>
        <w:t>and resources</w:t>
      </w:r>
      <w:r w:rsidR="007E3AE6">
        <w:rPr>
          <w:rFonts w:ascii="Times" w:hAnsi="Times"/>
        </w:rPr>
        <w:t xml:space="preserve"> among participants in the intervention, website and control conditions</w:t>
      </w:r>
      <w:r w:rsidR="002609BA">
        <w:rPr>
          <w:rFonts w:ascii="Times" w:hAnsi="Times"/>
        </w:rPr>
        <w:t xml:space="preserve"> while controlling for scores on the </w:t>
      </w:r>
      <w:r w:rsidR="002609BA" w:rsidRPr="003A789D">
        <w:rPr>
          <w:rFonts w:ascii="Times" w:hAnsi="Times"/>
        </w:rPr>
        <w:t>pre-tests for the aforementioned constructs</w:t>
      </w:r>
      <w:r w:rsidRPr="003A789D">
        <w:rPr>
          <w:rFonts w:ascii="Times" w:hAnsi="Times"/>
        </w:rPr>
        <w:t xml:space="preserve">. The second </w:t>
      </w:r>
      <w:r w:rsidR="00B44DBD" w:rsidRPr="003A789D">
        <w:rPr>
          <w:rFonts w:ascii="Times" w:hAnsi="Times"/>
        </w:rPr>
        <w:t>analysis assess</w:t>
      </w:r>
      <w:r w:rsidR="008C7121" w:rsidRPr="003A789D">
        <w:rPr>
          <w:rFonts w:ascii="Times" w:hAnsi="Times"/>
        </w:rPr>
        <w:t>ed</w:t>
      </w:r>
      <w:r w:rsidR="002E7BD1" w:rsidRPr="003A789D">
        <w:rPr>
          <w:rFonts w:ascii="Times" w:hAnsi="Times"/>
        </w:rPr>
        <w:t xml:space="preserve"> </w:t>
      </w:r>
      <w:r w:rsidR="007E3AE6" w:rsidRPr="003A789D">
        <w:rPr>
          <w:rFonts w:ascii="Times" w:hAnsi="Times"/>
        </w:rPr>
        <w:t xml:space="preserve">differences in </w:t>
      </w:r>
      <w:r w:rsidR="00B44DBD" w:rsidRPr="003A789D">
        <w:rPr>
          <w:rFonts w:ascii="Times" w:hAnsi="Times"/>
        </w:rPr>
        <w:t xml:space="preserve">scores on the </w:t>
      </w:r>
      <w:r w:rsidR="002609BA" w:rsidRPr="003A789D">
        <w:rPr>
          <w:rFonts w:ascii="Times" w:hAnsi="Times"/>
        </w:rPr>
        <w:t xml:space="preserve">post-test </w:t>
      </w:r>
      <w:r w:rsidR="00B44DBD" w:rsidRPr="003A789D">
        <w:rPr>
          <w:rFonts w:ascii="Times" w:hAnsi="Times"/>
        </w:rPr>
        <w:t>measure</w:t>
      </w:r>
      <w:r w:rsidR="00AC39C4" w:rsidRPr="003A789D">
        <w:rPr>
          <w:rFonts w:ascii="Times" w:hAnsi="Times"/>
        </w:rPr>
        <w:t>s</w:t>
      </w:r>
      <w:r w:rsidR="00B44DBD" w:rsidRPr="003A789D">
        <w:rPr>
          <w:rFonts w:ascii="Times" w:hAnsi="Times"/>
        </w:rPr>
        <w:t xml:space="preserve"> of </w:t>
      </w:r>
      <w:r w:rsidRPr="003A789D">
        <w:rPr>
          <w:rFonts w:ascii="Times" w:hAnsi="Times"/>
        </w:rPr>
        <w:t xml:space="preserve">confidence in communication </w:t>
      </w:r>
      <w:r w:rsidR="00AC39C4" w:rsidRPr="003A789D">
        <w:rPr>
          <w:rFonts w:ascii="Times" w:hAnsi="Times"/>
        </w:rPr>
        <w:t>and</w:t>
      </w:r>
      <w:r w:rsidR="00B44DBD" w:rsidRPr="003A789D">
        <w:rPr>
          <w:rFonts w:ascii="Times" w:hAnsi="Times"/>
        </w:rPr>
        <w:t xml:space="preserve"> </w:t>
      </w:r>
      <w:r w:rsidRPr="003A789D">
        <w:rPr>
          <w:rFonts w:ascii="Times" w:hAnsi="Times"/>
        </w:rPr>
        <w:t>skill in communicating</w:t>
      </w:r>
      <w:r w:rsidR="007E3AE6" w:rsidRPr="003A789D">
        <w:rPr>
          <w:rFonts w:ascii="Times" w:hAnsi="Times"/>
        </w:rPr>
        <w:t xml:space="preserve"> among participants in the intervention, website and control conditions</w:t>
      </w:r>
      <w:r w:rsidR="002609BA" w:rsidRPr="003A789D">
        <w:rPr>
          <w:rFonts w:ascii="Times" w:hAnsi="Times"/>
        </w:rPr>
        <w:t>, while controlling for scores on the pre-tests for these constructs</w:t>
      </w:r>
      <w:r w:rsidRPr="003A789D">
        <w:rPr>
          <w:rFonts w:ascii="Times" w:hAnsi="Times"/>
        </w:rPr>
        <w:t xml:space="preserve">. For each analysis, experimental condition </w:t>
      </w:r>
      <w:r w:rsidR="007E3AE6" w:rsidRPr="003A789D">
        <w:rPr>
          <w:rFonts w:ascii="Times" w:hAnsi="Times"/>
        </w:rPr>
        <w:t>wa</w:t>
      </w:r>
      <w:r w:rsidRPr="003A789D">
        <w:rPr>
          <w:rFonts w:ascii="Times" w:hAnsi="Times"/>
        </w:rPr>
        <w:t xml:space="preserve">s the independent variable, Time 1 </w:t>
      </w:r>
      <w:r w:rsidR="009571C3" w:rsidRPr="003A789D">
        <w:rPr>
          <w:rFonts w:ascii="Times" w:hAnsi="Times"/>
        </w:rPr>
        <w:t xml:space="preserve">scores </w:t>
      </w:r>
      <w:r w:rsidR="008C7121" w:rsidRPr="003A789D">
        <w:rPr>
          <w:rFonts w:ascii="Times" w:hAnsi="Times"/>
        </w:rPr>
        <w:t xml:space="preserve">were </w:t>
      </w:r>
      <w:r w:rsidR="009571C3" w:rsidRPr="003A789D">
        <w:rPr>
          <w:rFonts w:ascii="Times" w:hAnsi="Times"/>
        </w:rPr>
        <w:t xml:space="preserve">the covariates, </w:t>
      </w:r>
      <w:r w:rsidRPr="003A789D">
        <w:rPr>
          <w:rFonts w:ascii="Times" w:hAnsi="Times"/>
        </w:rPr>
        <w:t xml:space="preserve">and Time 2 scores </w:t>
      </w:r>
      <w:r w:rsidR="008C7121" w:rsidRPr="003A789D">
        <w:rPr>
          <w:rFonts w:ascii="Times" w:hAnsi="Times"/>
        </w:rPr>
        <w:t>were</w:t>
      </w:r>
      <w:r w:rsidR="00B44DBD" w:rsidRPr="003A789D">
        <w:rPr>
          <w:rFonts w:ascii="Times" w:hAnsi="Times"/>
        </w:rPr>
        <w:t xml:space="preserve"> </w:t>
      </w:r>
      <w:r w:rsidRPr="003A789D">
        <w:rPr>
          <w:rFonts w:ascii="Times" w:hAnsi="Times"/>
        </w:rPr>
        <w:t>the dependent measures. An alpha level of .0</w:t>
      </w:r>
      <w:r w:rsidR="00DA3270" w:rsidRPr="003A789D">
        <w:rPr>
          <w:rFonts w:ascii="Times" w:hAnsi="Times"/>
        </w:rPr>
        <w:t>1</w:t>
      </w:r>
      <w:r w:rsidRPr="003A789D">
        <w:rPr>
          <w:rFonts w:ascii="Times" w:hAnsi="Times"/>
        </w:rPr>
        <w:t xml:space="preserve"> </w:t>
      </w:r>
      <w:r w:rsidR="00B44DBD" w:rsidRPr="003A789D">
        <w:rPr>
          <w:rFonts w:ascii="Times" w:hAnsi="Times"/>
        </w:rPr>
        <w:t>w</w:t>
      </w:r>
      <w:r w:rsidR="008C7121" w:rsidRPr="003A789D">
        <w:rPr>
          <w:rFonts w:ascii="Times" w:hAnsi="Times"/>
        </w:rPr>
        <w:t>as</w:t>
      </w:r>
      <w:r w:rsidR="00B44DBD" w:rsidRPr="003A789D">
        <w:rPr>
          <w:rFonts w:ascii="Times" w:hAnsi="Times"/>
        </w:rPr>
        <w:t xml:space="preserve"> </w:t>
      </w:r>
      <w:r w:rsidRPr="003A789D">
        <w:rPr>
          <w:rFonts w:ascii="Times" w:hAnsi="Times"/>
        </w:rPr>
        <w:t xml:space="preserve">used to </w:t>
      </w:r>
      <w:r w:rsidR="007E3AE6" w:rsidRPr="003A789D">
        <w:rPr>
          <w:rFonts w:ascii="Times" w:hAnsi="Times"/>
        </w:rPr>
        <w:t>assess</w:t>
      </w:r>
      <w:r w:rsidR="009571C3" w:rsidRPr="003A789D">
        <w:rPr>
          <w:rFonts w:ascii="Times" w:hAnsi="Times"/>
        </w:rPr>
        <w:t xml:space="preserve"> </w:t>
      </w:r>
      <w:r w:rsidRPr="003A789D">
        <w:rPr>
          <w:rFonts w:ascii="Times" w:hAnsi="Times"/>
        </w:rPr>
        <w:t xml:space="preserve">significance. </w:t>
      </w:r>
    </w:p>
    <w:p w14:paraId="59CED2ED" w14:textId="2A5D8BD7" w:rsidR="008A5FBC" w:rsidRPr="003A789D" w:rsidRDefault="006E3D61" w:rsidP="00AE5C1F">
      <w:pPr>
        <w:spacing w:line="480" w:lineRule="auto"/>
        <w:rPr>
          <w:spacing w:val="-1"/>
        </w:rPr>
      </w:pPr>
      <w:r w:rsidRPr="003A789D">
        <w:rPr>
          <w:b/>
          <w:spacing w:val="-1"/>
        </w:rPr>
        <w:t xml:space="preserve">Assessment of Differences in </w:t>
      </w:r>
      <w:r w:rsidR="00AE7999" w:rsidRPr="003A789D">
        <w:rPr>
          <w:b/>
          <w:spacing w:val="-1"/>
        </w:rPr>
        <w:t xml:space="preserve">Knowledge </w:t>
      </w:r>
      <w:r w:rsidRPr="003A789D">
        <w:rPr>
          <w:b/>
          <w:spacing w:val="-1"/>
        </w:rPr>
        <w:t xml:space="preserve">among Conditions </w:t>
      </w:r>
      <w:r w:rsidR="00AE7999" w:rsidRPr="003A789D">
        <w:rPr>
          <w:b/>
          <w:spacing w:val="-1"/>
        </w:rPr>
        <w:t>Results</w:t>
      </w:r>
    </w:p>
    <w:p w14:paraId="32E3FAD3" w14:textId="4259297D" w:rsidR="002609BA" w:rsidRPr="00544C69" w:rsidRDefault="008A5FBC" w:rsidP="008A5FBC">
      <w:pPr>
        <w:pStyle w:val="BodyText"/>
        <w:spacing w:line="480" w:lineRule="auto"/>
        <w:ind w:left="0" w:firstLine="720"/>
        <w:rPr>
          <w:rFonts w:cs="Times New Roman"/>
        </w:rPr>
      </w:pPr>
      <w:r w:rsidRPr="003A789D">
        <w:rPr>
          <w:rFonts w:cs="Times New Roman"/>
        </w:rPr>
        <w:t xml:space="preserve">There were significant differences in </w:t>
      </w:r>
      <w:r w:rsidR="00AE7999" w:rsidRPr="003A789D">
        <w:rPr>
          <w:rFonts w:cs="Times New Roman"/>
        </w:rPr>
        <w:t xml:space="preserve">general </w:t>
      </w:r>
      <w:r w:rsidR="00AE7999" w:rsidRPr="00544C69">
        <w:rPr>
          <w:rFonts w:cs="Times New Roman"/>
        </w:rPr>
        <w:t>knowledge of grief</w:t>
      </w:r>
      <w:r w:rsidRPr="00544C69">
        <w:rPr>
          <w:rFonts w:cs="Times New Roman"/>
        </w:rPr>
        <w:t xml:space="preserve"> (</w:t>
      </w:r>
      <w:r w:rsidRPr="00544C69">
        <w:rPr>
          <w:rFonts w:cs="Times New Roman"/>
          <w:i/>
          <w:iCs/>
        </w:rPr>
        <w:t>F</w:t>
      </w:r>
      <w:r w:rsidRPr="00544C69">
        <w:rPr>
          <w:rFonts w:cs="Times New Roman"/>
        </w:rPr>
        <w:t>(</w:t>
      </w:r>
      <w:r w:rsidR="00A0149F" w:rsidRPr="00544C69">
        <w:rPr>
          <w:rFonts w:cs="Times New Roman"/>
        </w:rPr>
        <w:t>6</w:t>
      </w:r>
      <w:r w:rsidRPr="00544C69">
        <w:rPr>
          <w:rFonts w:cs="Times New Roman"/>
        </w:rPr>
        <w:t>,</w:t>
      </w:r>
      <w:r w:rsidR="00A0149F" w:rsidRPr="00544C69">
        <w:rPr>
          <w:rFonts w:cs="Times New Roman"/>
        </w:rPr>
        <w:t>2</w:t>
      </w:r>
      <w:r w:rsidR="009F450E" w:rsidRPr="00544C69">
        <w:rPr>
          <w:rFonts w:cs="Times New Roman"/>
        </w:rPr>
        <w:t>17</w:t>
      </w:r>
      <w:r w:rsidRPr="00544C69">
        <w:rPr>
          <w:rFonts w:cs="Times New Roman"/>
        </w:rPr>
        <w:t>)=</w:t>
      </w:r>
      <w:r w:rsidR="00F823D7" w:rsidRPr="00544C69">
        <w:rPr>
          <w:rFonts w:cs="Times New Roman"/>
        </w:rPr>
        <w:t>22.</w:t>
      </w:r>
      <w:r w:rsidR="009F450E" w:rsidRPr="00544C69">
        <w:rPr>
          <w:rFonts w:cs="Times New Roman"/>
        </w:rPr>
        <w:t>13</w:t>
      </w:r>
      <w:r w:rsidRPr="00544C69">
        <w:rPr>
          <w:rFonts w:cs="Times New Roman"/>
        </w:rPr>
        <w:t xml:space="preserve">; </w:t>
      </w:r>
      <w:r w:rsidRPr="00544C69">
        <w:rPr>
          <w:rFonts w:cs="Times New Roman"/>
          <w:i/>
          <w:iCs/>
        </w:rPr>
        <w:t>p</w:t>
      </w:r>
      <w:r w:rsidRPr="00544C69">
        <w:rPr>
          <w:rFonts w:cs="Times New Roman"/>
        </w:rPr>
        <w:t xml:space="preserve"> &lt; .00</w:t>
      </w:r>
      <w:r w:rsidR="00BC515A" w:rsidRPr="00544C69">
        <w:rPr>
          <w:rFonts w:cs="Times New Roman"/>
        </w:rPr>
        <w:t>1</w:t>
      </w:r>
      <w:r w:rsidRPr="00544C69">
        <w:rPr>
          <w:rFonts w:cs="Times New Roman"/>
        </w:rPr>
        <w:t>; Wilk’s Λ =.</w:t>
      </w:r>
      <w:r w:rsidR="00F823D7" w:rsidRPr="00544C69">
        <w:rPr>
          <w:rFonts w:cs="Times New Roman"/>
        </w:rPr>
        <w:t>62</w:t>
      </w:r>
      <w:r w:rsidRPr="00544C69">
        <w:rPr>
          <w:rFonts w:cs="Times New Roman"/>
        </w:rPr>
        <w:t>, partial η</w:t>
      </w:r>
      <w:r w:rsidRPr="00544C69">
        <w:rPr>
          <w:rFonts w:cs="Times New Roman"/>
          <w:vertAlign w:val="superscript"/>
        </w:rPr>
        <w:t>2</w:t>
      </w:r>
      <w:r w:rsidRPr="00544C69">
        <w:rPr>
          <w:rFonts w:cs="Times New Roman"/>
        </w:rPr>
        <w:t>  =.</w:t>
      </w:r>
      <w:r w:rsidR="00F823D7" w:rsidRPr="00544C69">
        <w:rPr>
          <w:rFonts w:cs="Times New Roman"/>
        </w:rPr>
        <w:t>38</w:t>
      </w:r>
      <w:r w:rsidRPr="00544C69">
        <w:rPr>
          <w:rFonts w:cs="Times New Roman"/>
        </w:rPr>
        <w:t xml:space="preserve">), </w:t>
      </w:r>
      <w:r w:rsidR="00AE7999" w:rsidRPr="00544C69">
        <w:rPr>
          <w:rFonts w:cs="Times New Roman"/>
        </w:rPr>
        <w:t>knowledge of appropriate communication</w:t>
      </w:r>
      <w:r w:rsidRPr="00544C69">
        <w:rPr>
          <w:rFonts w:cs="Times New Roman"/>
        </w:rPr>
        <w:t xml:space="preserve"> (</w:t>
      </w:r>
      <w:r w:rsidRPr="00544C69">
        <w:rPr>
          <w:rFonts w:cs="Times New Roman"/>
          <w:i/>
          <w:iCs/>
        </w:rPr>
        <w:t>F</w:t>
      </w:r>
      <w:r w:rsidRPr="00544C69">
        <w:rPr>
          <w:rFonts w:cs="Times New Roman"/>
        </w:rPr>
        <w:t>(</w:t>
      </w:r>
      <w:r w:rsidR="00F1519D" w:rsidRPr="00544C69">
        <w:rPr>
          <w:rFonts w:cs="Times New Roman"/>
        </w:rPr>
        <w:t>6,2</w:t>
      </w:r>
      <w:r w:rsidR="009F450E" w:rsidRPr="00544C69">
        <w:rPr>
          <w:rFonts w:cs="Times New Roman"/>
        </w:rPr>
        <w:t>17</w:t>
      </w:r>
      <w:r w:rsidRPr="00544C69">
        <w:rPr>
          <w:rFonts w:cs="Times New Roman"/>
        </w:rPr>
        <w:t>)=</w:t>
      </w:r>
      <w:r w:rsidR="000A00C0" w:rsidRPr="00544C69">
        <w:rPr>
          <w:rFonts w:cs="Times New Roman"/>
        </w:rPr>
        <w:t>15.91</w:t>
      </w:r>
      <w:r w:rsidRPr="00544C69">
        <w:rPr>
          <w:rFonts w:cs="Times New Roman"/>
        </w:rPr>
        <w:t xml:space="preserve">; </w:t>
      </w:r>
      <w:r w:rsidRPr="00544C69">
        <w:rPr>
          <w:rFonts w:cs="Times New Roman"/>
          <w:i/>
          <w:iCs/>
        </w:rPr>
        <w:t>p</w:t>
      </w:r>
      <w:r w:rsidRPr="00544C69">
        <w:rPr>
          <w:rFonts w:cs="Times New Roman"/>
        </w:rPr>
        <w:t xml:space="preserve"> &lt; .00</w:t>
      </w:r>
      <w:r w:rsidR="00BC515A" w:rsidRPr="00544C69">
        <w:rPr>
          <w:rFonts w:cs="Times New Roman"/>
        </w:rPr>
        <w:t>1</w:t>
      </w:r>
      <w:r w:rsidRPr="00544C69">
        <w:rPr>
          <w:rFonts w:cs="Times New Roman"/>
        </w:rPr>
        <w:t>; Wilk’s Λ =.</w:t>
      </w:r>
      <w:r w:rsidR="000A00C0" w:rsidRPr="00544C69">
        <w:rPr>
          <w:rFonts w:cs="Times New Roman"/>
        </w:rPr>
        <w:t>70</w:t>
      </w:r>
      <w:r w:rsidRPr="00544C69">
        <w:rPr>
          <w:rFonts w:cs="Times New Roman"/>
        </w:rPr>
        <w:t>, partial η</w:t>
      </w:r>
      <w:r w:rsidRPr="00544C69">
        <w:rPr>
          <w:rFonts w:cs="Times New Roman"/>
          <w:vertAlign w:val="superscript"/>
        </w:rPr>
        <w:t>2</w:t>
      </w:r>
      <w:r w:rsidRPr="00544C69">
        <w:rPr>
          <w:rFonts w:cs="Times New Roman"/>
        </w:rPr>
        <w:t>  =.</w:t>
      </w:r>
      <w:r w:rsidR="00F823D7" w:rsidRPr="00544C69">
        <w:rPr>
          <w:rFonts w:cs="Times New Roman"/>
        </w:rPr>
        <w:t>31</w:t>
      </w:r>
      <w:r w:rsidRPr="00544C69">
        <w:rPr>
          <w:rFonts w:cs="Times New Roman"/>
        </w:rPr>
        <w:t xml:space="preserve">), </w:t>
      </w:r>
      <w:r w:rsidR="00AE7999" w:rsidRPr="00544C69">
        <w:rPr>
          <w:rFonts w:cs="Times New Roman"/>
        </w:rPr>
        <w:t xml:space="preserve">knowledge of signs of complicated </w:t>
      </w:r>
      <w:r w:rsidR="00AE7999" w:rsidRPr="00544C69">
        <w:rPr>
          <w:rFonts w:cs="Times New Roman"/>
        </w:rPr>
        <w:lastRenderedPageBreak/>
        <w:t>grief</w:t>
      </w:r>
      <w:r w:rsidR="00DC5E17" w:rsidRPr="00544C69">
        <w:rPr>
          <w:rFonts w:cs="Times New Roman"/>
        </w:rPr>
        <w:t xml:space="preserve"> </w:t>
      </w:r>
      <w:r w:rsidRPr="00544C69">
        <w:rPr>
          <w:rFonts w:cs="Times New Roman"/>
        </w:rPr>
        <w:t>(</w:t>
      </w:r>
      <w:r w:rsidRPr="00544C69">
        <w:rPr>
          <w:rFonts w:cs="Times New Roman"/>
          <w:i/>
          <w:iCs/>
        </w:rPr>
        <w:t>F</w:t>
      </w:r>
      <w:r w:rsidRPr="00544C69">
        <w:rPr>
          <w:rFonts w:cs="Times New Roman"/>
        </w:rPr>
        <w:t>(</w:t>
      </w:r>
      <w:r w:rsidR="00F1519D" w:rsidRPr="00544C69">
        <w:rPr>
          <w:rFonts w:cs="Times New Roman"/>
        </w:rPr>
        <w:t>6,2</w:t>
      </w:r>
      <w:r w:rsidR="009F450E" w:rsidRPr="00544C69">
        <w:rPr>
          <w:rFonts w:cs="Times New Roman"/>
        </w:rPr>
        <w:t>17</w:t>
      </w:r>
      <w:r w:rsidRPr="00544C69">
        <w:rPr>
          <w:rFonts w:cs="Times New Roman"/>
        </w:rPr>
        <w:t>)=</w:t>
      </w:r>
      <w:r w:rsidR="00F823D7" w:rsidRPr="00544C69">
        <w:rPr>
          <w:rFonts w:cs="Times New Roman"/>
        </w:rPr>
        <w:t>7.7</w:t>
      </w:r>
      <w:r w:rsidR="000A00C0" w:rsidRPr="00544C69">
        <w:rPr>
          <w:rFonts w:cs="Times New Roman"/>
        </w:rPr>
        <w:t>6</w:t>
      </w:r>
      <w:r w:rsidRPr="00544C69">
        <w:rPr>
          <w:rFonts w:cs="Times New Roman"/>
        </w:rPr>
        <w:t xml:space="preserve">; </w:t>
      </w:r>
      <w:r w:rsidRPr="00544C69">
        <w:rPr>
          <w:rFonts w:cs="Times New Roman"/>
          <w:i/>
          <w:iCs/>
        </w:rPr>
        <w:t>p</w:t>
      </w:r>
      <w:r w:rsidRPr="00544C69">
        <w:rPr>
          <w:rFonts w:cs="Times New Roman"/>
        </w:rPr>
        <w:t xml:space="preserve"> &lt; .00</w:t>
      </w:r>
      <w:r w:rsidR="00BC515A" w:rsidRPr="00544C69">
        <w:rPr>
          <w:rFonts w:cs="Times New Roman"/>
        </w:rPr>
        <w:t>1</w:t>
      </w:r>
      <w:r w:rsidRPr="00544C69">
        <w:rPr>
          <w:rFonts w:cs="Times New Roman"/>
        </w:rPr>
        <w:t>; Wilk’s Λ =.</w:t>
      </w:r>
      <w:r w:rsidR="00F823D7" w:rsidRPr="00544C69">
        <w:rPr>
          <w:rFonts w:cs="Times New Roman"/>
        </w:rPr>
        <w:t>8</w:t>
      </w:r>
      <w:r w:rsidR="000A00C0" w:rsidRPr="00544C69">
        <w:rPr>
          <w:rFonts w:cs="Times New Roman"/>
        </w:rPr>
        <w:t>2</w:t>
      </w:r>
      <w:r w:rsidRPr="00544C69">
        <w:rPr>
          <w:rFonts w:cs="Times New Roman"/>
        </w:rPr>
        <w:t>, partial η</w:t>
      </w:r>
      <w:r w:rsidRPr="00544C69">
        <w:rPr>
          <w:rFonts w:cs="Times New Roman"/>
          <w:vertAlign w:val="superscript"/>
        </w:rPr>
        <w:t>2</w:t>
      </w:r>
      <w:r w:rsidRPr="00544C69">
        <w:rPr>
          <w:rFonts w:cs="Times New Roman"/>
        </w:rPr>
        <w:t>  =.1</w:t>
      </w:r>
      <w:r w:rsidR="000A00C0" w:rsidRPr="00544C69">
        <w:rPr>
          <w:rFonts w:cs="Times New Roman"/>
        </w:rPr>
        <w:t>8</w:t>
      </w:r>
      <w:r w:rsidRPr="00544C69">
        <w:rPr>
          <w:rFonts w:cs="Times New Roman"/>
        </w:rPr>
        <w:t>),</w:t>
      </w:r>
      <w:r w:rsidR="007C5ADE" w:rsidRPr="00544C69">
        <w:rPr>
          <w:rFonts w:cs="Times New Roman"/>
        </w:rPr>
        <w:t xml:space="preserve"> and</w:t>
      </w:r>
      <w:r w:rsidRPr="00544C69">
        <w:rPr>
          <w:rFonts w:cs="Times New Roman"/>
        </w:rPr>
        <w:t xml:space="preserve"> </w:t>
      </w:r>
      <w:r w:rsidR="00AE7999" w:rsidRPr="00544C69">
        <w:rPr>
          <w:rFonts w:cs="Times New Roman"/>
        </w:rPr>
        <w:t xml:space="preserve">knowledge of the </w:t>
      </w:r>
      <w:r w:rsidR="00AE7999" w:rsidRPr="00544C69">
        <w:rPr>
          <w:rFonts w:cs="Times New Roman"/>
          <w:i/>
        </w:rPr>
        <w:t>CARES</w:t>
      </w:r>
      <w:r w:rsidR="00AE7999" w:rsidRPr="00544C69">
        <w:rPr>
          <w:rFonts w:cs="Times New Roman"/>
        </w:rPr>
        <w:t xml:space="preserve"> steps</w:t>
      </w:r>
      <w:r w:rsidRPr="00544C69">
        <w:rPr>
          <w:rFonts w:cs="Times New Roman"/>
        </w:rPr>
        <w:t xml:space="preserve"> (</w:t>
      </w:r>
      <w:r w:rsidRPr="00544C69">
        <w:rPr>
          <w:rFonts w:cs="Times New Roman"/>
          <w:i/>
          <w:iCs/>
        </w:rPr>
        <w:t>F</w:t>
      </w:r>
      <w:r w:rsidRPr="00544C69">
        <w:rPr>
          <w:rFonts w:cs="Times New Roman"/>
        </w:rPr>
        <w:t>(</w:t>
      </w:r>
      <w:r w:rsidR="00F1519D" w:rsidRPr="00544C69">
        <w:rPr>
          <w:rFonts w:cs="Times New Roman"/>
        </w:rPr>
        <w:t>6,2</w:t>
      </w:r>
      <w:r w:rsidR="009F450E" w:rsidRPr="00544C69">
        <w:rPr>
          <w:rFonts w:cs="Times New Roman"/>
        </w:rPr>
        <w:t>17</w:t>
      </w:r>
      <w:r w:rsidRPr="00544C69">
        <w:rPr>
          <w:rFonts w:cs="Times New Roman"/>
        </w:rPr>
        <w:t>)=</w:t>
      </w:r>
      <w:r w:rsidR="000A00C0" w:rsidRPr="00544C69">
        <w:rPr>
          <w:rFonts w:cs="Times New Roman"/>
        </w:rPr>
        <w:t>6.94</w:t>
      </w:r>
      <w:r w:rsidRPr="00544C69">
        <w:rPr>
          <w:rFonts w:cs="Times New Roman"/>
        </w:rPr>
        <w:t xml:space="preserve">; </w:t>
      </w:r>
      <w:r w:rsidRPr="00544C69">
        <w:rPr>
          <w:rFonts w:cs="Times New Roman"/>
          <w:i/>
          <w:iCs/>
        </w:rPr>
        <w:t>p</w:t>
      </w:r>
      <w:r w:rsidRPr="00544C69">
        <w:rPr>
          <w:rFonts w:cs="Times New Roman"/>
        </w:rPr>
        <w:t xml:space="preserve"> &lt; .00</w:t>
      </w:r>
      <w:r w:rsidR="00BC515A" w:rsidRPr="00544C69">
        <w:rPr>
          <w:rFonts w:cs="Times New Roman"/>
        </w:rPr>
        <w:t>1</w:t>
      </w:r>
      <w:r w:rsidRPr="00544C69">
        <w:rPr>
          <w:rFonts w:cs="Times New Roman"/>
        </w:rPr>
        <w:t>; Wilk’s Λ =</w:t>
      </w:r>
      <w:r w:rsidR="00F823D7" w:rsidRPr="00544C69">
        <w:rPr>
          <w:rFonts w:cs="Times New Roman"/>
        </w:rPr>
        <w:t>.84</w:t>
      </w:r>
      <w:r w:rsidRPr="00544C69">
        <w:rPr>
          <w:rFonts w:cs="Times New Roman"/>
        </w:rPr>
        <w:t>, partial η</w:t>
      </w:r>
      <w:r w:rsidRPr="00544C69">
        <w:rPr>
          <w:rFonts w:cs="Times New Roman"/>
          <w:vertAlign w:val="superscript"/>
        </w:rPr>
        <w:t>2</w:t>
      </w:r>
      <w:r w:rsidRPr="00544C69">
        <w:rPr>
          <w:rFonts w:cs="Times New Roman"/>
        </w:rPr>
        <w:t>  =.</w:t>
      </w:r>
      <w:r w:rsidR="00F823D7" w:rsidRPr="00544C69">
        <w:rPr>
          <w:rFonts w:cs="Times New Roman"/>
        </w:rPr>
        <w:t>16</w:t>
      </w:r>
      <w:r w:rsidRPr="00544C69">
        <w:rPr>
          <w:rFonts w:cs="Times New Roman"/>
        </w:rPr>
        <w:t>)</w:t>
      </w:r>
      <w:r w:rsidR="002609BA" w:rsidRPr="00544C69">
        <w:rPr>
          <w:rFonts w:cs="Times New Roman"/>
        </w:rPr>
        <w:t>.</w:t>
      </w:r>
    </w:p>
    <w:p w14:paraId="0D78E2CB" w14:textId="7199680A" w:rsidR="008A5FBC" w:rsidRPr="00E322CE" w:rsidRDefault="008A5FBC" w:rsidP="008A5FBC">
      <w:pPr>
        <w:pStyle w:val="BodyText"/>
        <w:spacing w:line="480" w:lineRule="auto"/>
        <w:ind w:left="0" w:firstLine="720"/>
        <w:rPr>
          <w:rFonts w:cs="Times New Roman"/>
        </w:rPr>
      </w:pPr>
      <w:r w:rsidRPr="00544C69">
        <w:rPr>
          <w:rFonts w:cs="Times New Roman"/>
        </w:rPr>
        <w:t xml:space="preserve"> The results of least-significant difference (LSD) post-hoc tests are presented in the upper portion of Table </w:t>
      </w:r>
      <w:r w:rsidR="000F3E9C" w:rsidRPr="00544C69">
        <w:rPr>
          <w:rFonts w:cs="Times New Roman"/>
        </w:rPr>
        <w:t>4</w:t>
      </w:r>
      <w:r w:rsidRPr="00544C69">
        <w:rPr>
          <w:rFonts w:cs="Times New Roman"/>
        </w:rPr>
        <w:t xml:space="preserve">. Individuals who participated in the intervention condition showed the most </w:t>
      </w:r>
      <w:r w:rsidR="00EF5EFE" w:rsidRPr="00544C69">
        <w:rPr>
          <w:rFonts w:cs="Times New Roman"/>
        </w:rPr>
        <w:t>general knowledge</w:t>
      </w:r>
      <w:r w:rsidR="004D6663" w:rsidRPr="00544C69">
        <w:rPr>
          <w:rFonts w:cs="Times New Roman"/>
        </w:rPr>
        <w:t xml:space="preserve"> about grief</w:t>
      </w:r>
      <w:r w:rsidR="007D153F" w:rsidRPr="00544C69">
        <w:rPr>
          <w:rFonts w:cs="Times New Roman"/>
        </w:rPr>
        <w:t xml:space="preserve"> and </w:t>
      </w:r>
      <w:r w:rsidR="004D6663" w:rsidRPr="00544C69">
        <w:rPr>
          <w:rFonts w:cs="Times New Roman"/>
        </w:rPr>
        <w:t xml:space="preserve">understanding of </w:t>
      </w:r>
      <w:r w:rsidR="00EF5EFE" w:rsidRPr="00544C69">
        <w:rPr>
          <w:rFonts w:cs="Times New Roman"/>
        </w:rPr>
        <w:t>appropriate communication</w:t>
      </w:r>
      <w:r w:rsidR="004D6663" w:rsidRPr="00544C69">
        <w:rPr>
          <w:rFonts w:cs="Times New Roman"/>
        </w:rPr>
        <w:t xml:space="preserve"> with grieving peers</w:t>
      </w:r>
      <w:r w:rsidR="007C5ADE" w:rsidRPr="00544C69">
        <w:rPr>
          <w:rFonts w:cs="Times New Roman"/>
        </w:rPr>
        <w:t xml:space="preserve"> </w:t>
      </w:r>
      <w:r w:rsidRPr="00544C69">
        <w:rPr>
          <w:rFonts w:cs="Times New Roman"/>
        </w:rPr>
        <w:t xml:space="preserve">relative to the </w:t>
      </w:r>
      <w:r w:rsidR="00EF5EFE" w:rsidRPr="00544C69">
        <w:rPr>
          <w:rFonts w:cs="Times New Roman"/>
        </w:rPr>
        <w:t xml:space="preserve">website and </w:t>
      </w:r>
      <w:r w:rsidRPr="00544C69">
        <w:rPr>
          <w:rFonts w:cs="Times New Roman"/>
        </w:rPr>
        <w:t>control group</w:t>
      </w:r>
      <w:r w:rsidR="00EF5EFE" w:rsidRPr="00544C69">
        <w:rPr>
          <w:rFonts w:cs="Times New Roman"/>
        </w:rPr>
        <w:t>s</w:t>
      </w:r>
      <w:r w:rsidRPr="00544C69">
        <w:rPr>
          <w:rFonts w:cs="Times New Roman"/>
        </w:rPr>
        <w:t xml:space="preserve">. </w:t>
      </w:r>
      <w:r w:rsidR="007D153F" w:rsidRPr="00544C69">
        <w:rPr>
          <w:rFonts w:cs="Times New Roman"/>
        </w:rPr>
        <w:t>They also showed more complicated grief compared to the website group</w:t>
      </w:r>
      <w:r w:rsidR="003533EC" w:rsidRPr="00544C69">
        <w:rPr>
          <w:rFonts w:cs="Times New Roman"/>
        </w:rPr>
        <w:t xml:space="preserve"> (</w:t>
      </w:r>
      <w:r w:rsidR="003533EC" w:rsidRPr="00544C69">
        <w:rPr>
          <w:rFonts w:cs="Times New Roman"/>
          <w:i/>
        </w:rPr>
        <w:t>p</w:t>
      </w:r>
      <w:r w:rsidR="003533EC" w:rsidRPr="00544C69">
        <w:rPr>
          <w:rFonts w:cs="Times New Roman"/>
        </w:rPr>
        <w:t xml:space="preserve"> &lt; .001)</w:t>
      </w:r>
      <w:r w:rsidR="007D153F" w:rsidRPr="00544C69">
        <w:rPr>
          <w:rFonts w:cs="Times New Roman"/>
        </w:rPr>
        <w:t>, but not the control group</w:t>
      </w:r>
      <w:r w:rsidR="003533EC" w:rsidRPr="00544C69">
        <w:rPr>
          <w:rFonts w:cs="Times New Roman"/>
        </w:rPr>
        <w:t xml:space="preserve"> (</w:t>
      </w:r>
      <w:r w:rsidR="003533EC" w:rsidRPr="00544C69">
        <w:rPr>
          <w:rFonts w:cs="Times New Roman"/>
          <w:i/>
        </w:rPr>
        <w:t>p</w:t>
      </w:r>
      <w:r w:rsidR="003533EC" w:rsidRPr="00544C69">
        <w:rPr>
          <w:rFonts w:cs="Times New Roman"/>
        </w:rPr>
        <w:t xml:space="preserve"> </w:t>
      </w:r>
      <w:r w:rsidR="00A2006A" w:rsidRPr="00544C69">
        <w:rPr>
          <w:rFonts w:cs="Times New Roman"/>
        </w:rPr>
        <w:t>=</w:t>
      </w:r>
      <w:r w:rsidR="003533EC" w:rsidRPr="00544C69">
        <w:rPr>
          <w:rFonts w:cs="Times New Roman"/>
        </w:rPr>
        <w:t xml:space="preserve"> .011)</w:t>
      </w:r>
      <w:r w:rsidR="007D153F" w:rsidRPr="00544C69">
        <w:rPr>
          <w:rFonts w:cs="Times New Roman"/>
        </w:rPr>
        <w:t xml:space="preserve">. </w:t>
      </w:r>
      <w:r w:rsidR="004D6663" w:rsidRPr="00544C69">
        <w:rPr>
          <w:rFonts w:cs="Times New Roman"/>
        </w:rPr>
        <w:t>D</w:t>
      </w:r>
      <w:r w:rsidR="00B53239" w:rsidRPr="00544C69">
        <w:rPr>
          <w:rFonts w:cs="Times New Roman"/>
        </w:rPr>
        <w:t xml:space="preserve">ifferences </w:t>
      </w:r>
      <w:r w:rsidR="004D6663" w:rsidRPr="00544C69">
        <w:rPr>
          <w:rFonts w:cs="Times New Roman"/>
        </w:rPr>
        <w:t xml:space="preserve">among participants in the </w:t>
      </w:r>
      <w:r w:rsidR="007C5ADE" w:rsidRPr="00544C69">
        <w:rPr>
          <w:rFonts w:cs="Times New Roman"/>
        </w:rPr>
        <w:t xml:space="preserve">conditions </w:t>
      </w:r>
      <w:r w:rsidR="00B53239" w:rsidRPr="00544C69">
        <w:rPr>
          <w:rFonts w:cs="Times New Roman"/>
        </w:rPr>
        <w:t xml:space="preserve">were not found for </w:t>
      </w:r>
      <w:r w:rsidR="00B53239" w:rsidRPr="008000E7">
        <w:rPr>
          <w:rFonts w:cs="Times New Roman"/>
        </w:rPr>
        <w:t xml:space="preserve">knowledge </w:t>
      </w:r>
      <w:bookmarkStart w:id="0" w:name="_GoBack"/>
      <w:r w:rsidR="007C5ADE" w:rsidRPr="008000E7">
        <w:rPr>
          <w:rFonts w:cs="Times New Roman"/>
        </w:rPr>
        <w:t>of common</w:t>
      </w:r>
      <w:bookmarkEnd w:id="0"/>
      <w:r w:rsidR="007C5ADE" w:rsidRPr="008000E7">
        <w:rPr>
          <w:rFonts w:cs="Times New Roman"/>
        </w:rPr>
        <w:t xml:space="preserve"> signs</w:t>
      </w:r>
      <w:r w:rsidR="007C5ADE">
        <w:rPr>
          <w:rFonts w:cs="Times New Roman"/>
        </w:rPr>
        <w:t xml:space="preserve"> of grief</w:t>
      </w:r>
      <w:r w:rsidR="004D6663">
        <w:rPr>
          <w:rFonts w:cs="Times New Roman"/>
        </w:rPr>
        <w:t xml:space="preserve">. </w:t>
      </w:r>
      <w:r w:rsidR="00962704">
        <w:rPr>
          <w:rFonts w:cs="Times New Roman"/>
        </w:rPr>
        <w:t>Regarding</w:t>
      </w:r>
      <w:r w:rsidR="004D6663">
        <w:rPr>
          <w:rFonts w:cs="Times New Roman"/>
        </w:rPr>
        <w:t xml:space="preserve"> </w:t>
      </w:r>
      <w:r w:rsidR="007C5ADE">
        <w:rPr>
          <w:rFonts w:cs="Times New Roman"/>
        </w:rPr>
        <w:t>knowledge of resources</w:t>
      </w:r>
      <w:r w:rsidR="004D6663">
        <w:rPr>
          <w:rFonts w:cs="Times New Roman"/>
        </w:rPr>
        <w:t xml:space="preserve">, </w:t>
      </w:r>
      <w:r w:rsidR="003533EC">
        <w:rPr>
          <w:rFonts w:cs="Times New Roman"/>
        </w:rPr>
        <w:t xml:space="preserve">no differences in post-test scores were found across conditions. </w:t>
      </w:r>
    </w:p>
    <w:p w14:paraId="50091DCB" w14:textId="007D3BD1" w:rsidR="008A5FBC" w:rsidRDefault="008A5FBC" w:rsidP="008A5FBC">
      <w:pPr>
        <w:pStyle w:val="BodyText"/>
        <w:spacing w:line="480" w:lineRule="auto"/>
        <w:ind w:left="0" w:firstLine="720"/>
        <w:rPr>
          <w:rFonts w:cs="Times New Roman"/>
        </w:rPr>
      </w:pPr>
      <w:r w:rsidRPr="00324821">
        <w:rPr>
          <w:rFonts w:cs="Times New Roman"/>
        </w:rPr>
        <w:t>To summarize, participants exposed to the intervention demonstrat</w:t>
      </w:r>
      <w:r w:rsidR="002A2F91">
        <w:rPr>
          <w:rFonts w:cs="Times New Roman"/>
        </w:rPr>
        <w:t>ed the most knowledge regarding</w:t>
      </w:r>
      <w:r w:rsidRPr="00324821">
        <w:rPr>
          <w:rFonts w:cs="Times New Roman"/>
        </w:rPr>
        <w:t xml:space="preserve"> </w:t>
      </w:r>
      <w:r w:rsidR="00827248">
        <w:rPr>
          <w:rFonts w:cs="Times New Roman"/>
        </w:rPr>
        <w:t>grief</w:t>
      </w:r>
      <w:r w:rsidR="007D153F">
        <w:rPr>
          <w:rFonts w:cs="Times New Roman"/>
        </w:rPr>
        <w:t xml:space="preserve"> and</w:t>
      </w:r>
      <w:r w:rsidR="00B711FB">
        <w:rPr>
          <w:rFonts w:cs="Times New Roman"/>
        </w:rPr>
        <w:t xml:space="preserve"> appropriate communication</w:t>
      </w:r>
      <w:r w:rsidR="00827248">
        <w:rPr>
          <w:rFonts w:cs="Times New Roman"/>
        </w:rPr>
        <w:t xml:space="preserve"> with peers</w:t>
      </w:r>
      <w:r w:rsidR="007D153F">
        <w:rPr>
          <w:rFonts w:cs="Times New Roman"/>
        </w:rPr>
        <w:t xml:space="preserve">. They also showed more knowledge of </w:t>
      </w:r>
      <w:r w:rsidR="00B711FB">
        <w:rPr>
          <w:rFonts w:cs="Times New Roman"/>
        </w:rPr>
        <w:t>signs of complicated grief</w:t>
      </w:r>
      <w:r w:rsidR="007D153F">
        <w:rPr>
          <w:rFonts w:cs="Times New Roman"/>
        </w:rPr>
        <w:t xml:space="preserve"> compared to the website </w:t>
      </w:r>
      <w:r w:rsidR="003951D3">
        <w:rPr>
          <w:rFonts w:cs="Times New Roman"/>
        </w:rPr>
        <w:t>group but not the control group</w:t>
      </w:r>
      <w:r w:rsidR="00B711FB">
        <w:rPr>
          <w:rFonts w:cs="Times New Roman"/>
        </w:rPr>
        <w:t>.</w:t>
      </w:r>
    </w:p>
    <w:p w14:paraId="5CD255E2" w14:textId="3BAD8B55" w:rsidR="00B417A8" w:rsidRDefault="006E3D61" w:rsidP="00B417A8">
      <w:pPr>
        <w:pStyle w:val="BodyText"/>
        <w:spacing w:line="480" w:lineRule="auto"/>
        <w:ind w:left="0"/>
        <w:rPr>
          <w:rFonts w:cs="Times New Roman"/>
          <w:b/>
        </w:rPr>
      </w:pPr>
      <w:r>
        <w:rPr>
          <w:b/>
          <w:spacing w:val="-1"/>
        </w:rPr>
        <w:t xml:space="preserve">Assessment of Differences in </w:t>
      </w:r>
      <w:r w:rsidR="00AE7999">
        <w:rPr>
          <w:rFonts w:cs="Times New Roman"/>
          <w:b/>
        </w:rPr>
        <w:t>Confidence and Skill</w:t>
      </w:r>
      <w:r w:rsidR="008A5FBC" w:rsidRPr="00E13314">
        <w:rPr>
          <w:rFonts w:cs="Times New Roman"/>
          <w:b/>
        </w:rPr>
        <w:t xml:space="preserve"> Results</w:t>
      </w:r>
    </w:p>
    <w:p w14:paraId="292D8658" w14:textId="765AF0C0" w:rsidR="00B417A8" w:rsidRPr="00E322CE" w:rsidRDefault="00B417A8" w:rsidP="00B417A8">
      <w:pPr>
        <w:pStyle w:val="BodyText"/>
        <w:spacing w:line="480" w:lineRule="auto"/>
        <w:ind w:left="0" w:firstLine="720"/>
        <w:rPr>
          <w:rFonts w:cs="Times New Roman"/>
        </w:rPr>
      </w:pPr>
      <w:r>
        <w:rPr>
          <w:rFonts w:cs="Times New Roman"/>
        </w:rPr>
        <w:t>T</w:t>
      </w:r>
      <w:r w:rsidRPr="00E322CE">
        <w:rPr>
          <w:rFonts w:cs="Times New Roman"/>
        </w:rPr>
        <w:t xml:space="preserve">here were significant differences in </w:t>
      </w:r>
      <w:r>
        <w:rPr>
          <w:rFonts w:cs="Times New Roman"/>
        </w:rPr>
        <w:t xml:space="preserve">self-efficacy regarding communication </w:t>
      </w:r>
      <w:r w:rsidR="006E3D61">
        <w:rPr>
          <w:rFonts w:cs="Times New Roman"/>
        </w:rPr>
        <w:t xml:space="preserve">with </w:t>
      </w:r>
      <w:r w:rsidR="006E3D61" w:rsidRPr="009517E4">
        <w:rPr>
          <w:rFonts w:cs="Times New Roman"/>
        </w:rPr>
        <w:t xml:space="preserve">grieving peers </w:t>
      </w:r>
      <w:r w:rsidRPr="009517E4">
        <w:rPr>
          <w:rFonts w:cs="Times New Roman"/>
        </w:rPr>
        <w:t>(</w:t>
      </w:r>
      <w:r w:rsidRPr="009517E4">
        <w:rPr>
          <w:rFonts w:cs="Times New Roman"/>
          <w:i/>
          <w:iCs/>
        </w:rPr>
        <w:t>F</w:t>
      </w:r>
      <w:r w:rsidRPr="009517E4">
        <w:rPr>
          <w:rFonts w:cs="Times New Roman"/>
        </w:rPr>
        <w:t>(3,22</w:t>
      </w:r>
      <w:r w:rsidR="009517E4" w:rsidRPr="009517E4">
        <w:rPr>
          <w:rFonts w:cs="Times New Roman"/>
        </w:rPr>
        <w:t>3</w:t>
      </w:r>
      <w:r w:rsidRPr="009517E4">
        <w:rPr>
          <w:rFonts w:cs="Times New Roman"/>
        </w:rPr>
        <w:t>)= 1</w:t>
      </w:r>
      <w:r w:rsidR="009517E4" w:rsidRPr="009517E4">
        <w:rPr>
          <w:rFonts w:cs="Times New Roman"/>
        </w:rPr>
        <w:t>02.77</w:t>
      </w:r>
      <w:r w:rsidRPr="009517E4">
        <w:rPr>
          <w:rFonts w:cs="Times New Roman"/>
        </w:rPr>
        <w:t xml:space="preserve">; </w:t>
      </w:r>
      <w:r w:rsidRPr="009517E4">
        <w:rPr>
          <w:rFonts w:cs="Times New Roman"/>
          <w:i/>
          <w:iCs/>
        </w:rPr>
        <w:t>p</w:t>
      </w:r>
      <w:r w:rsidRPr="009517E4">
        <w:rPr>
          <w:rFonts w:cs="Times New Roman"/>
        </w:rPr>
        <w:t xml:space="preserve"> &lt; .00</w:t>
      </w:r>
      <w:r w:rsidR="00BC515A">
        <w:rPr>
          <w:rFonts w:cs="Times New Roman"/>
        </w:rPr>
        <w:t>1</w:t>
      </w:r>
      <w:r w:rsidRPr="009517E4">
        <w:rPr>
          <w:rFonts w:cs="Times New Roman"/>
        </w:rPr>
        <w:t>; Wilk’s Λ =.4</w:t>
      </w:r>
      <w:r w:rsidR="009517E4" w:rsidRPr="009517E4">
        <w:rPr>
          <w:rFonts w:cs="Times New Roman"/>
        </w:rPr>
        <w:t>2</w:t>
      </w:r>
      <w:r w:rsidRPr="009517E4">
        <w:rPr>
          <w:rFonts w:cs="Times New Roman"/>
        </w:rPr>
        <w:t>, partial η</w:t>
      </w:r>
      <w:r w:rsidRPr="009517E4">
        <w:rPr>
          <w:rFonts w:cs="Times New Roman"/>
          <w:vertAlign w:val="superscript"/>
        </w:rPr>
        <w:t>2</w:t>
      </w:r>
      <w:r w:rsidRPr="009517E4">
        <w:rPr>
          <w:rFonts w:cs="Times New Roman"/>
        </w:rPr>
        <w:t>  =.</w:t>
      </w:r>
      <w:r w:rsidR="009517E4" w:rsidRPr="009517E4">
        <w:rPr>
          <w:rFonts w:cs="Times New Roman"/>
        </w:rPr>
        <w:t>58</w:t>
      </w:r>
      <w:r w:rsidRPr="009517E4">
        <w:rPr>
          <w:rFonts w:cs="Times New Roman"/>
        </w:rPr>
        <w:t>), skills</w:t>
      </w:r>
      <w:r>
        <w:rPr>
          <w:rFonts w:cs="Times New Roman"/>
        </w:rPr>
        <w:t xml:space="preserve"> in communication </w:t>
      </w:r>
      <w:r w:rsidR="006E3D61">
        <w:rPr>
          <w:rFonts w:cs="Times New Roman"/>
        </w:rPr>
        <w:t xml:space="preserve">with grieving peers </w:t>
      </w:r>
      <w:r>
        <w:rPr>
          <w:rFonts w:cs="Times New Roman"/>
        </w:rPr>
        <w:t xml:space="preserve">measured by </w:t>
      </w:r>
      <w:r w:rsidRPr="009517E4">
        <w:rPr>
          <w:rFonts w:cs="Times New Roman"/>
        </w:rPr>
        <w:t>use of</w:t>
      </w:r>
      <w:r w:rsidR="00250F58" w:rsidRPr="009517E4">
        <w:rPr>
          <w:rFonts w:cs="Times New Roman"/>
        </w:rPr>
        <w:t xml:space="preserve"> the </w:t>
      </w:r>
      <w:r w:rsidR="00250F58" w:rsidRPr="009517E4">
        <w:rPr>
          <w:rFonts w:cs="Times New Roman"/>
          <w:i/>
        </w:rPr>
        <w:t>CARES</w:t>
      </w:r>
      <w:r w:rsidR="00250F58" w:rsidRPr="009517E4">
        <w:rPr>
          <w:rFonts w:cs="Times New Roman"/>
        </w:rPr>
        <w:t xml:space="preserve"> s</w:t>
      </w:r>
      <w:r w:rsidRPr="009517E4">
        <w:rPr>
          <w:rFonts w:cs="Times New Roman"/>
        </w:rPr>
        <w:t>teps (</w:t>
      </w:r>
      <w:r w:rsidRPr="009517E4">
        <w:rPr>
          <w:rFonts w:cs="Times New Roman"/>
          <w:i/>
          <w:iCs/>
        </w:rPr>
        <w:t>F</w:t>
      </w:r>
      <w:r w:rsidRPr="009517E4">
        <w:rPr>
          <w:rFonts w:cs="Times New Roman"/>
        </w:rPr>
        <w:t>(3,22</w:t>
      </w:r>
      <w:r w:rsidR="009517E4" w:rsidRPr="009517E4">
        <w:rPr>
          <w:rFonts w:cs="Times New Roman"/>
        </w:rPr>
        <w:t>3</w:t>
      </w:r>
      <w:r w:rsidRPr="009517E4">
        <w:rPr>
          <w:rFonts w:cs="Times New Roman"/>
        </w:rPr>
        <w:t>)=11.</w:t>
      </w:r>
      <w:r w:rsidR="009517E4" w:rsidRPr="009517E4">
        <w:rPr>
          <w:rFonts w:cs="Times New Roman"/>
        </w:rPr>
        <w:t>65</w:t>
      </w:r>
      <w:r w:rsidRPr="009517E4">
        <w:rPr>
          <w:rFonts w:cs="Times New Roman"/>
        </w:rPr>
        <w:t xml:space="preserve">; </w:t>
      </w:r>
      <w:r w:rsidRPr="009517E4">
        <w:rPr>
          <w:rFonts w:cs="Times New Roman"/>
          <w:i/>
          <w:iCs/>
        </w:rPr>
        <w:t>p</w:t>
      </w:r>
      <w:r w:rsidRPr="009517E4">
        <w:rPr>
          <w:rFonts w:cs="Times New Roman"/>
        </w:rPr>
        <w:t xml:space="preserve"> &lt; .00</w:t>
      </w:r>
      <w:r w:rsidR="00BC515A">
        <w:rPr>
          <w:rFonts w:cs="Times New Roman"/>
        </w:rPr>
        <w:t>1</w:t>
      </w:r>
      <w:r w:rsidRPr="009517E4">
        <w:rPr>
          <w:rFonts w:cs="Times New Roman"/>
        </w:rPr>
        <w:t>; Wilk’s Λ =.8</w:t>
      </w:r>
      <w:r w:rsidR="009517E4" w:rsidRPr="009517E4">
        <w:rPr>
          <w:rFonts w:cs="Times New Roman"/>
        </w:rPr>
        <w:t>7</w:t>
      </w:r>
      <w:r w:rsidRPr="009517E4">
        <w:rPr>
          <w:rFonts w:cs="Times New Roman"/>
        </w:rPr>
        <w:t>, partial η</w:t>
      </w:r>
      <w:r w:rsidRPr="009517E4">
        <w:rPr>
          <w:rFonts w:cs="Times New Roman"/>
          <w:vertAlign w:val="superscript"/>
        </w:rPr>
        <w:t>2</w:t>
      </w:r>
      <w:r w:rsidRPr="009517E4">
        <w:rPr>
          <w:rFonts w:cs="Times New Roman"/>
        </w:rPr>
        <w:t>  =.14),</w:t>
      </w:r>
      <w:r w:rsidRPr="00E322CE">
        <w:rPr>
          <w:rFonts w:cs="Times New Roman"/>
        </w:rPr>
        <w:t xml:space="preserve"> </w:t>
      </w:r>
      <w:r>
        <w:rPr>
          <w:rFonts w:cs="Times New Roman"/>
        </w:rPr>
        <w:t xml:space="preserve">and skills in communication measured by </w:t>
      </w:r>
      <w:r w:rsidR="006E3D61">
        <w:rPr>
          <w:rFonts w:cs="Times New Roman"/>
        </w:rPr>
        <w:t xml:space="preserve">the </w:t>
      </w:r>
      <w:r>
        <w:rPr>
          <w:rFonts w:cs="Times New Roman"/>
        </w:rPr>
        <w:t xml:space="preserve">helpfulness of </w:t>
      </w:r>
      <w:r w:rsidR="006E3D61">
        <w:rPr>
          <w:rFonts w:cs="Times New Roman"/>
        </w:rPr>
        <w:t xml:space="preserve">the students’ </w:t>
      </w:r>
      <w:r>
        <w:rPr>
          <w:rFonts w:cs="Times New Roman"/>
        </w:rPr>
        <w:t xml:space="preserve">response </w:t>
      </w:r>
      <w:r w:rsidR="006E3D61">
        <w:rPr>
          <w:rFonts w:cs="Times New Roman"/>
        </w:rPr>
        <w:t xml:space="preserve">to the grieving peer vignette </w:t>
      </w:r>
      <w:r w:rsidRPr="009517E4">
        <w:rPr>
          <w:rFonts w:cs="Times New Roman"/>
        </w:rPr>
        <w:t>(</w:t>
      </w:r>
      <w:r w:rsidRPr="009517E4">
        <w:rPr>
          <w:rFonts w:cs="Times New Roman"/>
          <w:i/>
          <w:iCs/>
        </w:rPr>
        <w:t>F</w:t>
      </w:r>
      <w:r w:rsidRPr="009517E4">
        <w:rPr>
          <w:rFonts w:cs="Times New Roman"/>
        </w:rPr>
        <w:t>(3,22</w:t>
      </w:r>
      <w:r w:rsidR="009517E4" w:rsidRPr="009517E4">
        <w:rPr>
          <w:rFonts w:cs="Times New Roman"/>
        </w:rPr>
        <w:t>3</w:t>
      </w:r>
      <w:r w:rsidRPr="009517E4">
        <w:rPr>
          <w:rFonts w:cs="Times New Roman"/>
        </w:rPr>
        <w:t>)=</w:t>
      </w:r>
      <w:r w:rsidR="009517E4" w:rsidRPr="009517E4">
        <w:rPr>
          <w:rFonts w:cs="Times New Roman"/>
        </w:rPr>
        <w:t>43.49</w:t>
      </w:r>
      <w:r w:rsidRPr="009517E4">
        <w:rPr>
          <w:rFonts w:cs="Times New Roman"/>
        </w:rPr>
        <w:t xml:space="preserve">; </w:t>
      </w:r>
      <w:r w:rsidRPr="009517E4">
        <w:rPr>
          <w:rFonts w:cs="Times New Roman"/>
          <w:i/>
          <w:iCs/>
        </w:rPr>
        <w:t>p</w:t>
      </w:r>
      <w:r w:rsidRPr="009517E4">
        <w:rPr>
          <w:rFonts w:cs="Times New Roman"/>
        </w:rPr>
        <w:t xml:space="preserve"> &lt; .00</w:t>
      </w:r>
      <w:r w:rsidR="00BC515A">
        <w:rPr>
          <w:rFonts w:cs="Times New Roman"/>
        </w:rPr>
        <w:t>1</w:t>
      </w:r>
      <w:r w:rsidRPr="009517E4">
        <w:rPr>
          <w:rFonts w:cs="Times New Roman"/>
        </w:rPr>
        <w:t>; Wilk’s Λ =.</w:t>
      </w:r>
      <w:r w:rsidR="003D75E0" w:rsidRPr="009517E4">
        <w:rPr>
          <w:rFonts w:cs="Times New Roman"/>
        </w:rPr>
        <w:t>63</w:t>
      </w:r>
      <w:r w:rsidRPr="009517E4">
        <w:rPr>
          <w:rFonts w:cs="Times New Roman"/>
        </w:rPr>
        <w:t>, partial η</w:t>
      </w:r>
      <w:r w:rsidRPr="009517E4">
        <w:rPr>
          <w:rFonts w:cs="Times New Roman"/>
          <w:vertAlign w:val="superscript"/>
        </w:rPr>
        <w:t>2</w:t>
      </w:r>
      <w:r w:rsidRPr="009517E4">
        <w:rPr>
          <w:rFonts w:cs="Times New Roman"/>
        </w:rPr>
        <w:t>  =.</w:t>
      </w:r>
      <w:r w:rsidR="003D75E0" w:rsidRPr="009517E4">
        <w:rPr>
          <w:rFonts w:cs="Times New Roman"/>
        </w:rPr>
        <w:t>37</w:t>
      </w:r>
      <w:r w:rsidR="00250F58" w:rsidRPr="009517E4">
        <w:rPr>
          <w:rFonts w:cs="Times New Roman"/>
        </w:rPr>
        <w:t>).</w:t>
      </w:r>
      <w:r w:rsidRPr="009517E4">
        <w:rPr>
          <w:rFonts w:cs="Times New Roman"/>
        </w:rPr>
        <w:t xml:space="preserve"> The results of least-significant diffe</w:t>
      </w:r>
      <w:r w:rsidRPr="005A0274">
        <w:rPr>
          <w:rFonts w:cs="Times New Roman"/>
        </w:rPr>
        <w:t>rence (LSD) post-hoc tests are presented in</w:t>
      </w:r>
      <w:r>
        <w:rPr>
          <w:rFonts w:cs="Times New Roman"/>
        </w:rPr>
        <w:t xml:space="preserve"> the Table </w:t>
      </w:r>
      <w:r w:rsidR="000F3E9C">
        <w:rPr>
          <w:rFonts w:cs="Times New Roman"/>
        </w:rPr>
        <w:t>4</w:t>
      </w:r>
      <w:r w:rsidRPr="005A0274">
        <w:rPr>
          <w:rFonts w:cs="Times New Roman"/>
        </w:rPr>
        <w:t>.</w:t>
      </w:r>
      <w:r>
        <w:rPr>
          <w:rFonts w:cs="Times New Roman"/>
        </w:rPr>
        <w:t xml:space="preserve"> </w:t>
      </w:r>
      <w:r w:rsidR="006E3D61">
        <w:rPr>
          <w:rFonts w:cs="Times New Roman"/>
        </w:rPr>
        <w:t>Students</w:t>
      </w:r>
      <w:r w:rsidR="006E3D61" w:rsidRPr="00324821">
        <w:rPr>
          <w:rFonts w:cs="Times New Roman"/>
        </w:rPr>
        <w:t xml:space="preserve"> </w:t>
      </w:r>
      <w:r w:rsidRPr="00324821">
        <w:rPr>
          <w:rFonts w:cs="Times New Roman"/>
        </w:rPr>
        <w:t xml:space="preserve">who </w:t>
      </w:r>
      <w:r w:rsidR="006E3D61">
        <w:rPr>
          <w:rFonts w:cs="Times New Roman"/>
        </w:rPr>
        <w:t>were exposed to</w:t>
      </w:r>
      <w:r w:rsidR="006E3D61" w:rsidRPr="00324821">
        <w:rPr>
          <w:rFonts w:cs="Times New Roman"/>
        </w:rPr>
        <w:t xml:space="preserve"> </w:t>
      </w:r>
      <w:r w:rsidRPr="00324821">
        <w:rPr>
          <w:rFonts w:cs="Times New Roman"/>
        </w:rPr>
        <w:t xml:space="preserve">the intervention </w:t>
      </w:r>
      <w:r w:rsidR="006E3D61">
        <w:rPr>
          <w:rFonts w:cs="Times New Roman"/>
        </w:rPr>
        <w:t>had</w:t>
      </w:r>
      <w:r w:rsidRPr="00324821">
        <w:rPr>
          <w:rFonts w:cs="Times New Roman"/>
        </w:rPr>
        <w:t xml:space="preserve"> the most </w:t>
      </w:r>
      <w:r w:rsidR="006E3D61">
        <w:rPr>
          <w:rFonts w:cs="Times New Roman"/>
        </w:rPr>
        <w:t>confidence in communicating with grieving peers</w:t>
      </w:r>
      <w:r w:rsidR="00250F58">
        <w:rPr>
          <w:rFonts w:cs="Times New Roman"/>
        </w:rPr>
        <w:t xml:space="preserve">, the most skill in communication as measured by the use of </w:t>
      </w:r>
      <w:r w:rsidR="00250F58" w:rsidRPr="003748BC">
        <w:rPr>
          <w:rFonts w:cs="Times New Roman"/>
          <w:i/>
        </w:rPr>
        <w:t>CARES</w:t>
      </w:r>
      <w:r w:rsidR="00250F58">
        <w:rPr>
          <w:rFonts w:cs="Times New Roman"/>
        </w:rPr>
        <w:t xml:space="preserve"> steps, and the most skill in communication as measured by overall helpfulness of </w:t>
      </w:r>
      <w:r w:rsidR="00250F58">
        <w:rPr>
          <w:rFonts w:cs="Times New Roman"/>
        </w:rPr>
        <w:lastRenderedPageBreak/>
        <w:t>response to a vignette</w:t>
      </w:r>
      <w:r w:rsidR="00B347FB">
        <w:rPr>
          <w:rFonts w:cs="Times New Roman"/>
        </w:rPr>
        <w:t>, when compared to students in the website and control conditions</w:t>
      </w:r>
      <w:r w:rsidRPr="00324821">
        <w:rPr>
          <w:rFonts w:cs="Times New Roman"/>
        </w:rPr>
        <w:t xml:space="preserve">. </w:t>
      </w:r>
    </w:p>
    <w:p w14:paraId="7B16063D" w14:textId="310B6E05" w:rsidR="002920D2" w:rsidRDefault="008A5FBC" w:rsidP="000838FA">
      <w:pPr>
        <w:pStyle w:val="BodyText"/>
        <w:spacing w:line="480" w:lineRule="auto"/>
        <w:ind w:left="0" w:firstLine="720"/>
        <w:rPr>
          <w:rFonts w:ascii="Times" w:hAnsi="Times"/>
        </w:rPr>
      </w:pPr>
      <w:r w:rsidRPr="00E322CE">
        <w:rPr>
          <w:rFonts w:cs="Times New Roman"/>
        </w:rPr>
        <w:t xml:space="preserve">To summarize, </w:t>
      </w:r>
      <w:r w:rsidR="00517BEE">
        <w:rPr>
          <w:rFonts w:cs="Times New Roman"/>
        </w:rPr>
        <w:t xml:space="preserve">following </w:t>
      </w:r>
      <w:r>
        <w:rPr>
          <w:rFonts w:cs="Times New Roman"/>
        </w:rPr>
        <w:t xml:space="preserve">exposure to </w:t>
      </w:r>
      <w:r w:rsidR="006E3D61">
        <w:rPr>
          <w:rFonts w:cs="Times New Roman"/>
        </w:rPr>
        <w:t xml:space="preserve">the </w:t>
      </w:r>
      <w:r w:rsidR="006E3D61" w:rsidRPr="00AE5C1F">
        <w:rPr>
          <w:rFonts w:cs="Times New Roman"/>
          <w:i/>
        </w:rPr>
        <w:t>CARES</w:t>
      </w:r>
      <w:r w:rsidR="006E3D61">
        <w:rPr>
          <w:rFonts w:cs="Times New Roman"/>
        </w:rPr>
        <w:t xml:space="preserve"> intervention</w:t>
      </w:r>
      <w:r>
        <w:rPr>
          <w:rFonts w:cs="Times New Roman"/>
        </w:rPr>
        <w:t xml:space="preserve">, </w:t>
      </w:r>
      <w:r w:rsidR="006E3D61">
        <w:rPr>
          <w:rFonts w:cs="Times New Roman"/>
        </w:rPr>
        <w:t>students</w:t>
      </w:r>
      <w:r>
        <w:rPr>
          <w:rFonts w:cs="Times New Roman"/>
        </w:rPr>
        <w:t xml:space="preserve"> exhibit</w:t>
      </w:r>
      <w:r w:rsidR="006E3D61">
        <w:rPr>
          <w:rFonts w:cs="Times New Roman"/>
        </w:rPr>
        <w:t>ed</w:t>
      </w:r>
      <w:r>
        <w:rPr>
          <w:rFonts w:cs="Times New Roman"/>
        </w:rPr>
        <w:t xml:space="preserve"> greater knowledge</w:t>
      </w:r>
      <w:r w:rsidR="00517BEE">
        <w:rPr>
          <w:rFonts w:cs="Times New Roman"/>
        </w:rPr>
        <w:t>, self-efficacy</w:t>
      </w:r>
      <w:r>
        <w:rPr>
          <w:rFonts w:cs="Times New Roman"/>
        </w:rPr>
        <w:t xml:space="preserve">, and </w:t>
      </w:r>
      <w:r w:rsidR="00517BEE">
        <w:rPr>
          <w:rFonts w:cs="Times New Roman"/>
        </w:rPr>
        <w:t>skill</w:t>
      </w:r>
      <w:r>
        <w:rPr>
          <w:rFonts w:cs="Times New Roman"/>
        </w:rPr>
        <w:t xml:space="preserve"> relative to the </w:t>
      </w:r>
      <w:r w:rsidR="00250F58">
        <w:rPr>
          <w:rFonts w:cs="Times New Roman"/>
        </w:rPr>
        <w:t xml:space="preserve">website and </w:t>
      </w:r>
      <w:r>
        <w:rPr>
          <w:rFonts w:cs="Times New Roman"/>
        </w:rPr>
        <w:t>control condition</w:t>
      </w:r>
      <w:r w:rsidR="00250F58">
        <w:rPr>
          <w:rFonts w:cs="Times New Roman"/>
        </w:rPr>
        <w:t>s</w:t>
      </w:r>
      <w:r>
        <w:rPr>
          <w:rFonts w:cs="Times New Roman"/>
        </w:rPr>
        <w:t xml:space="preserve">. </w:t>
      </w:r>
    </w:p>
    <w:p w14:paraId="3F6350B6" w14:textId="29BA8711" w:rsidR="002920D2" w:rsidRPr="00E322CE" w:rsidRDefault="002920D2" w:rsidP="007469D5">
      <w:pPr>
        <w:spacing w:line="480" w:lineRule="auto"/>
        <w:jc w:val="center"/>
        <w:rPr>
          <w:b/>
          <w:spacing w:val="-1"/>
        </w:rPr>
      </w:pPr>
      <w:r w:rsidRPr="00E322CE">
        <w:rPr>
          <w:b/>
          <w:spacing w:val="-1"/>
        </w:rPr>
        <w:t>Discussion</w:t>
      </w:r>
    </w:p>
    <w:p w14:paraId="601C1D26" w14:textId="605901D6" w:rsidR="002920D2" w:rsidRDefault="002920D2">
      <w:pPr>
        <w:spacing w:line="480" w:lineRule="auto"/>
        <w:ind w:firstLine="720"/>
      </w:pPr>
      <w:r>
        <w:rPr>
          <w:bCs/>
          <w:iCs/>
        </w:rPr>
        <w:t>F</w:t>
      </w:r>
      <w:r w:rsidRPr="0022566C">
        <w:rPr>
          <w:bCs/>
          <w:iCs/>
        </w:rPr>
        <w:t>indings from this study suggest</w:t>
      </w:r>
      <w:r>
        <w:rPr>
          <w:bCs/>
          <w:iCs/>
        </w:rPr>
        <w:t>ed</w:t>
      </w:r>
      <w:r w:rsidRPr="0022566C">
        <w:rPr>
          <w:bCs/>
          <w:iCs/>
        </w:rPr>
        <w:t xml:space="preserve"> that the </w:t>
      </w:r>
      <w:r>
        <w:rPr>
          <w:bCs/>
          <w:i/>
          <w:iCs/>
        </w:rPr>
        <w:t>CARES</w:t>
      </w:r>
      <w:r w:rsidRPr="0022566C">
        <w:rPr>
          <w:bCs/>
          <w:iCs/>
        </w:rPr>
        <w:t xml:space="preserve"> online intervention was effective in educating undergraduate students about </w:t>
      </w:r>
      <w:r w:rsidR="00AE5C1F">
        <w:rPr>
          <w:bCs/>
          <w:iCs/>
        </w:rPr>
        <w:t>grief and appropriate communication with bereaved peers</w:t>
      </w:r>
      <w:r w:rsidRPr="0022503D">
        <w:rPr>
          <w:bCs/>
          <w:iCs/>
        </w:rPr>
        <w:t xml:space="preserve">. </w:t>
      </w:r>
      <w:r>
        <w:rPr>
          <w:bCs/>
          <w:iCs/>
        </w:rPr>
        <w:t>Relative to participants receiving no intervention</w:t>
      </w:r>
      <w:r w:rsidR="002A3BCB">
        <w:rPr>
          <w:bCs/>
          <w:iCs/>
        </w:rPr>
        <w:t xml:space="preserve"> and participants who browsed webpages </w:t>
      </w:r>
      <w:r>
        <w:rPr>
          <w:bCs/>
          <w:iCs/>
        </w:rPr>
        <w:t xml:space="preserve">about </w:t>
      </w:r>
      <w:r w:rsidR="002A3BCB">
        <w:rPr>
          <w:bCs/>
          <w:iCs/>
        </w:rPr>
        <w:t>communicating with a grieving friend</w:t>
      </w:r>
      <w:r>
        <w:rPr>
          <w:bCs/>
          <w:iCs/>
        </w:rPr>
        <w:t xml:space="preserve">, participants who received the </w:t>
      </w:r>
      <w:r w:rsidR="00FA446E">
        <w:rPr>
          <w:bCs/>
          <w:i/>
          <w:iCs/>
        </w:rPr>
        <w:t>CARES</w:t>
      </w:r>
      <w:r>
        <w:rPr>
          <w:bCs/>
          <w:iCs/>
        </w:rPr>
        <w:t xml:space="preserve"> intervention reported more</w:t>
      </w:r>
      <w:r w:rsidR="00FA446E">
        <w:rPr>
          <w:bCs/>
          <w:iCs/>
        </w:rPr>
        <w:t xml:space="preserve"> knowledge, </w:t>
      </w:r>
      <w:r w:rsidR="002A3BCB">
        <w:rPr>
          <w:bCs/>
          <w:iCs/>
        </w:rPr>
        <w:t xml:space="preserve">confidence </w:t>
      </w:r>
      <w:r w:rsidR="00FA446E">
        <w:rPr>
          <w:bCs/>
          <w:iCs/>
        </w:rPr>
        <w:t xml:space="preserve">and skills related to </w:t>
      </w:r>
      <w:r w:rsidR="002A3BCB">
        <w:rPr>
          <w:bCs/>
          <w:iCs/>
        </w:rPr>
        <w:t xml:space="preserve">grief and </w:t>
      </w:r>
      <w:r w:rsidR="00FA446E">
        <w:rPr>
          <w:bCs/>
          <w:iCs/>
        </w:rPr>
        <w:t>communication with grieving peers</w:t>
      </w:r>
      <w:r w:rsidRPr="001013D6">
        <w:rPr>
          <w:bCs/>
          <w:iCs/>
        </w:rPr>
        <w:t xml:space="preserve">. </w:t>
      </w:r>
      <w:r w:rsidRPr="001013D6">
        <w:t>Should these findings be replicated, the intervention may serve as a fiscally</w:t>
      </w:r>
      <w:r w:rsidR="00A057E5">
        <w:t xml:space="preserve"> </w:t>
      </w:r>
      <w:r w:rsidRPr="001013D6">
        <w:t xml:space="preserve">sustainable model for future, widespread service delivery to </w:t>
      </w:r>
      <w:r w:rsidRPr="00B85017">
        <w:t xml:space="preserve">educate college students about </w:t>
      </w:r>
      <w:r w:rsidR="0004032D">
        <w:t xml:space="preserve">helpful </w:t>
      </w:r>
      <w:r w:rsidR="001013D6" w:rsidRPr="00AB4177">
        <w:t>communication with bereaved peers</w:t>
      </w:r>
      <w:r w:rsidRPr="001013D6">
        <w:t>.</w:t>
      </w:r>
      <w:r w:rsidR="0004032D">
        <w:t xml:space="preserve"> This is important because the isolation felt by grieving college students could be reduced if their peers communicated with them about the loss in a caring manner. Ultimately, this intervention could contribute to </w:t>
      </w:r>
      <w:r w:rsidR="00A057E5">
        <w:t xml:space="preserve">fewer </w:t>
      </w:r>
      <w:r w:rsidR="0004032D">
        <w:t>detrimental outcomes for college students who experience the death of a loved one during their undergraduate career.</w:t>
      </w:r>
    </w:p>
    <w:p w14:paraId="0087CB0F" w14:textId="2F96BDFD" w:rsidR="00090802" w:rsidRDefault="00090802">
      <w:pPr>
        <w:spacing w:line="480" w:lineRule="auto"/>
        <w:ind w:firstLine="720"/>
      </w:pPr>
      <w:r>
        <w:t xml:space="preserve">The CARES Intervention was perhaps most successful in increasing participants’ confidence in their ability to communicate with a grieving peer, as </w:t>
      </w:r>
      <w:r w:rsidR="002B3448">
        <w:t>differences on post-test confidence scores between students in the intervention group when compared with the website and control condition were</w:t>
      </w:r>
      <w:r w:rsidR="00A057E5">
        <w:t xml:space="preserve"> </w:t>
      </w:r>
      <w:r w:rsidR="002B3448">
        <w:t>robust</w:t>
      </w:r>
      <w:r>
        <w:t xml:space="preserve">. </w:t>
      </w:r>
      <w:r w:rsidR="001E3ABD">
        <w:t>This makes sense in the context of Bandura’s Self-Efficacy theory (1977; 1994)</w:t>
      </w:r>
      <w:r w:rsidR="001E3ABD" w:rsidRPr="005C47C2">
        <w:t>.</w:t>
      </w:r>
      <w:r w:rsidR="001E3ABD">
        <w:t xml:space="preserve"> Given that an increase in knowledge and skills may lead to increased confidence in ability to perform a task, knowledge and skill may have a </w:t>
      </w:r>
      <w:r w:rsidR="000B29E6">
        <w:t>synergistic effect on confidence when addressed simultaneously</w:t>
      </w:r>
      <w:r w:rsidR="001E3ABD">
        <w:t xml:space="preserve"> (Bandura, 1977; 1994)</w:t>
      </w:r>
      <w:r w:rsidR="000B29E6">
        <w:t xml:space="preserve">. Since multiple areas of knowledge, as well as skill, </w:t>
      </w:r>
      <w:r w:rsidR="00462687">
        <w:t xml:space="preserve">were </w:t>
      </w:r>
      <w:r w:rsidR="000B29E6">
        <w:t xml:space="preserve">addressed </w:t>
      </w:r>
      <w:r w:rsidR="00462687">
        <w:t xml:space="preserve">and </w:t>
      </w:r>
      <w:r w:rsidR="000B29E6">
        <w:t xml:space="preserve">improved by the intervention, this may explain </w:t>
      </w:r>
      <w:r w:rsidR="000B29E6">
        <w:lastRenderedPageBreak/>
        <w:t xml:space="preserve">the robust improvement in confidence. This robust effect size may be indicative of higher confidence in a practical setting, leading to a higher frequency of college students feeling </w:t>
      </w:r>
      <w:r w:rsidR="00A057E5">
        <w:t>confident</w:t>
      </w:r>
      <w:r w:rsidR="000B29E6">
        <w:t xml:space="preserve"> to initiate communication with a grieving peer.</w:t>
      </w:r>
    </w:p>
    <w:p w14:paraId="30A62948" w14:textId="017EA113" w:rsidR="00FD672F" w:rsidRDefault="00090802">
      <w:pPr>
        <w:spacing w:line="480" w:lineRule="auto"/>
        <w:ind w:firstLine="720"/>
      </w:pPr>
      <w:r>
        <w:t xml:space="preserve"> </w:t>
      </w:r>
      <w:r w:rsidR="00BA3024">
        <w:t>A</w:t>
      </w:r>
      <w:r w:rsidR="009C7B49">
        <w:t>nother</w:t>
      </w:r>
      <w:r w:rsidR="00BA3024">
        <w:t xml:space="preserve"> </w:t>
      </w:r>
      <w:r w:rsidR="0004032D">
        <w:t xml:space="preserve">salient </w:t>
      </w:r>
      <w:r>
        <w:t xml:space="preserve">finding </w:t>
      </w:r>
      <w:r w:rsidR="0004032D">
        <w:t xml:space="preserve">is </w:t>
      </w:r>
      <w:r>
        <w:t xml:space="preserve">that </w:t>
      </w:r>
      <w:r w:rsidR="0004032D">
        <w:t xml:space="preserve">skill in communicating with grieving peers was enhanced as a result of exposure to the </w:t>
      </w:r>
      <w:r w:rsidR="0004032D" w:rsidRPr="00AE5C1F">
        <w:rPr>
          <w:i/>
        </w:rPr>
        <w:t>CARES</w:t>
      </w:r>
      <w:r w:rsidR="0004032D">
        <w:t xml:space="preserve"> intervention. </w:t>
      </w:r>
      <w:r>
        <w:t>It is important to consider</w:t>
      </w:r>
      <w:r w:rsidR="00FD672F">
        <w:t xml:space="preserve"> that skill in communication was assessed </w:t>
      </w:r>
      <w:r w:rsidR="0004032D">
        <w:t xml:space="preserve">using </w:t>
      </w:r>
      <w:r w:rsidR="00FD672F">
        <w:t xml:space="preserve">two variables: skill as measured by how many </w:t>
      </w:r>
      <w:r w:rsidR="00FD672F" w:rsidRPr="00FD672F">
        <w:rPr>
          <w:i/>
        </w:rPr>
        <w:t>CARES</w:t>
      </w:r>
      <w:r w:rsidR="00FD672F">
        <w:t xml:space="preserve"> steps participants used and skill as measured by a helpfulness rating of response. </w:t>
      </w:r>
      <w:r w:rsidR="00A80266">
        <w:t xml:space="preserve">Clearly, participants in our intervention should demonstrate a greater understanding of the </w:t>
      </w:r>
      <w:r w:rsidR="00A80266" w:rsidRPr="00AE5C1F">
        <w:rPr>
          <w:i/>
        </w:rPr>
        <w:t>CARES</w:t>
      </w:r>
      <w:r w:rsidR="00A80266">
        <w:t xml:space="preserve"> steps given the focus of the video, however they also showed higher ratings of overall helpfulness. </w:t>
      </w:r>
      <w:r w:rsidR="00FD672F">
        <w:t xml:space="preserve">The helpfulness rating </w:t>
      </w:r>
      <w:r w:rsidR="00A80266">
        <w:t xml:space="preserve">was independent of the </w:t>
      </w:r>
      <w:r w:rsidR="00A80266" w:rsidRPr="00AE5C1F">
        <w:rPr>
          <w:i/>
        </w:rPr>
        <w:t>CARES</w:t>
      </w:r>
      <w:r w:rsidR="00A80266">
        <w:t xml:space="preserve"> steps and assessed degree of empathy or </w:t>
      </w:r>
      <w:r w:rsidR="00FD672F">
        <w:t xml:space="preserve">if it was somehow “ruined” by an insensitive or minimizing remark. Thus, the </w:t>
      </w:r>
      <w:r w:rsidR="00FD672F" w:rsidRPr="00FD672F">
        <w:rPr>
          <w:i/>
        </w:rPr>
        <w:t>CARES</w:t>
      </w:r>
      <w:r w:rsidR="00FD672F">
        <w:t xml:space="preserve"> video intervention </w:t>
      </w:r>
      <w:r w:rsidR="00A80266">
        <w:t>appeared</w:t>
      </w:r>
      <w:r w:rsidR="00FD672F">
        <w:t xml:space="preserve"> to improve responses overall, not simply based on whether students remembered the five steps. This supports the robustness of the video as a helpful learning tool. </w:t>
      </w:r>
    </w:p>
    <w:p w14:paraId="2332AF0E" w14:textId="087CDB14" w:rsidR="009C7B49" w:rsidRDefault="00B56440" w:rsidP="003951D3">
      <w:pPr>
        <w:spacing w:line="480" w:lineRule="auto"/>
        <w:ind w:firstLine="720"/>
        <w:rPr>
          <w:rFonts w:ascii="Times" w:hAnsi="Times"/>
        </w:rPr>
      </w:pPr>
      <w:r>
        <w:t xml:space="preserve">With regard to differences in post-test scores among students in the three conditions, the differences in </w:t>
      </w:r>
      <w:r w:rsidR="00B123D1">
        <w:t>general knowledge of grief and knowledge of appropriate communicatio</w:t>
      </w:r>
      <w:r w:rsidR="00E83A16">
        <w:t>n</w:t>
      </w:r>
      <w:r w:rsidR="003951D3">
        <w:t xml:space="preserve"> were </w:t>
      </w:r>
      <w:r>
        <w:t>moderate</w:t>
      </w:r>
      <w:r w:rsidR="003951D3">
        <w:t xml:space="preserve">. It is possible that most participants came in with some level of general knowledge of grief, leaving less potential for an increase in knowledge in this domain. This explanation is supported by the finding that the majority </w:t>
      </w:r>
      <w:r w:rsidR="003951D3">
        <w:rPr>
          <w:rFonts w:ascii="Times" w:hAnsi="Times"/>
        </w:rPr>
        <w:t>of participants reported having experienced a significant death at some point in their life (see Table 2</w:t>
      </w:r>
      <w:r w:rsidR="007D7499">
        <w:rPr>
          <w:rFonts w:ascii="Times" w:hAnsi="Times"/>
        </w:rPr>
        <w:t xml:space="preserve">). This experience with loss may have led to a ceiling effect, </w:t>
      </w:r>
      <w:r w:rsidR="003951D3">
        <w:rPr>
          <w:rFonts w:ascii="Times" w:hAnsi="Times"/>
        </w:rPr>
        <w:t xml:space="preserve">perhaps indicating that they were familiar with grief themselves and how </w:t>
      </w:r>
      <w:r w:rsidR="00E83A16">
        <w:rPr>
          <w:rFonts w:ascii="Times" w:hAnsi="Times"/>
        </w:rPr>
        <w:t>others</w:t>
      </w:r>
      <w:r w:rsidR="003951D3">
        <w:rPr>
          <w:rFonts w:ascii="Times" w:hAnsi="Times"/>
        </w:rPr>
        <w:t xml:space="preserve"> communicated with </w:t>
      </w:r>
      <w:r w:rsidR="00E83A16">
        <w:rPr>
          <w:rFonts w:ascii="Times" w:hAnsi="Times"/>
        </w:rPr>
        <w:t xml:space="preserve">them </w:t>
      </w:r>
      <w:r w:rsidR="003951D3">
        <w:rPr>
          <w:rFonts w:ascii="Times" w:hAnsi="Times"/>
        </w:rPr>
        <w:t>during their grief</w:t>
      </w:r>
      <w:r w:rsidR="000F6AB9">
        <w:rPr>
          <w:rFonts w:ascii="Times" w:hAnsi="Times"/>
        </w:rPr>
        <w:t xml:space="preserve">, thus </w:t>
      </w:r>
      <w:r w:rsidR="007D7499">
        <w:rPr>
          <w:rFonts w:ascii="Times" w:hAnsi="Times"/>
        </w:rPr>
        <w:t xml:space="preserve">there </w:t>
      </w:r>
      <w:r w:rsidR="000F6AB9">
        <w:rPr>
          <w:rFonts w:ascii="Times" w:hAnsi="Times"/>
        </w:rPr>
        <w:t>may have been</w:t>
      </w:r>
      <w:r w:rsidR="007D7499">
        <w:rPr>
          <w:rFonts w:ascii="Times" w:hAnsi="Times"/>
        </w:rPr>
        <w:t xml:space="preserve"> little room for improvement in knowledge</w:t>
      </w:r>
      <w:r w:rsidR="003951D3">
        <w:rPr>
          <w:rFonts w:ascii="Times" w:hAnsi="Times"/>
        </w:rPr>
        <w:t xml:space="preserve">. This would also help explain why no significant difference among conditions was found for knowledge of common signs of grief.  </w:t>
      </w:r>
    </w:p>
    <w:p w14:paraId="5EC2D412" w14:textId="39BC66CB" w:rsidR="00E83A16" w:rsidRPr="00E83A16" w:rsidRDefault="00E83A16" w:rsidP="003951D3">
      <w:pPr>
        <w:spacing w:line="480" w:lineRule="auto"/>
        <w:ind w:firstLine="720"/>
        <w:rPr>
          <w:rFonts w:ascii="Times" w:hAnsi="Times"/>
        </w:rPr>
      </w:pPr>
      <w:r>
        <w:rPr>
          <w:rFonts w:ascii="Times" w:hAnsi="Times"/>
        </w:rPr>
        <w:lastRenderedPageBreak/>
        <w:t xml:space="preserve">Knowledge of complicated grief was </w:t>
      </w:r>
      <w:r w:rsidR="002B3448">
        <w:rPr>
          <w:rFonts w:ascii="Times" w:hAnsi="Times"/>
        </w:rPr>
        <w:t xml:space="preserve">higher for students in </w:t>
      </w:r>
      <w:r>
        <w:rPr>
          <w:rFonts w:ascii="Times" w:hAnsi="Times"/>
        </w:rPr>
        <w:t xml:space="preserve">the </w:t>
      </w:r>
      <w:r w:rsidRPr="003312DE">
        <w:rPr>
          <w:rFonts w:ascii="Times" w:hAnsi="Times"/>
          <w:i/>
        </w:rPr>
        <w:t>CARES</w:t>
      </w:r>
      <w:r>
        <w:rPr>
          <w:rFonts w:ascii="Times" w:hAnsi="Times"/>
        </w:rPr>
        <w:t xml:space="preserve"> condition </w:t>
      </w:r>
      <w:r w:rsidR="002B3448">
        <w:rPr>
          <w:rFonts w:ascii="Times" w:hAnsi="Times"/>
        </w:rPr>
        <w:t xml:space="preserve">when </w:t>
      </w:r>
      <w:r>
        <w:rPr>
          <w:rFonts w:ascii="Times" w:hAnsi="Times"/>
        </w:rPr>
        <w:t xml:space="preserve">compared to </w:t>
      </w:r>
      <w:r w:rsidR="002B3448">
        <w:rPr>
          <w:rFonts w:ascii="Times" w:hAnsi="Times"/>
        </w:rPr>
        <w:t xml:space="preserve">those in </w:t>
      </w:r>
      <w:r>
        <w:rPr>
          <w:rFonts w:ascii="Times" w:hAnsi="Times"/>
        </w:rPr>
        <w:t xml:space="preserve">the website, but not control condition. This finding </w:t>
      </w:r>
      <w:r w:rsidR="002B3448">
        <w:rPr>
          <w:rFonts w:ascii="Times" w:hAnsi="Times"/>
        </w:rPr>
        <w:t>wa</w:t>
      </w:r>
      <w:r>
        <w:rPr>
          <w:rFonts w:ascii="Times" w:hAnsi="Times"/>
        </w:rPr>
        <w:t xml:space="preserve">s </w:t>
      </w:r>
      <w:r w:rsidR="002B3448">
        <w:rPr>
          <w:rFonts w:ascii="Times" w:hAnsi="Times"/>
        </w:rPr>
        <w:t>unexpected</w:t>
      </w:r>
      <w:r>
        <w:rPr>
          <w:rFonts w:ascii="Times" w:hAnsi="Times"/>
        </w:rPr>
        <w:t>, as neither the website nor the control task addressed complicated grief.</w:t>
      </w:r>
      <w:r w:rsidR="005F6632">
        <w:rPr>
          <w:rFonts w:ascii="Times" w:hAnsi="Times"/>
        </w:rPr>
        <w:t xml:space="preserve"> </w:t>
      </w:r>
      <w:r w:rsidR="005F6632">
        <w:t xml:space="preserve">While unexpected, this finding may be explained by the amount of attention shown to complicated grief in the </w:t>
      </w:r>
      <w:r w:rsidR="005F6632" w:rsidRPr="003312DE">
        <w:rPr>
          <w:i/>
        </w:rPr>
        <w:t>CARES</w:t>
      </w:r>
      <w:r w:rsidR="005F6632">
        <w:t xml:space="preserve"> intervention. While typical forms of grief were discussed at length, complicated grief was defined and discussed for a small </w:t>
      </w:r>
      <w:r w:rsidR="00462687">
        <w:t xml:space="preserve">portion </w:t>
      </w:r>
      <w:r w:rsidR="005F6632">
        <w:t xml:space="preserve">of the video. </w:t>
      </w:r>
      <w:r w:rsidR="00817E94">
        <w:t xml:space="preserve">While future research could increase attention to complicated grief in an intervention, it also </w:t>
      </w:r>
      <w:r w:rsidR="002B3448">
        <w:t xml:space="preserve">is </w:t>
      </w:r>
      <w:r w:rsidR="00817E94">
        <w:t xml:space="preserve">notable that complicated grief is uncommon (1.7%) in college populations and focusing on </w:t>
      </w:r>
      <w:r w:rsidR="002B3448">
        <w:t xml:space="preserve">this construct </w:t>
      </w:r>
      <w:r w:rsidR="00817E94">
        <w:t xml:space="preserve">may not </w:t>
      </w:r>
      <w:r w:rsidR="000F6AB9">
        <w:t xml:space="preserve">be needed as complicated grief does not </w:t>
      </w:r>
      <w:r w:rsidR="002B3448">
        <w:t>represent the experiences</w:t>
      </w:r>
      <w:r w:rsidR="00817E94">
        <w:t xml:space="preserve"> of the </w:t>
      </w:r>
      <w:r w:rsidR="002B3448">
        <w:t xml:space="preserve">vast majority of grieving college students </w:t>
      </w:r>
      <w:r w:rsidR="00817E94">
        <w:t>(Balk et al., 2010).</w:t>
      </w:r>
    </w:p>
    <w:p w14:paraId="2830BD55" w14:textId="7698775C" w:rsidR="00627EDF" w:rsidRPr="007254F6" w:rsidRDefault="007254F6" w:rsidP="007B7FF4">
      <w:pPr>
        <w:pStyle w:val="CommentText"/>
        <w:spacing w:line="480" w:lineRule="auto"/>
        <w:rPr>
          <w:rFonts w:ascii="Times" w:hAnsi="Times"/>
          <w:bCs/>
          <w:iCs/>
        </w:rPr>
      </w:pPr>
      <w:r>
        <w:rPr>
          <w:rFonts w:ascii="Times" w:hAnsi="Times"/>
        </w:rPr>
        <w:tab/>
      </w:r>
      <w:r w:rsidRPr="007254F6">
        <w:rPr>
          <w:rFonts w:ascii="Times" w:hAnsi="Times"/>
        </w:rPr>
        <w:t xml:space="preserve">Interestingly, knowledge of common signs of grief and knowledge of resources did not differ significantly across the three conditions. </w:t>
      </w:r>
      <w:r w:rsidR="0052231D" w:rsidRPr="007254F6">
        <w:rPr>
          <w:rFonts w:ascii="Times" w:hAnsi="Times"/>
          <w:bCs/>
          <w:iCs/>
        </w:rPr>
        <w:t>Overall, s</w:t>
      </w:r>
      <w:r w:rsidR="007936AF" w:rsidRPr="007254F6">
        <w:rPr>
          <w:rFonts w:ascii="Times" w:hAnsi="Times"/>
          <w:bCs/>
          <w:iCs/>
        </w:rPr>
        <w:t xml:space="preserve">tudents </w:t>
      </w:r>
      <w:r w:rsidR="00A80266" w:rsidRPr="007254F6">
        <w:rPr>
          <w:rFonts w:ascii="Times" w:hAnsi="Times"/>
          <w:bCs/>
          <w:iCs/>
        </w:rPr>
        <w:t xml:space="preserve">seemed to </w:t>
      </w:r>
      <w:r w:rsidR="00E93BCA" w:rsidRPr="007254F6">
        <w:rPr>
          <w:rFonts w:ascii="Times" w:hAnsi="Times"/>
          <w:bCs/>
          <w:iCs/>
        </w:rPr>
        <w:t>understand</w:t>
      </w:r>
      <w:r w:rsidR="007936AF" w:rsidRPr="007254F6">
        <w:rPr>
          <w:rFonts w:ascii="Times" w:hAnsi="Times"/>
          <w:bCs/>
          <w:iCs/>
        </w:rPr>
        <w:t xml:space="preserve"> common signs of grief and </w:t>
      </w:r>
      <w:r w:rsidR="00A80266" w:rsidRPr="007254F6">
        <w:rPr>
          <w:rFonts w:ascii="Times" w:hAnsi="Times"/>
          <w:bCs/>
          <w:iCs/>
        </w:rPr>
        <w:t xml:space="preserve">resources available to grieving students. Thus, future </w:t>
      </w:r>
      <w:r w:rsidR="007936AF" w:rsidRPr="007254F6">
        <w:rPr>
          <w:rFonts w:ascii="Times" w:hAnsi="Times"/>
          <w:bCs/>
          <w:iCs/>
        </w:rPr>
        <w:t xml:space="preserve">interventions </w:t>
      </w:r>
      <w:r w:rsidR="0052231D" w:rsidRPr="007254F6">
        <w:rPr>
          <w:rFonts w:ascii="Times" w:hAnsi="Times"/>
          <w:bCs/>
          <w:iCs/>
        </w:rPr>
        <w:t xml:space="preserve">may </w:t>
      </w:r>
      <w:r w:rsidR="00A80266" w:rsidRPr="007254F6">
        <w:rPr>
          <w:rFonts w:ascii="Times" w:hAnsi="Times"/>
          <w:bCs/>
          <w:iCs/>
        </w:rPr>
        <w:t>not</w:t>
      </w:r>
      <w:r w:rsidR="007936AF" w:rsidRPr="007254F6">
        <w:rPr>
          <w:rFonts w:ascii="Times" w:hAnsi="Times"/>
          <w:bCs/>
          <w:iCs/>
        </w:rPr>
        <w:t xml:space="preserve"> focus on </w:t>
      </w:r>
      <w:r w:rsidR="00A80266" w:rsidRPr="007254F6">
        <w:rPr>
          <w:rFonts w:ascii="Times" w:hAnsi="Times"/>
          <w:bCs/>
          <w:iCs/>
        </w:rPr>
        <w:t>educating students about common grief signs or resources</w:t>
      </w:r>
      <w:r w:rsidR="007F1A10" w:rsidRPr="007254F6">
        <w:rPr>
          <w:rFonts w:ascii="Times" w:hAnsi="Times"/>
          <w:bCs/>
          <w:iCs/>
        </w:rPr>
        <w:t xml:space="preserve">. </w:t>
      </w:r>
      <w:r w:rsidR="00A80266" w:rsidRPr="007254F6">
        <w:rPr>
          <w:rFonts w:ascii="Times" w:hAnsi="Times"/>
          <w:bCs/>
          <w:iCs/>
        </w:rPr>
        <w:t>Alternatively</w:t>
      </w:r>
      <w:r w:rsidR="00E20ED1" w:rsidRPr="007254F6">
        <w:rPr>
          <w:rFonts w:ascii="Times" w:hAnsi="Times"/>
          <w:bCs/>
          <w:iCs/>
        </w:rPr>
        <w:t xml:space="preserve">, </w:t>
      </w:r>
      <w:r w:rsidR="001C558D" w:rsidRPr="007254F6">
        <w:rPr>
          <w:rFonts w:ascii="Times" w:hAnsi="Times"/>
          <w:bCs/>
          <w:iCs/>
        </w:rPr>
        <w:t xml:space="preserve">the </w:t>
      </w:r>
      <w:r w:rsidR="00E20ED1" w:rsidRPr="007254F6">
        <w:rPr>
          <w:rFonts w:ascii="Times" w:hAnsi="Times"/>
          <w:bCs/>
          <w:iCs/>
        </w:rPr>
        <w:t xml:space="preserve">coding scheme of “correct” responses </w:t>
      </w:r>
      <w:r w:rsidR="001C558D" w:rsidRPr="007254F6">
        <w:rPr>
          <w:rFonts w:ascii="Times" w:hAnsi="Times"/>
          <w:bCs/>
          <w:iCs/>
        </w:rPr>
        <w:t xml:space="preserve">for these constructs may have been </w:t>
      </w:r>
      <w:r w:rsidR="00E20ED1" w:rsidRPr="007254F6">
        <w:rPr>
          <w:rFonts w:ascii="Times" w:hAnsi="Times"/>
          <w:bCs/>
          <w:iCs/>
        </w:rPr>
        <w:t>too broad</w:t>
      </w:r>
      <w:r w:rsidR="001C558D" w:rsidRPr="007254F6">
        <w:rPr>
          <w:rFonts w:ascii="Times" w:hAnsi="Times"/>
          <w:bCs/>
          <w:iCs/>
        </w:rPr>
        <w:t xml:space="preserve"> to reflect differing increases in knowledge</w:t>
      </w:r>
      <w:r w:rsidR="00032FEA" w:rsidRPr="007254F6">
        <w:rPr>
          <w:rFonts w:ascii="Times" w:hAnsi="Times"/>
          <w:bCs/>
          <w:iCs/>
        </w:rPr>
        <w:t xml:space="preserve">, which is discussed further as a limitation in the next section. </w:t>
      </w:r>
    </w:p>
    <w:p w14:paraId="6DBA040B" w14:textId="143A1508" w:rsidR="00FD672F" w:rsidRPr="007254F6" w:rsidRDefault="00FD672F" w:rsidP="00FD672F">
      <w:pPr>
        <w:spacing w:line="480" w:lineRule="auto"/>
        <w:rPr>
          <w:rFonts w:ascii="Times" w:hAnsi="Times"/>
          <w:b/>
        </w:rPr>
      </w:pPr>
      <w:r w:rsidRPr="007254F6">
        <w:rPr>
          <w:rFonts w:ascii="Times" w:hAnsi="Times"/>
          <w:b/>
        </w:rPr>
        <w:t>Limitations</w:t>
      </w:r>
    </w:p>
    <w:p w14:paraId="76C55E61" w14:textId="29032B5B" w:rsidR="00B06C64" w:rsidRDefault="005A4EEA" w:rsidP="00B06C64">
      <w:pPr>
        <w:spacing w:line="480" w:lineRule="auto"/>
        <w:ind w:firstLine="720"/>
        <w:rPr>
          <w:bCs/>
          <w:iCs/>
        </w:rPr>
      </w:pPr>
      <w:r>
        <w:rPr>
          <w:bCs/>
          <w:iCs/>
        </w:rPr>
        <w:t xml:space="preserve">It is important to consider several limitations of this study. First, </w:t>
      </w:r>
      <w:r w:rsidR="00617428">
        <w:rPr>
          <w:bCs/>
          <w:iCs/>
        </w:rPr>
        <w:t>all</w:t>
      </w:r>
      <w:r w:rsidR="00617428" w:rsidRPr="0022566C">
        <w:rPr>
          <w:bCs/>
          <w:iCs/>
        </w:rPr>
        <w:t xml:space="preserve"> </w:t>
      </w:r>
      <w:r>
        <w:rPr>
          <w:bCs/>
          <w:iCs/>
        </w:rPr>
        <w:t xml:space="preserve">of the </w:t>
      </w:r>
      <w:r w:rsidR="002920D2" w:rsidRPr="0022566C">
        <w:rPr>
          <w:bCs/>
          <w:iCs/>
        </w:rPr>
        <w:t xml:space="preserve">measures </w:t>
      </w:r>
      <w:r w:rsidR="00617428">
        <w:rPr>
          <w:bCs/>
          <w:iCs/>
        </w:rPr>
        <w:t xml:space="preserve">were </w:t>
      </w:r>
      <w:r>
        <w:rPr>
          <w:bCs/>
          <w:iCs/>
        </w:rPr>
        <w:t xml:space="preserve">modified from existing instruments or </w:t>
      </w:r>
      <w:r w:rsidR="00617428">
        <w:rPr>
          <w:bCs/>
          <w:iCs/>
        </w:rPr>
        <w:t xml:space="preserve">developed specifically </w:t>
      </w:r>
      <w:r w:rsidR="002920D2" w:rsidRPr="0022566C">
        <w:rPr>
          <w:bCs/>
          <w:iCs/>
        </w:rPr>
        <w:t>for use in this study (as previously used measures assessing the constructs of interest were not available</w:t>
      </w:r>
      <w:r w:rsidR="002920D2" w:rsidRPr="005F29A9">
        <w:rPr>
          <w:bCs/>
          <w:iCs/>
        </w:rPr>
        <w:t>).</w:t>
      </w:r>
      <w:r w:rsidR="002920D2" w:rsidRPr="0022566C">
        <w:rPr>
          <w:bCs/>
          <w:iCs/>
        </w:rPr>
        <w:t xml:space="preserve"> </w:t>
      </w:r>
      <w:r>
        <w:rPr>
          <w:bCs/>
          <w:iCs/>
        </w:rPr>
        <w:t xml:space="preserve">Thus, </w:t>
      </w:r>
      <w:r w:rsidR="00CF2A14">
        <w:rPr>
          <w:bCs/>
          <w:iCs/>
        </w:rPr>
        <w:t xml:space="preserve">it </w:t>
      </w:r>
      <w:r w:rsidR="0052231D">
        <w:rPr>
          <w:bCs/>
          <w:iCs/>
        </w:rPr>
        <w:t>wa</w:t>
      </w:r>
      <w:r w:rsidR="00CF2A14">
        <w:rPr>
          <w:bCs/>
          <w:iCs/>
        </w:rPr>
        <w:t xml:space="preserve">s difficult to determine if the measures </w:t>
      </w:r>
      <w:r w:rsidR="0052231D">
        <w:rPr>
          <w:bCs/>
          <w:iCs/>
        </w:rPr>
        <w:t>we</w:t>
      </w:r>
      <w:r w:rsidR="00CF2A14">
        <w:rPr>
          <w:bCs/>
          <w:iCs/>
        </w:rPr>
        <w:t xml:space="preserve">re accurately measuring the constructs of interest as </w:t>
      </w:r>
      <w:r w:rsidR="0052231D">
        <w:rPr>
          <w:bCs/>
          <w:iCs/>
        </w:rPr>
        <w:t>adequate psychometric properties have not been established</w:t>
      </w:r>
      <w:r w:rsidR="00CF2A14">
        <w:rPr>
          <w:bCs/>
          <w:iCs/>
        </w:rPr>
        <w:t xml:space="preserve">. </w:t>
      </w:r>
    </w:p>
    <w:p w14:paraId="17C6230D" w14:textId="34217E41" w:rsidR="00907437" w:rsidRDefault="00907437" w:rsidP="00B06C64">
      <w:pPr>
        <w:spacing w:line="480" w:lineRule="auto"/>
        <w:ind w:firstLine="720"/>
        <w:rPr>
          <w:bCs/>
          <w:iCs/>
        </w:rPr>
      </w:pPr>
      <w:r>
        <w:rPr>
          <w:bCs/>
          <w:iCs/>
        </w:rPr>
        <w:lastRenderedPageBreak/>
        <w:t xml:space="preserve">There </w:t>
      </w:r>
      <w:r w:rsidR="000F6AB9">
        <w:rPr>
          <w:bCs/>
          <w:iCs/>
        </w:rPr>
        <w:t xml:space="preserve">also </w:t>
      </w:r>
      <w:r>
        <w:rPr>
          <w:bCs/>
          <w:iCs/>
        </w:rPr>
        <w:t xml:space="preserve">was differential attrition between conditions, </w:t>
      </w:r>
      <w:r w:rsidR="000F6AB9">
        <w:rPr>
          <w:bCs/>
          <w:iCs/>
        </w:rPr>
        <w:t xml:space="preserve">with </w:t>
      </w:r>
      <w:r w:rsidR="00EE224E">
        <w:rPr>
          <w:bCs/>
          <w:iCs/>
        </w:rPr>
        <w:t xml:space="preserve">the intervention group </w:t>
      </w:r>
      <w:r w:rsidR="000F6AB9">
        <w:rPr>
          <w:bCs/>
          <w:iCs/>
        </w:rPr>
        <w:t>having</w:t>
      </w:r>
      <w:r>
        <w:rPr>
          <w:bCs/>
          <w:iCs/>
        </w:rPr>
        <w:t xml:space="preserve"> the lowest </w:t>
      </w:r>
      <w:r w:rsidR="000F6AB9">
        <w:rPr>
          <w:bCs/>
          <w:iCs/>
        </w:rPr>
        <w:t>number of students completing all measures</w:t>
      </w:r>
      <w:r w:rsidR="00EE224E">
        <w:rPr>
          <w:bCs/>
          <w:iCs/>
        </w:rPr>
        <w:t>, followed by the website and then the control</w:t>
      </w:r>
      <w:r w:rsidR="000F6AB9">
        <w:rPr>
          <w:bCs/>
          <w:iCs/>
        </w:rPr>
        <w:t xml:space="preserve"> groups</w:t>
      </w:r>
      <w:r w:rsidR="00EE224E">
        <w:rPr>
          <w:bCs/>
          <w:iCs/>
        </w:rPr>
        <w:t xml:space="preserve">. It is likely that this disparity occurred </w:t>
      </w:r>
      <w:r w:rsidR="000F6AB9">
        <w:rPr>
          <w:bCs/>
          <w:iCs/>
        </w:rPr>
        <w:t>because</w:t>
      </w:r>
      <w:r w:rsidR="00EE224E">
        <w:rPr>
          <w:bCs/>
          <w:iCs/>
        </w:rPr>
        <w:t xml:space="preserve"> viewing the intervention video </w:t>
      </w:r>
      <w:r w:rsidR="000F6AB9">
        <w:rPr>
          <w:bCs/>
          <w:iCs/>
        </w:rPr>
        <w:t>may have been perceived as requiring more effort. In t</w:t>
      </w:r>
      <w:r w:rsidR="00EE224E">
        <w:rPr>
          <w:bCs/>
          <w:iCs/>
        </w:rPr>
        <w:t>he other two conditions</w:t>
      </w:r>
      <w:r w:rsidR="000F6AB9">
        <w:rPr>
          <w:bCs/>
          <w:iCs/>
        </w:rPr>
        <w:t>,</w:t>
      </w:r>
      <w:r w:rsidR="00EE224E">
        <w:rPr>
          <w:bCs/>
          <w:iCs/>
        </w:rPr>
        <w:t xml:space="preserve"> participants were encouraged to complete their task (viewing a website or completing unrelated tasks) for eleven minutes but could choose to advance in the study at any time. </w:t>
      </w:r>
      <w:r w:rsidR="00B80DFF">
        <w:rPr>
          <w:bCs/>
          <w:iCs/>
        </w:rPr>
        <w:t xml:space="preserve">Other motivational differences </w:t>
      </w:r>
      <w:r w:rsidR="000F6AB9">
        <w:rPr>
          <w:bCs/>
          <w:iCs/>
        </w:rPr>
        <w:t xml:space="preserve">among </w:t>
      </w:r>
      <w:r w:rsidR="00B80DFF">
        <w:rPr>
          <w:bCs/>
          <w:iCs/>
        </w:rPr>
        <w:t xml:space="preserve">groups that could lead to attrition </w:t>
      </w:r>
      <w:r w:rsidR="000F6AB9">
        <w:rPr>
          <w:bCs/>
          <w:iCs/>
        </w:rPr>
        <w:t>were</w:t>
      </w:r>
      <w:r w:rsidR="00B80DFF">
        <w:rPr>
          <w:bCs/>
          <w:iCs/>
        </w:rPr>
        <w:t xml:space="preserve"> unlikely because t</w:t>
      </w:r>
      <w:r w:rsidR="007B72A1">
        <w:rPr>
          <w:bCs/>
          <w:iCs/>
        </w:rPr>
        <w:t xml:space="preserve">he groups </w:t>
      </w:r>
      <w:r w:rsidR="00B80DFF">
        <w:rPr>
          <w:bCs/>
          <w:iCs/>
        </w:rPr>
        <w:t>did</w:t>
      </w:r>
      <w:r w:rsidR="007B72A1">
        <w:rPr>
          <w:bCs/>
          <w:iCs/>
        </w:rPr>
        <w:t xml:space="preserve"> not appear to differ demographically and no pre-test score differences were found across </w:t>
      </w:r>
      <w:r w:rsidR="00CA174E">
        <w:rPr>
          <w:bCs/>
          <w:iCs/>
        </w:rPr>
        <w:t>conditions.</w:t>
      </w:r>
    </w:p>
    <w:p w14:paraId="20E035AF" w14:textId="262C00A8" w:rsidR="00B06C64" w:rsidRDefault="00B06C64" w:rsidP="00B06C64">
      <w:pPr>
        <w:spacing w:line="480" w:lineRule="auto"/>
        <w:ind w:firstLine="720"/>
        <w:rPr>
          <w:bCs/>
          <w:iCs/>
        </w:rPr>
      </w:pPr>
      <w:r>
        <w:rPr>
          <w:bCs/>
          <w:iCs/>
        </w:rPr>
        <w:t xml:space="preserve">This study also encountered a challenge in measuring </w:t>
      </w:r>
      <w:r w:rsidR="00146C13">
        <w:rPr>
          <w:bCs/>
          <w:iCs/>
        </w:rPr>
        <w:t>whether</w:t>
      </w:r>
      <w:r>
        <w:rPr>
          <w:bCs/>
          <w:iCs/>
        </w:rPr>
        <w:t xml:space="preserve"> students would “Check-in/reach out” </w:t>
      </w:r>
      <w:r w:rsidR="00146C13">
        <w:rPr>
          <w:bCs/>
          <w:iCs/>
        </w:rPr>
        <w:t>to</w:t>
      </w:r>
      <w:r>
        <w:rPr>
          <w:bCs/>
          <w:iCs/>
        </w:rPr>
        <w:t xml:space="preserve"> the grieving peer. The vignettes that </w:t>
      </w:r>
      <w:r w:rsidR="0052231D">
        <w:rPr>
          <w:bCs/>
          <w:iCs/>
        </w:rPr>
        <w:t xml:space="preserve">examined </w:t>
      </w:r>
      <w:r>
        <w:rPr>
          <w:bCs/>
          <w:iCs/>
        </w:rPr>
        <w:t>skill in communicating asked participants to write what they</w:t>
      </w:r>
      <w:r w:rsidR="0082580F">
        <w:rPr>
          <w:bCs/>
          <w:iCs/>
        </w:rPr>
        <w:t xml:space="preserve"> woul</w:t>
      </w:r>
      <w:r>
        <w:rPr>
          <w:bCs/>
          <w:iCs/>
        </w:rPr>
        <w:t xml:space="preserve">d say or text to a grieving peer. </w:t>
      </w:r>
      <w:r w:rsidR="00176081">
        <w:rPr>
          <w:bCs/>
          <w:iCs/>
        </w:rPr>
        <w:t>By mandating responses to these items, t</w:t>
      </w:r>
      <w:r>
        <w:rPr>
          <w:bCs/>
          <w:iCs/>
        </w:rPr>
        <w:t>his measure design implied that students should</w:t>
      </w:r>
      <w:r w:rsidR="00176081">
        <w:rPr>
          <w:bCs/>
          <w:iCs/>
        </w:rPr>
        <w:t xml:space="preserve"> say something</w:t>
      </w:r>
      <w:r>
        <w:rPr>
          <w:bCs/>
          <w:iCs/>
        </w:rPr>
        <w:t xml:space="preserve"> </w:t>
      </w:r>
      <w:r w:rsidR="00176081">
        <w:rPr>
          <w:bCs/>
          <w:iCs/>
        </w:rPr>
        <w:t>or</w:t>
      </w:r>
      <w:r w:rsidR="000F6AB9">
        <w:rPr>
          <w:bCs/>
          <w:iCs/>
        </w:rPr>
        <w:t xml:space="preserve"> </w:t>
      </w:r>
      <w:r>
        <w:rPr>
          <w:bCs/>
          <w:iCs/>
        </w:rPr>
        <w:t xml:space="preserve">“check-in/reach out” and very few students responded that they would not approach the grieving student. This </w:t>
      </w:r>
      <w:r w:rsidR="0082580F">
        <w:rPr>
          <w:bCs/>
          <w:iCs/>
        </w:rPr>
        <w:t xml:space="preserve">apparent </w:t>
      </w:r>
      <w:r>
        <w:rPr>
          <w:bCs/>
          <w:iCs/>
        </w:rPr>
        <w:t>propensity of participants to reach out to their grieving peers may not occur at such high levels when a friend/roommate/co-worker/peer experiences an act</w:t>
      </w:r>
      <w:r w:rsidR="00951403">
        <w:rPr>
          <w:bCs/>
          <w:iCs/>
        </w:rPr>
        <w:t xml:space="preserve">ual loss. Future studies </w:t>
      </w:r>
      <w:r w:rsidR="00305703">
        <w:rPr>
          <w:bCs/>
          <w:iCs/>
        </w:rPr>
        <w:t xml:space="preserve">should include </w:t>
      </w:r>
      <w:r w:rsidR="00951403">
        <w:rPr>
          <w:bCs/>
          <w:iCs/>
        </w:rPr>
        <w:t>an option for students to indicate that they would not reach out</w:t>
      </w:r>
      <w:r w:rsidR="00305703">
        <w:rPr>
          <w:bCs/>
          <w:iCs/>
        </w:rPr>
        <w:t xml:space="preserve"> to the grieving peer. </w:t>
      </w:r>
      <w:r w:rsidR="00951403">
        <w:rPr>
          <w:bCs/>
          <w:iCs/>
        </w:rPr>
        <w:t xml:space="preserve"> </w:t>
      </w:r>
    </w:p>
    <w:p w14:paraId="273293AA" w14:textId="0121EC6D" w:rsidR="0052231D" w:rsidRPr="004B1043" w:rsidRDefault="00032FEA" w:rsidP="004B1043">
      <w:pPr>
        <w:spacing w:line="480" w:lineRule="auto"/>
        <w:ind w:firstLine="720"/>
      </w:pPr>
      <w:r>
        <w:rPr>
          <w:bCs/>
          <w:iCs/>
        </w:rPr>
        <w:t xml:space="preserve">Finally, developing an appropriate coding scheme for </w:t>
      </w:r>
      <w:r w:rsidR="004B1043">
        <w:rPr>
          <w:bCs/>
          <w:iCs/>
        </w:rPr>
        <w:t xml:space="preserve">the </w:t>
      </w:r>
      <w:r>
        <w:rPr>
          <w:bCs/>
          <w:iCs/>
        </w:rPr>
        <w:t xml:space="preserve">qualitative responses proved </w:t>
      </w:r>
      <w:r w:rsidR="0052231D">
        <w:rPr>
          <w:bCs/>
          <w:iCs/>
        </w:rPr>
        <w:t>challenging</w:t>
      </w:r>
      <w:r>
        <w:rPr>
          <w:bCs/>
          <w:iCs/>
        </w:rPr>
        <w:t xml:space="preserve"> and served as a limitation to the qualitative data analysis</w:t>
      </w:r>
      <w:r w:rsidR="005156A5">
        <w:rPr>
          <w:bCs/>
          <w:iCs/>
        </w:rPr>
        <w:t xml:space="preserve">, especially for the Knowledge of Signs of Grief </w:t>
      </w:r>
      <w:r w:rsidR="00E83A16">
        <w:rPr>
          <w:bCs/>
          <w:iCs/>
        </w:rPr>
        <w:t>s</w:t>
      </w:r>
      <w:r w:rsidR="005156A5">
        <w:rPr>
          <w:bCs/>
          <w:iCs/>
        </w:rPr>
        <w:t>cale</w:t>
      </w:r>
      <w:r w:rsidR="00E83A16">
        <w:rPr>
          <w:bCs/>
          <w:iCs/>
        </w:rPr>
        <w:t>, the Knowledge of Complicate Grief scale,</w:t>
      </w:r>
      <w:r w:rsidR="005156A5">
        <w:rPr>
          <w:bCs/>
          <w:iCs/>
        </w:rPr>
        <w:t xml:space="preserve"> and the Knowledge of Resources scale. </w:t>
      </w:r>
      <w:r w:rsidR="00E83A16">
        <w:rPr>
          <w:bCs/>
          <w:iCs/>
        </w:rPr>
        <w:t xml:space="preserve">These </w:t>
      </w:r>
      <w:r w:rsidR="005156A5">
        <w:rPr>
          <w:bCs/>
          <w:iCs/>
        </w:rPr>
        <w:t xml:space="preserve">coding schemes included a wide range of responses as being correct. For Knowledge of Signs of Grief, it is possible that participants learned signs of grief they had not known prior to exposure to the intervention, but this change would not have been demonstrated in the analysis if they also reported correct signs of grief before the </w:t>
      </w:r>
      <w:r w:rsidR="005156A5">
        <w:rPr>
          <w:bCs/>
          <w:iCs/>
        </w:rPr>
        <w:lastRenderedPageBreak/>
        <w:t xml:space="preserve">intervention. </w:t>
      </w:r>
      <w:r w:rsidR="00E83A16">
        <w:rPr>
          <w:bCs/>
          <w:iCs/>
        </w:rPr>
        <w:t xml:space="preserve">Also, the coding schemes of these scales were developed with the intention of encompassing a diverse set of signs related to grief and complicated grief, as grief experiences vary between individuals. While this remains true, a more stringent coding scheme may have better capture increases in knowledge related to grief and complicated grief. </w:t>
      </w:r>
    </w:p>
    <w:p w14:paraId="462A84A3" w14:textId="2FFC80A9" w:rsidR="00032FEA" w:rsidRDefault="00CF6DF6" w:rsidP="005764DE">
      <w:pPr>
        <w:spacing w:line="480" w:lineRule="auto"/>
        <w:ind w:firstLine="720"/>
        <w:rPr>
          <w:bCs/>
          <w:iCs/>
        </w:rPr>
      </w:pPr>
      <w:r>
        <w:rPr>
          <w:bCs/>
          <w:iCs/>
        </w:rPr>
        <w:t>Similarly, regarding</w:t>
      </w:r>
      <w:r w:rsidR="005156A5">
        <w:rPr>
          <w:bCs/>
          <w:iCs/>
        </w:rPr>
        <w:t xml:space="preserve"> Knowl</w:t>
      </w:r>
      <w:r>
        <w:rPr>
          <w:bCs/>
          <w:iCs/>
        </w:rPr>
        <w:t>ed</w:t>
      </w:r>
      <w:r w:rsidR="005156A5">
        <w:rPr>
          <w:bCs/>
          <w:iCs/>
        </w:rPr>
        <w:t>ge of Resources, t</w:t>
      </w:r>
      <w:r w:rsidR="00032FEA">
        <w:rPr>
          <w:bCs/>
          <w:iCs/>
        </w:rPr>
        <w:t xml:space="preserve">he </w:t>
      </w:r>
      <w:r w:rsidR="005156A5" w:rsidRPr="00CF6DF6">
        <w:rPr>
          <w:bCs/>
          <w:i/>
          <w:iCs/>
        </w:rPr>
        <w:t>CARES</w:t>
      </w:r>
      <w:r w:rsidR="005156A5">
        <w:rPr>
          <w:bCs/>
          <w:iCs/>
        </w:rPr>
        <w:t xml:space="preserve"> intervention</w:t>
      </w:r>
      <w:r w:rsidR="00032FEA">
        <w:rPr>
          <w:bCs/>
          <w:iCs/>
        </w:rPr>
        <w:t xml:space="preserve"> </w:t>
      </w:r>
      <w:r>
        <w:rPr>
          <w:bCs/>
          <w:iCs/>
        </w:rPr>
        <w:t xml:space="preserve">only </w:t>
      </w:r>
      <w:r w:rsidR="00032FEA">
        <w:rPr>
          <w:bCs/>
          <w:iCs/>
        </w:rPr>
        <w:t>mentioned the UMD Counseling Center, the Dougy Center, and the UMD Help Center</w:t>
      </w:r>
      <w:r>
        <w:rPr>
          <w:bCs/>
          <w:iCs/>
        </w:rPr>
        <w:t>.</w:t>
      </w:r>
      <w:r w:rsidR="009558DE">
        <w:rPr>
          <w:bCs/>
          <w:iCs/>
        </w:rPr>
        <w:t xml:space="preserve"> </w:t>
      </w:r>
      <w:r>
        <w:rPr>
          <w:bCs/>
          <w:iCs/>
        </w:rPr>
        <w:t>T</w:t>
      </w:r>
      <w:r w:rsidR="00032FEA">
        <w:rPr>
          <w:bCs/>
          <w:iCs/>
        </w:rPr>
        <w:t>he coding scheme</w:t>
      </w:r>
      <w:r>
        <w:rPr>
          <w:bCs/>
          <w:iCs/>
        </w:rPr>
        <w:t xml:space="preserve">, on the other </w:t>
      </w:r>
      <w:r w:rsidR="00A63BC9">
        <w:rPr>
          <w:bCs/>
          <w:iCs/>
        </w:rPr>
        <w:t>hand, included</w:t>
      </w:r>
      <w:r w:rsidR="00032FEA">
        <w:rPr>
          <w:bCs/>
          <w:iCs/>
        </w:rPr>
        <w:t xml:space="preserve"> answers like “therapy” or “grief support groups” which are viable but not location-</w:t>
      </w:r>
      <w:r w:rsidR="00A63BC9">
        <w:rPr>
          <w:bCs/>
          <w:iCs/>
        </w:rPr>
        <w:t>specific. Thus</w:t>
      </w:r>
      <w:r>
        <w:rPr>
          <w:bCs/>
          <w:iCs/>
        </w:rPr>
        <w:t>, even if participants</w:t>
      </w:r>
      <w:r w:rsidR="00A63BC9">
        <w:rPr>
          <w:bCs/>
          <w:iCs/>
        </w:rPr>
        <w:t>’</w:t>
      </w:r>
      <w:r>
        <w:rPr>
          <w:bCs/>
          <w:iCs/>
        </w:rPr>
        <w:t xml:space="preserve"> responses became more specific after exposure to the intervention due to an increase in knowledge of these three resources, the analysis would not have reflected this</w:t>
      </w:r>
      <w:r w:rsidR="0052231D">
        <w:rPr>
          <w:bCs/>
          <w:iCs/>
        </w:rPr>
        <w:t xml:space="preserve"> change</w:t>
      </w:r>
      <w:r>
        <w:rPr>
          <w:bCs/>
          <w:iCs/>
        </w:rPr>
        <w:t xml:space="preserve">. </w:t>
      </w:r>
      <w:r w:rsidR="00032FEA">
        <w:rPr>
          <w:bCs/>
          <w:iCs/>
        </w:rPr>
        <w:t xml:space="preserve"> </w:t>
      </w:r>
    </w:p>
    <w:p w14:paraId="754DC851" w14:textId="44E79190" w:rsidR="005764DE" w:rsidRPr="004B1043" w:rsidRDefault="005764DE" w:rsidP="004B1043">
      <w:pPr>
        <w:spacing w:line="480" w:lineRule="auto"/>
        <w:ind w:firstLine="720"/>
      </w:pPr>
      <w:r w:rsidRPr="005764DE">
        <w:rPr>
          <w:bCs/>
          <w:iCs/>
        </w:rPr>
        <w:t>Qualitative coding also proved challenging for the two measures of skill (i.e., helpfuln</w:t>
      </w:r>
      <w:r>
        <w:rPr>
          <w:bCs/>
          <w:iCs/>
        </w:rPr>
        <w:t>ess and use of the CARES steps)</w:t>
      </w:r>
      <w:r w:rsidRPr="005764DE">
        <w:rPr>
          <w:bCs/>
          <w:iCs/>
        </w:rPr>
        <w:t xml:space="preserve"> as demonstrated by the rates of initial coding agreement between coders for these measures. This may stem from the complexity of this coding task. There often were complex </w:t>
      </w:r>
      <w:r w:rsidR="004B1043">
        <w:rPr>
          <w:bCs/>
          <w:iCs/>
        </w:rPr>
        <w:t xml:space="preserve">and long </w:t>
      </w:r>
      <w:r w:rsidRPr="005764DE">
        <w:rPr>
          <w:bCs/>
          <w:iCs/>
        </w:rPr>
        <w:t xml:space="preserve">responses to the vignettes as well as semantic ambiguity. </w:t>
      </w:r>
      <w:r w:rsidR="004B1043">
        <w:t xml:space="preserve">It is important to note that in the consensus meetings, coders reached consensus easily and a third coder was not needed. </w:t>
      </w:r>
    </w:p>
    <w:p w14:paraId="180B9346" w14:textId="174CB90F" w:rsidR="005A4EEA" w:rsidRPr="00AE5C1F" w:rsidRDefault="005A4EEA" w:rsidP="00AE5C1F">
      <w:pPr>
        <w:spacing w:line="480" w:lineRule="auto"/>
        <w:rPr>
          <w:b/>
          <w:bCs/>
          <w:iCs/>
        </w:rPr>
      </w:pPr>
      <w:r>
        <w:rPr>
          <w:b/>
          <w:bCs/>
          <w:iCs/>
        </w:rPr>
        <w:t>Future Research</w:t>
      </w:r>
    </w:p>
    <w:p w14:paraId="696CCB5A" w14:textId="040B9258" w:rsidR="00FD672F" w:rsidRDefault="00FD672F" w:rsidP="00FD672F">
      <w:pPr>
        <w:spacing w:line="480" w:lineRule="auto"/>
        <w:ind w:firstLine="720"/>
      </w:pPr>
      <w:r>
        <w:rPr>
          <w:bCs/>
          <w:iCs/>
        </w:rPr>
        <w:t>An</w:t>
      </w:r>
      <w:r w:rsidRPr="007735D4">
        <w:rPr>
          <w:bCs/>
          <w:iCs/>
        </w:rPr>
        <w:t xml:space="preserve"> important next step is to determine if </w:t>
      </w:r>
      <w:r>
        <w:rPr>
          <w:bCs/>
          <w:iCs/>
        </w:rPr>
        <w:t xml:space="preserve">improvement in </w:t>
      </w:r>
      <w:r w:rsidRPr="007735D4">
        <w:rPr>
          <w:bCs/>
          <w:iCs/>
        </w:rPr>
        <w:t>knowledge</w:t>
      </w:r>
      <w:r>
        <w:rPr>
          <w:bCs/>
          <w:iCs/>
        </w:rPr>
        <w:t>, confidence and skill</w:t>
      </w:r>
      <w:r w:rsidRPr="007735D4">
        <w:rPr>
          <w:bCs/>
          <w:iCs/>
        </w:rPr>
        <w:t xml:space="preserve"> translates into actual behaviors and if these behaviors result in better outcomes for bereaved students. </w:t>
      </w:r>
      <w:r w:rsidRPr="007735D4">
        <w:t xml:space="preserve">Future studies </w:t>
      </w:r>
      <w:r>
        <w:t xml:space="preserve">may include a comprehensive </w:t>
      </w:r>
      <w:r w:rsidRPr="007735D4">
        <w:t>follow-up assessment</w:t>
      </w:r>
      <w:r>
        <w:t xml:space="preserve"> at multiple time points</w:t>
      </w:r>
      <w:r w:rsidRPr="007735D4">
        <w:t xml:space="preserve"> and </w:t>
      </w:r>
      <w:r w:rsidR="0052231D">
        <w:t>examine</w:t>
      </w:r>
      <w:r w:rsidR="0052231D" w:rsidRPr="007735D4">
        <w:t xml:space="preserve"> </w:t>
      </w:r>
      <w:r w:rsidRPr="007735D4">
        <w:t xml:space="preserve">whether </w:t>
      </w:r>
      <w:r w:rsidR="0052231D">
        <w:t>used</w:t>
      </w:r>
      <w:r w:rsidRPr="007735D4">
        <w:t xml:space="preserve"> the </w:t>
      </w:r>
      <w:r w:rsidRPr="002E5F4A">
        <w:rPr>
          <w:i/>
        </w:rPr>
        <w:t>CARES</w:t>
      </w:r>
      <w:r w:rsidRPr="007735D4">
        <w:t xml:space="preserve"> steps when communicating with a grieving friend. </w:t>
      </w:r>
      <w:r w:rsidR="00FC1F96">
        <w:t xml:space="preserve">These studies </w:t>
      </w:r>
      <w:r w:rsidR="0052231D">
        <w:t xml:space="preserve">also </w:t>
      </w:r>
      <w:r w:rsidR="00FC1F96">
        <w:t xml:space="preserve">should examine facilitators and barriers to communication with a grieving peer. This study </w:t>
      </w:r>
      <w:r w:rsidR="0052231D">
        <w:t xml:space="preserve">could </w:t>
      </w:r>
      <w:r w:rsidR="00FC1F96">
        <w:t xml:space="preserve">ask participants every few weeks or so if they have friends who are </w:t>
      </w:r>
      <w:r w:rsidR="00FC1F96">
        <w:lastRenderedPageBreak/>
        <w:t xml:space="preserve">experiencing a loss, if they used the </w:t>
      </w:r>
      <w:r w:rsidR="00FC1F96" w:rsidRPr="002E6119">
        <w:rPr>
          <w:i/>
        </w:rPr>
        <w:t>CARES</w:t>
      </w:r>
      <w:r w:rsidR="00FC1F96">
        <w:t xml:space="preserve"> steps to communicate with the grieving friend(s), and why or why not</w:t>
      </w:r>
      <w:r w:rsidR="002E6119">
        <w:t xml:space="preserve">. Common themes in responses should be examined to determine what circumstances are most conducive to college students feeling comfortable using the </w:t>
      </w:r>
      <w:r w:rsidR="002E6119" w:rsidRPr="002E6119">
        <w:rPr>
          <w:i/>
        </w:rPr>
        <w:t>CARES</w:t>
      </w:r>
      <w:r w:rsidR="002E6119">
        <w:t xml:space="preserve"> steps. </w:t>
      </w:r>
      <w:r w:rsidR="00EE224E">
        <w:t xml:space="preserve">Possible factors that may act as barriers to using the </w:t>
      </w:r>
      <w:r w:rsidR="00EE224E" w:rsidRPr="00911379">
        <w:rPr>
          <w:i/>
        </w:rPr>
        <w:t>CARES</w:t>
      </w:r>
      <w:r w:rsidR="00EE224E">
        <w:t xml:space="preserve"> steps are the relationship between the friend and the bereaved student, the relationship between the bereaved student and the deceased, and the friend’s past lost history. Perceived stigma around death and dying may also contribute to a student failing to initiate a conversation about loss. </w:t>
      </w:r>
    </w:p>
    <w:p w14:paraId="01E14335" w14:textId="02C809E2" w:rsidR="0052231D" w:rsidRDefault="002920D2" w:rsidP="002920D2">
      <w:pPr>
        <w:spacing w:line="480" w:lineRule="auto"/>
        <w:ind w:firstLine="720"/>
      </w:pPr>
      <w:r w:rsidRPr="0022566C">
        <w:rPr>
          <w:bCs/>
          <w:iCs/>
        </w:rPr>
        <w:t xml:space="preserve">Future research </w:t>
      </w:r>
      <w:r>
        <w:rPr>
          <w:bCs/>
          <w:iCs/>
        </w:rPr>
        <w:t xml:space="preserve">also </w:t>
      </w:r>
      <w:r w:rsidRPr="0022566C">
        <w:rPr>
          <w:bCs/>
          <w:iCs/>
        </w:rPr>
        <w:t xml:space="preserve">is needed to evaluate whether the </w:t>
      </w:r>
      <w:r w:rsidR="008715C0">
        <w:rPr>
          <w:bCs/>
          <w:i/>
          <w:iCs/>
        </w:rPr>
        <w:t xml:space="preserve">CARES </w:t>
      </w:r>
      <w:r w:rsidR="008715C0" w:rsidRPr="0022566C">
        <w:rPr>
          <w:bCs/>
          <w:iCs/>
        </w:rPr>
        <w:t>intervention</w:t>
      </w:r>
      <w:r w:rsidRPr="0022566C">
        <w:rPr>
          <w:bCs/>
          <w:iCs/>
        </w:rPr>
        <w:t xml:space="preserve"> </w:t>
      </w:r>
      <w:r w:rsidR="008715C0">
        <w:rPr>
          <w:bCs/>
          <w:iCs/>
        </w:rPr>
        <w:t>indirectly improves outcomes for grieving students</w:t>
      </w:r>
      <w:r w:rsidR="00CA1F44">
        <w:rPr>
          <w:bCs/>
          <w:iCs/>
        </w:rPr>
        <w:t>, such as grief symptoms, perceptions of social support, academic performance, and participation in risky behavior</w:t>
      </w:r>
      <w:r w:rsidRPr="0022566C">
        <w:rPr>
          <w:bCs/>
          <w:iCs/>
        </w:rPr>
        <w:t>.</w:t>
      </w:r>
      <w:r w:rsidR="00FD672F">
        <w:rPr>
          <w:bCs/>
          <w:iCs/>
        </w:rPr>
        <w:t xml:space="preserve"> </w:t>
      </w:r>
      <w:r w:rsidR="00FD672F" w:rsidRPr="007735D4">
        <w:t>A longitudinal study that tests the efficacy of grief communication interventions</w:t>
      </w:r>
      <w:r w:rsidR="00CA1F44">
        <w:t xml:space="preserve"> such the </w:t>
      </w:r>
      <w:r w:rsidR="00CA1F44" w:rsidRPr="00CA1F44">
        <w:rPr>
          <w:i/>
        </w:rPr>
        <w:t>CARES</w:t>
      </w:r>
      <w:r w:rsidR="00CA1F44">
        <w:t xml:space="preserve"> intervention</w:t>
      </w:r>
      <w:r w:rsidR="00FD672F" w:rsidRPr="007735D4">
        <w:t xml:space="preserve"> </w:t>
      </w:r>
      <w:r w:rsidR="00FD672F">
        <w:t xml:space="preserve">on reducing negative outcomes for grieving students </w:t>
      </w:r>
      <w:r w:rsidR="00FD672F" w:rsidRPr="007735D4">
        <w:t xml:space="preserve">on college campuses is needed. </w:t>
      </w:r>
      <w:r w:rsidR="00FB1EE8">
        <w:t xml:space="preserve">This assessment would theoretically follow a campus wide-implementation of the </w:t>
      </w:r>
      <w:r w:rsidR="00FB1EE8" w:rsidRPr="002E6119">
        <w:rPr>
          <w:i/>
        </w:rPr>
        <w:t>CARES</w:t>
      </w:r>
      <w:r w:rsidR="00FB1EE8">
        <w:t xml:space="preserve"> intervention</w:t>
      </w:r>
      <w:r w:rsidR="003A4415">
        <w:t xml:space="preserve"> where incoming first year</w:t>
      </w:r>
      <w:r w:rsidR="0052231D">
        <w:t xml:space="preserve"> student</w:t>
      </w:r>
      <w:r w:rsidR="003A4415">
        <w:t xml:space="preserve">s are required to view the </w:t>
      </w:r>
      <w:r w:rsidR="0052231D" w:rsidRPr="002E6119">
        <w:rPr>
          <w:i/>
        </w:rPr>
        <w:t>CARES</w:t>
      </w:r>
      <w:r w:rsidR="0052231D">
        <w:t xml:space="preserve"> intervention </w:t>
      </w:r>
      <w:r w:rsidR="003A4415">
        <w:t>prior to their first semester.</w:t>
      </w:r>
      <w:r w:rsidR="00FF4905">
        <w:t xml:space="preserve"> </w:t>
      </w:r>
    </w:p>
    <w:p w14:paraId="05D51016" w14:textId="768C5DD1" w:rsidR="00B06C64" w:rsidRDefault="003A4415" w:rsidP="002920D2">
      <w:pPr>
        <w:spacing w:line="480" w:lineRule="auto"/>
        <w:ind w:firstLine="720"/>
      </w:pPr>
      <w:r>
        <w:t xml:space="preserve">A survey before </w:t>
      </w:r>
      <w:r w:rsidR="0052231D">
        <w:t xml:space="preserve">receipt of the intervention </w:t>
      </w:r>
      <w:r>
        <w:t xml:space="preserve">and after at multiple time points should assess the use of the </w:t>
      </w:r>
      <w:r w:rsidRPr="002E6119">
        <w:rPr>
          <w:i/>
        </w:rPr>
        <w:t>CARES</w:t>
      </w:r>
      <w:r>
        <w:t xml:space="preserve"> steps in practice and the mental health and related outcomes of grieving students. </w:t>
      </w:r>
      <w:r w:rsidR="0052231D">
        <w:t xml:space="preserve">Ideally, </w:t>
      </w:r>
      <w:r w:rsidR="00E770BC">
        <w:t xml:space="preserve">after campus-wide implementation of the </w:t>
      </w:r>
      <w:r w:rsidR="00E770BC" w:rsidRPr="002E6119">
        <w:rPr>
          <w:i/>
        </w:rPr>
        <w:t>CARES</w:t>
      </w:r>
      <w:r w:rsidR="00E770BC">
        <w:t xml:space="preserve"> intervention, </w:t>
      </w:r>
      <w:r w:rsidR="00CD6B49">
        <w:t xml:space="preserve">people experiencing a loss would have fewer negative outcomes, such as sleep issues, decline in academic performance, and substance use, than people who reported a loss before </w:t>
      </w:r>
      <w:r w:rsidR="0052231D">
        <w:t xml:space="preserve">exposure to </w:t>
      </w:r>
      <w:r w:rsidR="0052231D" w:rsidRPr="008D46EF">
        <w:t>the intervention</w:t>
      </w:r>
      <w:r w:rsidR="00CD6B49">
        <w:t xml:space="preserve">, due to the improvement in quality </w:t>
      </w:r>
      <w:r w:rsidR="0052231D">
        <w:t xml:space="preserve">of </w:t>
      </w:r>
      <w:r w:rsidR="00CD6B49">
        <w:t xml:space="preserve">social support. This </w:t>
      </w:r>
      <w:r w:rsidR="0052231D">
        <w:t xml:space="preserve">hypothesis </w:t>
      </w:r>
      <w:r w:rsidR="00FC1F96">
        <w:t>is</w:t>
      </w:r>
      <w:r w:rsidR="00CD6B49">
        <w:t xml:space="preserve"> </w:t>
      </w:r>
      <w:r w:rsidR="00FC1F96">
        <w:t>contingent</w:t>
      </w:r>
      <w:r w:rsidR="00CD6B49">
        <w:t xml:space="preserve"> on the </w:t>
      </w:r>
      <w:r w:rsidR="0052231D">
        <w:t xml:space="preserve">proposition </w:t>
      </w:r>
      <w:r w:rsidR="00CD6B49">
        <w:t>that social support improves outcomes for people experiencing grief, which also should be explored further.</w:t>
      </w:r>
    </w:p>
    <w:p w14:paraId="6E7B7767" w14:textId="04FD89CB" w:rsidR="002920D2" w:rsidRDefault="002920D2" w:rsidP="002920D2">
      <w:pPr>
        <w:spacing w:line="480" w:lineRule="auto"/>
        <w:ind w:firstLine="720"/>
        <w:rPr>
          <w:bCs/>
          <w:iCs/>
        </w:rPr>
      </w:pPr>
      <w:r w:rsidRPr="0022566C">
        <w:rPr>
          <w:bCs/>
          <w:iCs/>
        </w:rPr>
        <w:lastRenderedPageBreak/>
        <w:t xml:space="preserve">Also, future research should examine the outcomes </w:t>
      </w:r>
      <w:r>
        <w:rPr>
          <w:bCs/>
          <w:iCs/>
        </w:rPr>
        <w:t>for those who</w:t>
      </w:r>
      <w:r w:rsidRPr="0022566C">
        <w:rPr>
          <w:bCs/>
          <w:iCs/>
        </w:rPr>
        <w:t xml:space="preserve"> </w:t>
      </w:r>
      <w:r w:rsidR="00B81F9D">
        <w:rPr>
          <w:bCs/>
          <w:iCs/>
        </w:rPr>
        <w:t xml:space="preserve">communicate with grieving friends after having </w:t>
      </w:r>
      <w:r w:rsidR="0052231D">
        <w:rPr>
          <w:bCs/>
          <w:iCs/>
        </w:rPr>
        <w:t xml:space="preserve">viewed </w:t>
      </w:r>
      <w:r w:rsidR="00B81F9D">
        <w:rPr>
          <w:bCs/>
          <w:iCs/>
        </w:rPr>
        <w:t xml:space="preserve">the intervention compared to those </w:t>
      </w:r>
      <w:r w:rsidR="0052231D">
        <w:rPr>
          <w:bCs/>
          <w:iCs/>
        </w:rPr>
        <w:t xml:space="preserve">who </w:t>
      </w:r>
      <w:r w:rsidR="00B81F9D">
        <w:rPr>
          <w:bCs/>
          <w:iCs/>
        </w:rPr>
        <w:t xml:space="preserve">communicate with grieving friends having received no relevant education. </w:t>
      </w:r>
      <w:r w:rsidR="0052231D">
        <w:rPr>
          <w:bCs/>
          <w:iCs/>
        </w:rPr>
        <w:t>I</w:t>
      </w:r>
      <w:r w:rsidR="00B81F9D">
        <w:rPr>
          <w:bCs/>
          <w:iCs/>
        </w:rPr>
        <w:t xml:space="preserve">t is possible that less distress would be felt by those who engage with their grieving friends after having seen the intervention because they may be more </w:t>
      </w:r>
      <w:r w:rsidR="008D4B04">
        <w:rPr>
          <w:bCs/>
          <w:iCs/>
        </w:rPr>
        <w:t xml:space="preserve">confident, skilled and </w:t>
      </w:r>
      <w:r w:rsidR="00B81F9D">
        <w:rPr>
          <w:bCs/>
          <w:iCs/>
        </w:rPr>
        <w:t>likely to engage in self-care while supporting their friends</w:t>
      </w:r>
      <w:r w:rsidR="006D109D">
        <w:rPr>
          <w:bCs/>
          <w:iCs/>
        </w:rPr>
        <w:t xml:space="preserve"> than those who did not view the intervention</w:t>
      </w:r>
      <w:r w:rsidR="00020A19">
        <w:rPr>
          <w:bCs/>
          <w:iCs/>
        </w:rPr>
        <w:t>.</w:t>
      </w:r>
      <w:r w:rsidR="00B81F9D">
        <w:rPr>
          <w:bCs/>
          <w:iCs/>
        </w:rPr>
        <w:t xml:space="preserve"> </w:t>
      </w:r>
      <w:r w:rsidR="006D109D">
        <w:rPr>
          <w:bCs/>
          <w:iCs/>
        </w:rPr>
        <w:t>Less</w:t>
      </w:r>
      <w:r w:rsidR="00BC6CCC">
        <w:rPr>
          <w:bCs/>
          <w:iCs/>
        </w:rPr>
        <w:t xml:space="preserve"> distress </w:t>
      </w:r>
      <w:r w:rsidR="006D109D">
        <w:rPr>
          <w:bCs/>
          <w:iCs/>
        </w:rPr>
        <w:t xml:space="preserve">regarding </w:t>
      </w:r>
      <w:r w:rsidR="00BC6CCC">
        <w:rPr>
          <w:bCs/>
          <w:iCs/>
        </w:rPr>
        <w:t xml:space="preserve">communication could encourage more effective communication overall, minimizing negative outcomes for the grieving students and their peers. </w:t>
      </w:r>
    </w:p>
    <w:p w14:paraId="49053AC9" w14:textId="0D498845" w:rsidR="005A4EEA" w:rsidRDefault="005A4EEA" w:rsidP="00893360">
      <w:pPr>
        <w:spacing w:line="480" w:lineRule="auto"/>
        <w:rPr>
          <w:b/>
          <w:bCs/>
          <w:iCs/>
        </w:rPr>
      </w:pPr>
      <w:r>
        <w:rPr>
          <w:b/>
          <w:bCs/>
          <w:iCs/>
        </w:rPr>
        <w:t>Counseling and Educational Implications</w:t>
      </w:r>
    </w:p>
    <w:p w14:paraId="625C9B87" w14:textId="77777777" w:rsidR="008D4B04" w:rsidRDefault="008D4B04" w:rsidP="008D4B04">
      <w:pPr>
        <w:spacing w:line="480" w:lineRule="auto"/>
        <w:ind w:firstLine="720"/>
      </w:pPr>
      <w:r>
        <w:rPr>
          <w:bCs/>
          <w:iCs/>
        </w:rPr>
        <w:t>After</w:t>
      </w:r>
      <w:r w:rsidRPr="0022566C">
        <w:rPr>
          <w:bCs/>
          <w:iCs/>
        </w:rPr>
        <w:t xml:space="preserve"> additional </w:t>
      </w:r>
      <w:r>
        <w:rPr>
          <w:bCs/>
          <w:iCs/>
        </w:rPr>
        <w:t>evaluation</w:t>
      </w:r>
      <w:r w:rsidRPr="0022566C">
        <w:rPr>
          <w:bCs/>
          <w:iCs/>
        </w:rPr>
        <w:t xml:space="preserve">, online interventions similar to the one </w:t>
      </w:r>
      <w:r>
        <w:rPr>
          <w:bCs/>
          <w:iCs/>
        </w:rPr>
        <w:t>tested</w:t>
      </w:r>
      <w:r w:rsidRPr="0022566C">
        <w:rPr>
          <w:bCs/>
          <w:iCs/>
        </w:rPr>
        <w:t xml:space="preserve"> in this study might be instituted </w:t>
      </w:r>
      <w:r>
        <w:rPr>
          <w:bCs/>
          <w:iCs/>
        </w:rPr>
        <w:t xml:space="preserve">in colleges </w:t>
      </w:r>
      <w:r w:rsidRPr="0022566C">
        <w:rPr>
          <w:bCs/>
          <w:iCs/>
        </w:rPr>
        <w:t xml:space="preserve">during first-year orientation to encourage students to </w:t>
      </w:r>
      <w:r>
        <w:rPr>
          <w:bCs/>
          <w:iCs/>
        </w:rPr>
        <w:t>communicate with friends who have experienced the death of a loved one in ways that might heighten the sense of social support felt by the grieving peer</w:t>
      </w:r>
      <w:r w:rsidRPr="0022566C">
        <w:rPr>
          <w:bCs/>
          <w:iCs/>
        </w:rPr>
        <w:t>.</w:t>
      </w:r>
      <w:r>
        <w:rPr>
          <w:bCs/>
          <w:iCs/>
        </w:rPr>
        <w:t xml:space="preserve"> </w:t>
      </w:r>
    </w:p>
    <w:p w14:paraId="2724D5E7" w14:textId="405B200F" w:rsidR="005A4EEA" w:rsidRPr="00AE5C1F" w:rsidRDefault="008D4B04" w:rsidP="00B12F2E">
      <w:pPr>
        <w:spacing w:line="480" w:lineRule="auto"/>
        <w:ind w:firstLine="720"/>
        <w:rPr>
          <w:b/>
          <w:bCs/>
          <w:iCs/>
        </w:rPr>
      </w:pPr>
      <w:r w:rsidRPr="0022566C">
        <w:t xml:space="preserve">University-community partnerships with agencies addressing </w:t>
      </w:r>
      <w:r>
        <w:t>grief</w:t>
      </w:r>
      <w:r w:rsidRPr="0022566C">
        <w:t xml:space="preserve"> might be developed to further disseminate the intervention. </w:t>
      </w:r>
      <w:r w:rsidR="002E6119">
        <w:t xml:space="preserve">One potential partnership is with the University of Maryland Help Center peer counseling and crisis intervention hotline. Using the </w:t>
      </w:r>
      <w:r w:rsidR="002E6119" w:rsidRPr="00E839A1">
        <w:rPr>
          <w:i/>
        </w:rPr>
        <w:t>CARES</w:t>
      </w:r>
      <w:r w:rsidR="002E6119">
        <w:t xml:space="preserve"> intervention as part of the training curriculum for peer counselors would ensure that counselors are familiar with signs of complicated grief and know what responses to grief </w:t>
      </w:r>
      <w:r w:rsidR="00B12F2E">
        <w:t>require referrals for counseling</w:t>
      </w:r>
      <w:r w:rsidR="002E6119">
        <w:t xml:space="preserve">. Another partnership could be with the University of Maryland Department of Resident Life. Resident Assistants (RAs) in campus housing are positioned to be resources for the students in their building. Training RAs with the </w:t>
      </w:r>
      <w:r w:rsidR="002E6119" w:rsidRPr="00E839A1">
        <w:rPr>
          <w:i/>
        </w:rPr>
        <w:t>CARES</w:t>
      </w:r>
      <w:r w:rsidR="002E6119">
        <w:t xml:space="preserve"> model would guarantee that every student who lives on-campus has an empathetic peer available to them in their residence hall. Similarly, a partnership could be developed with the Department of Fraternity and Sorority Life </w:t>
      </w:r>
      <w:r w:rsidR="002E6119">
        <w:lastRenderedPageBreak/>
        <w:t xml:space="preserve">to disseminate the </w:t>
      </w:r>
      <w:r w:rsidR="002E6119" w:rsidRPr="00E839A1">
        <w:rPr>
          <w:i/>
        </w:rPr>
        <w:t>CARES</w:t>
      </w:r>
      <w:r w:rsidR="002E6119">
        <w:t xml:space="preserve"> intervention to some or all students en</w:t>
      </w:r>
      <w:r w:rsidR="00E839A1">
        <w:t>ga</w:t>
      </w:r>
      <w:r w:rsidR="002E6119">
        <w:t xml:space="preserve">ged in </w:t>
      </w:r>
      <w:r w:rsidR="00E839A1">
        <w:t>Greek</w:t>
      </w:r>
      <w:r w:rsidR="002E6119">
        <w:t xml:space="preserve"> organizations on campus</w:t>
      </w:r>
      <w:r w:rsidR="00E839A1">
        <w:t>, which is 17% of the total undergraduate population at the University of Maryland (</w:t>
      </w:r>
      <w:r w:rsidR="00E839A1" w:rsidRPr="00E839A1">
        <w:rPr>
          <w:rFonts w:ascii="Times" w:hAnsi="Times"/>
          <w:color w:val="000000" w:themeColor="text1"/>
        </w:rPr>
        <w:t>Department of Fr</w:t>
      </w:r>
      <w:r w:rsidR="00E839A1">
        <w:rPr>
          <w:rFonts w:ascii="Times" w:hAnsi="Times"/>
          <w:color w:val="000000" w:themeColor="text1"/>
        </w:rPr>
        <w:t>aternity &amp; Sorority Life)</w:t>
      </w:r>
      <w:r w:rsidR="002E6119">
        <w:t xml:space="preserve">. </w:t>
      </w:r>
    </w:p>
    <w:p w14:paraId="11A0A41B" w14:textId="02E9B060" w:rsidR="002920D2" w:rsidRDefault="002920D2" w:rsidP="002920D2">
      <w:pPr>
        <w:spacing w:line="480" w:lineRule="auto"/>
        <w:ind w:firstLine="720"/>
        <w:rPr>
          <w:bCs/>
          <w:iCs/>
        </w:rPr>
      </w:pPr>
      <w:r w:rsidRPr="0022566C">
        <w:rPr>
          <w:bCs/>
          <w:iCs/>
        </w:rPr>
        <w:t xml:space="preserve">To conclude, </w:t>
      </w:r>
      <w:r w:rsidR="00B81F9D">
        <w:rPr>
          <w:bCs/>
          <w:iCs/>
        </w:rPr>
        <w:t>grief</w:t>
      </w:r>
      <w:r w:rsidR="002534CD">
        <w:rPr>
          <w:bCs/>
          <w:iCs/>
        </w:rPr>
        <w:t xml:space="preserve"> negatively</w:t>
      </w:r>
      <w:r w:rsidR="00B81F9D">
        <w:rPr>
          <w:bCs/>
          <w:iCs/>
        </w:rPr>
        <w:t xml:space="preserve"> </w:t>
      </w:r>
      <w:r w:rsidR="008D4B04">
        <w:rPr>
          <w:bCs/>
          <w:iCs/>
        </w:rPr>
        <w:t xml:space="preserve">and profoundly </w:t>
      </w:r>
      <w:r w:rsidR="00B81F9D">
        <w:rPr>
          <w:bCs/>
          <w:iCs/>
        </w:rPr>
        <w:t>affects many students on</w:t>
      </w:r>
      <w:r w:rsidRPr="0022566C">
        <w:rPr>
          <w:bCs/>
          <w:iCs/>
        </w:rPr>
        <w:t xml:space="preserve"> college campuses</w:t>
      </w:r>
      <w:r w:rsidR="002534CD">
        <w:rPr>
          <w:bCs/>
          <w:iCs/>
        </w:rPr>
        <w:t xml:space="preserve"> and students </w:t>
      </w:r>
      <w:r w:rsidR="00B12F2E">
        <w:rPr>
          <w:bCs/>
          <w:iCs/>
        </w:rPr>
        <w:t xml:space="preserve">often </w:t>
      </w:r>
      <w:r w:rsidR="002534CD">
        <w:rPr>
          <w:bCs/>
          <w:iCs/>
        </w:rPr>
        <w:t xml:space="preserve">are uneducated about how to </w:t>
      </w:r>
      <w:r w:rsidR="00D71AE4">
        <w:rPr>
          <w:bCs/>
          <w:iCs/>
        </w:rPr>
        <w:t>interact with friends who have experienced a loss</w:t>
      </w:r>
      <w:r w:rsidRPr="0022566C">
        <w:rPr>
          <w:bCs/>
          <w:iCs/>
        </w:rPr>
        <w:t xml:space="preserve">. </w:t>
      </w:r>
      <w:r>
        <w:rPr>
          <w:bCs/>
          <w:iCs/>
        </w:rPr>
        <w:t xml:space="preserve">Findings from this study </w:t>
      </w:r>
      <w:r w:rsidR="00BC6CCC">
        <w:t>indicate</w:t>
      </w:r>
      <w:r w:rsidR="008D4B04">
        <w:t>d</w:t>
      </w:r>
      <w:r w:rsidRPr="00580365">
        <w:t xml:space="preserve"> </w:t>
      </w:r>
      <w:r>
        <w:t xml:space="preserve">that </w:t>
      </w:r>
      <w:r w:rsidRPr="00580365">
        <w:t xml:space="preserve">the </w:t>
      </w:r>
      <w:r w:rsidR="002534CD">
        <w:rPr>
          <w:i/>
        </w:rPr>
        <w:t xml:space="preserve">CARES </w:t>
      </w:r>
      <w:r w:rsidR="002534CD" w:rsidRPr="00580365">
        <w:t>intervention</w:t>
      </w:r>
      <w:r w:rsidRPr="00580365">
        <w:t xml:space="preserve"> </w:t>
      </w:r>
      <w:r w:rsidR="008D4B04">
        <w:t>effectively</w:t>
      </w:r>
      <w:r>
        <w:t xml:space="preserve"> educate</w:t>
      </w:r>
      <w:r w:rsidR="008D4B04">
        <w:t>d</w:t>
      </w:r>
      <w:r>
        <w:t xml:space="preserve"> students about</w:t>
      </w:r>
      <w:r w:rsidR="002534CD">
        <w:t xml:space="preserve"> </w:t>
      </w:r>
      <w:r w:rsidR="008D4B04">
        <w:t xml:space="preserve">how </w:t>
      </w:r>
      <w:r w:rsidR="002534CD">
        <w:t xml:space="preserve">to helpfully communicate with </w:t>
      </w:r>
      <w:r w:rsidR="00D71AE4">
        <w:t xml:space="preserve">their grieving </w:t>
      </w:r>
      <w:r w:rsidR="008D4B04">
        <w:t>peers</w:t>
      </w:r>
      <w:r w:rsidRPr="00580365">
        <w:t xml:space="preserve">. </w:t>
      </w:r>
      <w:r w:rsidR="00D71AE4">
        <w:t xml:space="preserve">This study </w:t>
      </w:r>
      <w:r w:rsidR="008D4B04">
        <w:t xml:space="preserve">also </w:t>
      </w:r>
      <w:r w:rsidR="00D71AE4">
        <w:t>can s</w:t>
      </w:r>
      <w:r>
        <w:t xml:space="preserve">erve as a model for developing and evaluating online interventions to </w:t>
      </w:r>
      <w:r w:rsidR="008D4B04">
        <w:t xml:space="preserve">enhance </w:t>
      </w:r>
      <w:r w:rsidR="00BC6CCC">
        <w:t>mental health on college campuses</w:t>
      </w:r>
      <w:r>
        <w:t xml:space="preserve">. </w:t>
      </w:r>
      <w:r w:rsidRPr="0022566C">
        <w:rPr>
          <w:bCs/>
          <w:iCs/>
        </w:rPr>
        <w:t>It is our hope</w:t>
      </w:r>
      <w:r>
        <w:rPr>
          <w:bCs/>
          <w:iCs/>
        </w:rPr>
        <w:t xml:space="preserve"> that this research will contribute to efforts to </w:t>
      </w:r>
      <w:r w:rsidR="00D71AE4">
        <w:rPr>
          <w:bCs/>
          <w:iCs/>
        </w:rPr>
        <w:t xml:space="preserve">educate undergraduates about grief and ways to reduce negative outcomes </w:t>
      </w:r>
      <w:r w:rsidR="008D4B04">
        <w:rPr>
          <w:bCs/>
          <w:iCs/>
        </w:rPr>
        <w:t xml:space="preserve">associated with </w:t>
      </w:r>
      <w:r w:rsidR="00D71AE4">
        <w:rPr>
          <w:bCs/>
          <w:iCs/>
        </w:rPr>
        <w:t>grief</w:t>
      </w:r>
      <w:r w:rsidR="008D4B04">
        <w:rPr>
          <w:bCs/>
          <w:iCs/>
        </w:rPr>
        <w:t xml:space="preserve"> for students who experience the death of a loved one in college</w:t>
      </w:r>
      <w:r w:rsidRPr="0022566C">
        <w:rPr>
          <w:bCs/>
          <w:iCs/>
        </w:rPr>
        <w:t xml:space="preserve">. </w:t>
      </w:r>
    </w:p>
    <w:p w14:paraId="0E451341" w14:textId="77777777" w:rsidR="00A314B5" w:rsidRDefault="00A314B5" w:rsidP="002920D2">
      <w:pPr>
        <w:spacing w:line="480" w:lineRule="auto"/>
        <w:ind w:firstLine="720"/>
        <w:rPr>
          <w:bCs/>
          <w:iCs/>
        </w:rPr>
      </w:pPr>
    </w:p>
    <w:p w14:paraId="77DBC750" w14:textId="769B64F0" w:rsidR="00487B5D" w:rsidRPr="009209E5" w:rsidRDefault="002920D2" w:rsidP="009209E5">
      <w:pPr>
        <w:spacing w:line="480" w:lineRule="auto"/>
        <w:jc w:val="center"/>
        <w:rPr>
          <w:rFonts w:ascii="Times" w:hAnsi="Times"/>
        </w:rPr>
      </w:pPr>
      <w:r>
        <w:rPr>
          <w:bCs/>
          <w:iCs/>
        </w:rPr>
        <w:br w:type="column"/>
      </w:r>
      <w:r w:rsidR="00487B5D" w:rsidRPr="00D749F2">
        <w:rPr>
          <w:rFonts w:ascii="Times" w:hAnsi="Times"/>
          <w:color w:val="000000" w:themeColor="text1"/>
        </w:rPr>
        <w:lastRenderedPageBreak/>
        <w:t>References</w:t>
      </w:r>
    </w:p>
    <w:p w14:paraId="0D920EEC" w14:textId="3B34304C" w:rsidR="001967E9" w:rsidRPr="001967E9" w:rsidRDefault="001967E9" w:rsidP="001967E9">
      <w:pPr>
        <w:spacing w:line="480" w:lineRule="auto"/>
        <w:ind w:left="630" w:hanging="630"/>
        <w:rPr>
          <w:rFonts w:ascii="Times" w:eastAsia="Times New Roman" w:hAnsi="Times"/>
          <w:color w:val="000000" w:themeColor="text1"/>
          <w:shd w:val="clear" w:color="auto" w:fill="FFFFFF"/>
        </w:rPr>
      </w:pPr>
      <w:r w:rsidRPr="001967E9">
        <w:rPr>
          <w:rFonts w:ascii="Times" w:eastAsia="Times New Roman" w:hAnsi="Times"/>
          <w:color w:val="000000" w:themeColor="text1"/>
          <w:shd w:val="clear" w:color="auto" w:fill="FFFFFF"/>
        </w:rPr>
        <w:t>American Psychiatric Association (2013)</w:t>
      </w:r>
      <w:r w:rsidR="00EF4495">
        <w:rPr>
          <w:rFonts w:ascii="Times" w:eastAsia="Times New Roman" w:hAnsi="Times"/>
          <w:color w:val="000000" w:themeColor="text1"/>
          <w:shd w:val="clear" w:color="auto" w:fill="FFFFFF"/>
        </w:rPr>
        <w:t>.</w:t>
      </w:r>
      <w:r w:rsidRPr="001967E9">
        <w:rPr>
          <w:rFonts w:ascii="Times" w:eastAsia="Times New Roman" w:hAnsi="Times"/>
          <w:color w:val="000000" w:themeColor="text1"/>
          <w:shd w:val="clear" w:color="auto" w:fill="FFFFFF"/>
        </w:rPr>
        <w:t xml:space="preserve"> </w:t>
      </w:r>
      <w:r w:rsidRPr="001967E9">
        <w:rPr>
          <w:rFonts w:ascii="Times" w:eastAsia="Times New Roman" w:hAnsi="Times"/>
          <w:i/>
          <w:color w:val="000000" w:themeColor="text1"/>
          <w:shd w:val="clear" w:color="auto" w:fill="FFFFFF"/>
        </w:rPr>
        <w:t>Diagnostic and Statistical Manual of Mental Disorders</w:t>
      </w:r>
      <w:r w:rsidRPr="001967E9">
        <w:rPr>
          <w:rFonts w:ascii="Times" w:eastAsia="Times New Roman" w:hAnsi="Times"/>
          <w:color w:val="000000" w:themeColor="text1"/>
          <w:shd w:val="clear" w:color="auto" w:fill="FFFFFF"/>
        </w:rPr>
        <w:t xml:space="preserve"> (5th ed.). Arlington, VA: American Psychiatric Publishing.</w:t>
      </w:r>
    </w:p>
    <w:p w14:paraId="003CCCD5" w14:textId="77777777" w:rsidR="008C0690" w:rsidRPr="009C6380" w:rsidRDefault="008C0690" w:rsidP="008C0690">
      <w:pPr>
        <w:spacing w:line="480" w:lineRule="auto"/>
        <w:ind w:left="720" w:hanging="720"/>
        <w:rPr>
          <w:noProof/>
        </w:rPr>
      </w:pPr>
      <w:bookmarkStart w:id="1" w:name="_ENREF_1"/>
      <w:r w:rsidRPr="009C6380">
        <w:rPr>
          <w:noProof/>
        </w:rPr>
        <w:t xml:space="preserve">Ajzen, I. (1991). The theory of planned behavior. </w:t>
      </w:r>
      <w:r w:rsidRPr="009C6380">
        <w:rPr>
          <w:i/>
          <w:noProof/>
        </w:rPr>
        <w:t>Organizational Behavior and Human Decision Processes, 50</w:t>
      </w:r>
      <w:r w:rsidRPr="009C6380">
        <w:rPr>
          <w:noProof/>
        </w:rPr>
        <w:t xml:space="preserve">(2), 179-211. </w:t>
      </w:r>
      <w:bookmarkEnd w:id="1"/>
    </w:p>
    <w:p w14:paraId="378ABB4E" w14:textId="5EF3CB7E" w:rsidR="008C0690" w:rsidRPr="009C6380" w:rsidRDefault="008C0690" w:rsidP="008C0690">
      <w:pPr>
        <w:spacing w:line="480" w:lineRule="auto"/>
        <w:ind w:left="720" w:hanging="720"/>
        <w:rPr>
          <w:noProof/>
        </w:rPr>
      </w:pPr>
      <w:bookmarkStart w:id="2" w:name="_ENREF_2"/>
      <w:r w:rsidRPr="009C6380">
        <w:rPr>
          <w:noProof/>
        </w:rPr>
        <w:t xml:space="preserve">Ajzen, I. (2006). </w:t>
      </w:r>
      <w:r w:rsidRPr="009C6380">
        <w:rPr>
          <w:i/>
          <w:noProof/>
        </w:rPr>
        <w:t>Constructing a theory of planned behavior questionnaire</w:t>
      </w:r>
      <w:bookmarkEnd w:id="2"/>
      <w:r w:rsidR="00EF4495">
        <w:rPr>
          <w:i/>
          <w:noProof/>
        </w:rPr>
        <w:t>: c</w:t>
      </w:r>
      <w:r w:rsidRPr="009C6380">
        <w:rPr>
          <w:i/>
          <w:noProof/>
        </w:rPr>
        <w:t>onceptual and methodological considerations</w:t>
      </w:r>
      <w:r w:rsidRPr="009C6380">
        <w:rPr>
          <w:noProof/>
        </w:rPr>
        <w:t>. Retrieved from http://people.umass.edu/aizen/pdf/tpb.measurement.pdf</w:t>
      </w:r>
    </w:p>
    <w:p w14:paraId="7CF1466F" w14:textId="28918375" w:rsidR="00F33782" w:rsidRDefault="00F33782" w:rsidP="00487B5D">
      <w:pPr>
        <w:spacing w:line="480" w:lineRule="auto"/>
        <w:ind w:left="630" w:hanging="630"/>
        <w:rPr>
          <w:rFonts w:ascii="Times" w:eastAsia="Times New Roman" w:hAnsi="Times"/>
          <w:color w:val="000000" w:themeColor="text1"/>
          <w:shd w:val="clear" w:color="auto" w:fill="FFFFFF"/>
        </w:rPr>
      </w:pPr>
      <w:r w:rsidRPr="00F33782">
        <w:rPr>
          <w:rFonts w:ascii="Times" w:eastAsia="Times New Roman" w:hAnsi="Times"/>
          <w:color w:val="000000" w:themeColor="text1"/>
          <w:shd w:val="clear" w:color="auto" w:fill="FFFFFF"/>
        </w:rPr>
        <w:t xml:space="preserve">Artino A. R. (2012). Academic self-efficacy: from educational theory to instructional practice. </w:t>
      </w:r>
      <w:r w:rsidRPr="00F33782">
        <w:rPr>
          <w:rFonts w:ascii="Times" w:eastAsia="Times New Roman" w:hAnsi="Times"/>
          <w:i/>
          <w:color w:val="000000" w:themeColor="text1"/>
          <w:shd w:val="clear" w:color="auto" w:fill="FFFFFF"/>
        </w:rPr>
        <w:t xml:space="preserve">Perspectives on </w:t>
      </w:r>
      <w:r w:rsidR="00B75F1E">
        <w:rPr>
          <w:rFonts w:ascii="Times" w:eastAsia="Times New Roman" w:hAnsi="Times"/>
          <w:i/>
          <w:color w:val="000000" w:themeColor="text1"/>
          <w:shd w:val="clear" w:color="auto" w:fill="FFFFFF"/>
        </w:rPr>
        <w:t>M</w:t>
      </w:r>
      <w:r w:rsidRPr="00F33782">
        <w:rPr>
          <w:rFonts w:ascii="Times" w:eastAsia="Times New Roman" w:hAnsi="Times"/>
          <w:i/>
          <w:color w:val="000000" w:themeColor="text1"/>
          <w:shd w:val="clear" w:color="auto" w:fill="FFFFFF"/>
        </w:rPr>
        <w:t>e</w:t>
      </w:r>
      <w:r w:rsidR="00B75F1E">
        <w:rPr>
          <w:rFonts w:ascii="Times" w:eastAsia="Times New Roman" w:hAnsi="Times"/>
          <w:i/>
          <w:color w:val="000000" w:themeColor="text1"/>
          <w:shd w:val="clear" w:color="auto" w:fill="FFFFFF"/>
        </w:rPr>
        <w:t>dical E</w:t>
      </w:r>
      <w:r w:rsidRPr="00F33782">
        <w:rPr>
          <w:rFonts w:ascii="Times" w:eastAsia="Times New Roman" w:hAnsi="Times"/>
          <w:i/>
          <w:color w:val="000000" w:themeColor="text1"/>
          <w:shd w:val="clear" w:color="auto" w:fill="FFFFFF"/>
        </w:rPr>
        <w:t>ducation</w:t>
      </w:r>
      <w:r w:rsidRPr="00546B41">
        <w:rPr>
          <w:rFonts w:ascii="Times" w:eastAsia="Times New Roman" w:hAnsi="Times"/>
          <w:i/>
          <w:color w:val="000000" w:themeColor="text1"/>
          <w:shd w:val="clear" w:color="auto" w:fill="FFFFFF"/>
        </w:rPr>
        <w:t>, 1</w:t>
      </w:r>
      <w:r w:rsidRPr="00F33782">
        <w:rPr>
          <w:rFonts w:ascii="Times" w:eastAsia="Times New Roman" w:hAnsi="Times"/>
          <w:color w:val="000000" w:themeColor="text1"/>
          <w:shd w:val="clear" w:color="auto" w:fill="FFFFFF"/>
        </w:rPr>
        <w:t>(2), 76-85.</w:t>
      </w:r>
    </w:p>
    <w:p w14:paraId="457A31A3" w14:textId="0F8520BC" w:rsidR="00487B5D" w:rsidRDefault="00487B5D" w:rsidP="00487B5D">
      <w:pPr>
        <w:spacing w:line="480" w:lineRule="auto"/>
        <w:ind w:left="630" w:hanging="630"/>
        <w:rPr>
          <w:rFonts w:ascii="Times" w:eastAsia="Times New Roman" w:hAnsi="Times"/>
          <w:color w:val="000000" w:themeColor="text1"/>
          <w:shd w:val="clear" w:color="auto" w:fill="FFFFFF"/>
        </w:rPr>
      </w:pPr>
      <w:r w:rsidRPr="00D749F2">
        <w:rPr>
          <w:rFonts w:ascii="Times" w:eastAsia="Times New Roman" w:hAnsi="Times"/>
          <w:color w:val="000000" w:themeColor="text1"/>
          <w:shd w:val="clear" w:color="auto" w:fill="FFFFFF"/>
        </w:rPr>
        <w:t>Balk, D. E. (1997). Death, ber</w:t>
      </w:r>
      <w:r w:rsidR="00F21D7D">
        <w:rPr>
          <w:rFonts w:ascii="Times" w:eastAsia="Times New Roman" w:hAnsi="Times"/>
          <w:color w:val="000000" w:themeColor="text1"/>
          <w:shd w:val="clear" w:color="auto" w:fill="FFFFFF"/>
        </w:rPr>
        <w:t>eavement and college students: a</w:t>
      </w:r>
      <w:r w:rsidRPr="00D749F2">
        <w:rPr>
          <w:rFonts w:ascii="Times" w:eastAsia="Times New Roman" w:hAnsi="Times"/>
          <w:color w:val="000000" w:themeColor="text1"/>
          <w:shd w:val="clear" w:color="auto" w:fill="FFFFFF"/>
        </w:rPr>
        <w:t xml:space="preserve"> descriptive analysis. </w:t>
      </w:r>
      <w:r w:rsidRPr="00D749F2">
        <w:rPr>
          <w:rFonts w:ascii="Times" w:eastAsia="Times New Roman" w:hAnsi="Times"/>
          <w:i/>
          <w:iCs/>
          <w:color w:val="000000" w:themeColor="text1"/>
        </w:rPr>
        <w:t>Mortality,</w:t>
      </w:r>
      <w:r w:rsidR="00B108B6" w:rsidRPr="00D749F2">
        <w:rPr>
          <w:rFonts w:ascii="Times" w:eastAsia="Times New Roman" w:hAnsi="Times"/>
          <w:i/>
          <w:iCs/>
          <w:color w:val="000000" w:themeColor="text1"/>
        </w:rPr>
        <w:t xml:space="preserve"> </w:t>
      </w:r>
      <w:r w:rsidRPr="00D749F2">
        <w:rPr>
          <w:rFonts w:ascii="Times" w:eastAsia="Times New Roman" w:hAnsi="Times"/>
          <w:i/>
          <w:iCs/>
          <w:color w:val="000000" w:themeColor="text1"/>
        </w:rPr>
        <w:t>2</w:t>
      </w:r>
      <w:r w:rsidRPr="00D749F2">
        <w:rPr>
          <w:rFonts w:ascii="Times" w:eastAsia="Times New Roman" w:hAnsi="Times"/>
          <w:color w:val="000000" w:themeColor="text1"/>
          <w:shd w:val="clear" w:color="auto" w:fill="FFFFFF"/>
        </w:rPr>
        <w:t>(3), 207-220. doi:10.1080/713685866</w:t>
      </w:r>
    </w:p>
    <w:p w14:paraId="15B058F4" w14:textId="6FD8A0F6" w:rsidR="001D55BC" w:rsidRDefault="001D55BC" w:rsidP="001D55BC">
      <w:pPr>
        <w:spacing w:line="480" w:lineRule="auto"/>
        <w:ind w:left="720" w:hanging="720"/>
      </w:pPr>
      <w:r>
        <w:t xml:space="preserve">Balk, D. E. (2008). Grieving: 22 to 30 percent of all college students. </w:t>
      </w:r>
      <w:r w:rsidRPr="001D55BC">
        <w:rPr>
          <w:i/>
        </w:rPr>
        <w:t>New Directions for Student Services</w:t>
      </w:r>
      <w:r>
        <w:t xml:space="preserve">, </w:t>
      </w:r>
      <w:r w:rsidRPr="00546B41">
        <w:rPr>
          <w:i/>
        </w:rPr>
        <w:t>121</w:t>
      </w:r>
      <w:r>
        <w:t>, 5</w:t>
      </w:r>
      <w:r>
        <w:rPr>
          <w:rFonts w:ascii="Calibri" w:eastAsia="Calibri" w:hAnsi="Calibri" w:cs="Calibri"/>
        </w:rPr>
        <w:t>‑</w:t>
      </w:r>
      <w:r>
        <w:t>14</w:t>
      </w:r>
      <w:r w:rsidR="004D7F9E">
        <w:t xml:space="preserve">. </w:t>
      </w:r>
      <w:r>
        <w:t>doi:10.1002/ss.262</w:t>
      </w:r>
    </w:p>
    <w:p w14:paraId="6D5E0466" w14:textId="2D60615B" w:rsidR="00355D4F" w:rsidRPr="00355D4F" w:rsidRDefault="00355D4F" w:rsidP="001D55BC">
      <w:pPr>
        <w:spacing w:line="480" w:lineRule="auto"/>
        <w:ind w:left="720" w:hanging="720"/>
      </w:pPr>
      <w:r w:rsidRPr="00311A7A">
        <w:t xml:space="preserve">Balk, D. E. (Ed.). (2011). </w:t>
      </w:r>
      <w:r w:rsidRPr="00311A7A">
        <w:rPr>
          <w:i/>
          <w:iCs/>
        </w:rPr>
        <w:t xml:space="preserve">Helping the </w:t>
      </w:r>
      <w:r w:rsidR="004D7F9E">
        <w:rPr>
          <w:i/>
          <w:iCs/>
        </w:rPr>
        <w:t>B</w:t>
      </w:r>
      <w:r w:rsidR="004D7F9E" w:rsidRPr="00311A7A">
        <w:rPr>
          <w:i/>
          <w:iCs/>
        </w:rPr>
        <w:t xml:space="preserve">ereaved </w:t>
      </w:r>
      <w:r w:rsidR="004D7F9E">
        <w:rPr>
          <w:i/>
          <w:iCs/>
        </w:rPr>
        <w:t>C</w:t>
      </w:r>
      <w:r w:rsidRPr="00311A7A">
        <w:rPr>
          <w:i/>
          <w:iCs/>
        </w:rPr>
        <w:t xml:space="preserve">ollege </w:t>
      </w:r>
      <w:r w:rsidR="004D7F9E">
        <w:rPr>
          <w:i/>
          <w:iCs/>
        </w:rPr>
        <w:t>S</w:t>
      </w:r>
      <w:r w:rsidRPr="00311A7A">
        <w:rPr>
          <w:i/>
          <w:iCs/>
        </w:rPr>
        <w:t>tudent</w:t>
      </w:r>
      <w:r w:rsidRPr="00311A7A">
        <w:t xml:space="preserve">. </w:t>
      </w:r>
      <w:r>
        <w:t xml:space="preserve">New York, NY: </w:t>
      </w:r>
      <w:r w:rsidRPr="00311A7A">
        <w:t>Springer Publishing Company.</w:t>
      </w:r>
    </w:p>
    <w:p w14:paraId="6747A990" w14:textId="56AFEEBD" w:rsidR="00E37C86" w:rsidRPr="00D749F2" w:rsidRDefault="00E37C86" w:rsidP="00487B5D">
      <w:pPr>
        <w:spacing w:line="480" w:lineRule="auto"/>
        <w:ind w:left="630" w:hanging="630"/>
        <w:rPr>
          <w:rFonts w:ascii="Times" w:eastAsia="Times New Roman" w:hAnsi="Times"/>
          <w:color w:val="000000" w:themeColor="text1"/>
        </w:rPr>
      </w:pPr>
      <w:r w:rsidRPr="00D749F2">
        <w:rPr>
          <w:rFonts w:ascii="Times" w:eastAsia="Times New Roman" w:hAnsi="Times"/>
          <w:color w:val="000000" w:themeColor="text1"/>
        </w:rPr>
        <w:t>Balk, D. E., &amp; Vest</w:t>
      </w:r>
      <w:r w:rsidR="00D60D16" w:rsidRPr="00D749F2">
        <w:rPr>
          <w:rFonts w:ascii="Times" w:eastAsia="Times New Roman" w:hAnsi="Times"/>
          <w:color w:val="000000" w:themeColor="text1"/>
        </w:rPr>
        <w:t>a, L. C. (1998). Psychological development during four years of bereavement: a longitudinal case s</w:t>
      </w:r>
      <w:r w:rsidRPr="00D749F2">
        <w:rPr>
          <w:rFonts w:ascii="Times" w:eastAsia="Times New Roman" w:hAnsi="Times"/>
          <w:color w:val="000000" w:themeColor="text1"/>
        </w:rPr>
        <w:t xml:space="preserve">tudy. </w:t>
      </w:r>
      <w:r w:rsidRPr="005B156C">
        <w:rPr>
          <w:rFonts w:ascii="Times" w:eastAsia="Times New Roman" w:hAnsi="Times"/>
          <w:i/>
          <w:color w:val="000000" w:themeColor="text1"/>
        </w:rPr>
        <w:t>Death Studies</w:t>
      </w:r>
      <w:r w:rsidRPr="00D749F2">
        <w:rPr>
          <w:rFonts w:ascii="Times" w:eastAsia="Times New Roman" w:hAnsi="Times"/>
          <w:color w:val="000000" w:themeColor="text1"/>
        </w:rPr>
        <w:t xml:space="preserve">, </w:t>
      </w:r>
      <w:r w:rsidRPr="004D7F9E">
        <w:rPr>
          <w:rFonts w:ascii="Times" w:eastAsia="Times New Roman" w:hAnsi="Times"/>
          <w:i/>
          <w:color w:val="000000" w:themeColor="text1"/>
        </w:rPr>
        <w:t>22</w:t>
      </w:r>
      <w:r w:rsidRPr="00D749F2">
        <w:rPr>
          <w:rFonts w:ascii="Times" w:eastAsia="Times New Roman" w:hAnsi="Times"/>
          <w:color w:val="000000" w:themeColor="text1"/>
        </w:rPr>
        <w:t>(1), 23-41. doi:10.1080/074811898201713</w:t>
      </w:r>
    </w:p>
    <w:p w14:paraId="7BCF1181" w14:textId="7F313007" w:rsidR="00487B5D" w:rsidRPr="00D749F2" w:rsidRDefault="00487B5D" w:rsidP="00487B5D">
      <w:pPr>
        <w:spacing w:line="480" w:lineRule="auto"/>
        <w:ind w:left="630" w:hanging="630"/>
        <w:rPr>
          <w:rFonts w:ascii="Times" w:eastAsia="Times New Roman" w:hAnsi="Times"/>
          <w:color w:val="000000" w:themeColor="text1"/>
          <w:shd w:val="clear" w:color="auto" w:fill="FFFFFF"/>
        </w:rPr>
      </w:pPr>
      <w:r w:rsidRPr="00D749F2">
        <w:rPr>
          <w:rFonts w:ascii="Times" w:eastAsia="Times New Roman" w:hAnsi="Times"/>
          <w:color w:val="000000" w:themeColor="text1"/>
          <w:shd w:val="clear" w:color="auto" w:fill="FFFFFF"/>
        </w:rPr>
        <w:t>Balk, D. E., Walker, A. C., &amp; Baker, A. (2010). Prevalence and severity of college student bereavement examined in a randomly selected sample. </w:t>
      </w:r>
      <w:r w:rsidRPr="00D749F2">
        <w:rPr>
          <w:rFonts w:ascii="Times" w:eastAsia="Times New Roman" w:hAnsi="Times"/>
          <w:i/>
          <w:iCs/>
          <w:color w:val="000000" w:themeColor="text1"/>
        </w:rPr>
        <w:t>Death Studies,</w:t>
      </w:r>
      <w:r w:rsidR="00B108B6" w:rsidRPr="00D749F2">
        <w:rPr>
          <w:rFonts w:ascii="Times" w:eastAsia="Times New Roman" w:hAnsi="Times"/>
          <w:i/>
          <w:iCs/>
          <w:color w:val="000000" w:themeColor="text1"/>
        </w:rPr>
        <w:t xml:space="preserve"> </w:t>
      </w:r>
      <w:r w:rsidRPr="00D749F2">
        <w:rPr>
          <w:rFonts w:ascii="Times" w:eastAsia="Times New Roman" w:hAnsi="Times"/>
          <w:i/>
          <w:iCs/>
          <w:color w:val="000000" w:themeColor="text1"/>
        </w:rPr>
        <w:t>34</w:t>
      </w:r>
      <w:r w:rsidRPr="00D749F2">
        <w:rPr>
          <w:rFonts w:ascii="Times" w:eastAsia="Times New Roman" w:hAnsi="Times"/>
          <w:color w:val="000000" w:themeColor="text1"/>
          <w:shd w:val="clear" w:color="auto" w:fill="FFFFFF"/>
        </w:rPr>
        <w:t>(5), 459-468. doi:10.1080/07481180903251810</w:t>
      </w:r>
    </w:p>
    <w:p w14:paraId="7CFE52ED" w14:textId="3AEE243B" w:rsidR="002973C8" w:rsidRPr="005E3E76" w:rsidRDefault="002973C8" w:rsidP="002973C8">
      <w:pPr>
        <w:spacing w:line="480" w:lineRule="auto"/>
        <w:ind w:left="720" w:hanging="720"/>
        <w:rPr>
          <w:rFonts w:ascii="Times" w:hAnsi="Times"/>
          <w:noProof/>
          <w:color w:val="000000" w:themeColor="text1"/>
        </w:rPr>
      </w:pPr>
      <w:bookmarkStart w:id="3" w:name="_ENREF_9"/>
      <w:r w:rsidRPr="009C6380">
        <w:rPr>
          <w:noProof/>
        </w:rPr>
        <w:lastRenderedPageBreak/>
        <w:t>Banyard, V. L. (2008). Measurement and correlates of</w:t>
      </w:r>
      <w:r w:rsidR="0026799B">
        <w:rPr>
          <w:noProof/>
        </w:rPr>
        <w:t xml:space="preserve"> prosocial bystander behavior: t</w:t>
      </w:r>
      <w:r w:rsidRPr="009C6380">
        <w:rPr>
          <w:noProof/>
        </w:rPr>
        <w:t xml:space="preserve">he case of </w:t>
      </w:r>
      <w:r w:rsidRPr="005E3E76">
        <w:rPr>
          <w:rFonts w:ascii="Times" w:hAnsi="Times"/>
          <w:noProof/>
          <w:color w:val="000000" w:themeColor="text1"/>
        </w:rPr>
        <w:t xml:space="preserve">interpersonal violence. </w:t>
      </w:r>
      <w:r w:rsidRPr="005E3E76">
        <w:rPr>
          <w:rFonts w:ascii="Times" w:hAnsi="Times"/>
          <w:i/>
          <w:noProof/>
          <w:color w:val="000000" w:themeColor="text1"/>
        </w:rPr>
        <w:t>Violence and Victims, 23</w:t>
      </w:r>
      <w:r w:rsidRPr="005E3E76">
        <w:rPr>
          <w:rFonts w:ascii="Times" w:hAnsi="Times"/>
          <w:noProof/>
          <w:color w:val="000000" w:themeColor="text1"/>
        </w:rPr>
        <w:t xml:space="preserve">(1), 83-97. </w:t>
      </w:r>
      <w:bookmarkEnd w:id="3"/>
    </w:p>
    <w:p w14:paraId="1C7CADD8" w14:textId="77777777" w:rsidR="00BB24C8" w:rsidRPr="00D749F2" w:rsidRDefault="00BB24C8" w:rsidP="00BB24C8">
      <w:pPr>
        <w:spacing w:line="480" w:lineRule="auto"/>
        <w:ind w:left="630" w:hanging="630"/>
        <w:rPr>
          <w:rFonts w:ascii="Times" w:eastAsia="Times New Roman" w:hAnsi="Times"/>
          <w:color w:val="000000" w:themeColor="text1"/>
          <w:shd w:val="clear" w:color="auto" w:fill="FFFFFF"/>
        </w:rPr>
      </w:pPr>
      <w:r w:rsidRPr="00D749F2">
        <w:rPr>
          <w:rFonts w:ascii="Times" w:eastAsia="Times New Roman" w:hAnsi="Times"/>
          <w:color w:val="000000" w:themeColor="text1"/>
          <w:shd w:val="clear" w:color="auto" w:fill="FFFFFF"/>
        </w:rPr>
        <w:t>Bandura, A. (1977). Self-efficacy: Toward a unifying theory of behavioral change. </w:t>
      </w:r>
      <w:r w:rsidRPr="00D749F2">
        <w:rPr>
          <w:rFonts w:ascii="Times" w:eastAsia="Times New Roman" w:hAnsi="Times"/>
          <w:i/>
          <w:iCs/>
          <w:color w:val="000000" w:themeColor="text1"/>
          <w:shd w:val="clear" w:color="auto" w:fill="FFFFFF"/>
        </w:rPr>
        <w:t>Psychological Review, 84</w:t>
      </w:r>
      <w:r w:rsidRPr="00D749F2">
        <w:rPr>
          <w:rFonts w:ascii="Times" w:eastAsia="Times New Roman" w:hAnsi="Times"/>
          <w:color w:val="000000" w:themeColor="text1"/>
          <w:shd w:val="clear" w:color="auto" w:fill="FFFFFF"/>
        </w:rPr>
        <w:t>(2), 191-215.</w:t>
      </w:r>
    </w:p>
    <w:p w14:paraId="61A6D0E5" w14:textId="0BB94DC1" w:rsidR="00E50564" w:rsidRPr="00E50564" w:rsidRDefault="00E50564" w:rsidP="00E50564">
      <w:pPr>
        <w:spacing w:line="480" w:lineRule="auto"/>
        <w:ind w:left="720" w:hanging="720"/>
        <w:rPr>
          <w:rFonts w:ascii="Times" w:eastAsia="Times New Roman" w:hAnsi="Times"/>
          <w:color w:val="000000" w:themeColor="text1"/>
          <w:shd w:val="clear" w:color="auto" w:fill="FFFFFF"/>
        </w:rPr>
      </w:pPr>
      <w:r w:rsidRPr="00E50564">
        <w:rPr>
          <w:rFonts w:ascii="Times" w:eastAsia="Times New Roman" w:hAnsi="Times"/>
          <w:color w:val="000000" w:themeColor="text1"/>
          <w:shd w:val="clear" w:color="auto" w:fill="FFFFFF"/>
        </w:rPr>
        <w:t xml:space="preserve">Bandura, A. (1994). Self-efficacy. In V. S. Ramachaudran (Ed.), </w:t>
      </w:r>
      <w:r w:rsidRPr="00E50564">
        <w:rPr>
          <w:rFonts w:ascii="Times" w:eastAsia="Times New Roman" w:hAnsi="Times"/>
          <w:i/>
          <w:color w:val="000000" w:themeColor="text1"/>
          <w:shd w:val="clear" w:color="auto" w:fill="FFFFFF"/>
        </w:rPr>
        <w:t xml:space="preserve">Encyclopedia of </w:t>
      </w:r>
      <w:r w:rsidR="0026799B">
        <w:rPr>
          <w:rFonts w:ascii="Times" w:eastAsia="Times New Roman" w:hAnsi="Times"/>
          <w:i/>
          <w:color w:val="000000" w:themeColor="text1"/>
          <w:shd w:val="clear" w:color="auto" w:fill="FFFFFF"/>
        </w:rPr>
        <w:t>H</w:t>
      </w:r>
      <w:r w:rsidRPr="00E50564">
        <w:rPr>
          <w:rFonts w:ascii="Times" w:eastAsia="Times New Roman" w:hAnsi="Times"/>
          <w:i/>
          <w:color w:val="000000" w:themeColor="text1"/>
          <w:shd w:val="clear" w:color="auto" w:fill="FFFFFF"/>
        </w:rPr>
        <w:t xml:space="preserve">uman </w:t>
      </w:r>
      <w:r w:rsidR="0026799B">
        <w:rPr>
          <w:rFonts w:ascii="Times" w:eastAsia="Times New Roman" w:hAnsi="Times"/>
          <w:i/>
          <w:color w:val="000000" w:themeColor="text1"/>
          <w:shd w:val="clear" w:color="auto" w:fill="FFFFFF"/>
        </w:rPr>
        <w:t>B</w:t>
      </w:r>
      <w:r w:rsidRPr="00E50564">
        <w:rPr>
          <w:rFonts w:ascii="Times" w:eastAsia="Times New Roman" w:hAnsi="Times"/>
          <w:i/>
          <w:color w:val="000000" w:themeColor="text1"/>
          <w:shd w:val="clear" w:color="auto" w:fill="FFFFFF"/>
        </w:rPr>
        <w:t>ehavior</w:t>
      </w:r>
      <w:r w:rsidRPr="00E50564">
        <w:rPr>
          <w:rFonts w:ascii="Times" w:eastAsia="Times New Roman" w:hAnsi="Times"/>
          <w:color w:val="000000" w:themeColor="text1"/>
          <w:shd w:val="clear" w:color="auto" w:fill="FFFFFF"/>
        </w:rPr>
        <w:t xml:space="preserve"> (Vol. 4, pp. 71-81). New York: Academic Press. (Reprinted in H. Friedman [Ed.], </w:t>
      </w:r>
      <w:r w:rsidRPr="00E50564">
        <w:rPr>
          <w:rFonts w:ascii="Times" w:eastAsia="Times New Roman" w:hAnsi="Times"/>
          <w:i/>
          <w:color w:val="000000" w:themeColor="text1"/>
          <w:shd w:val="clear" w:color="auto" w:fill="FFFFFF"/>
        </w:rPr>
        <w:t>Encyclopedia of mental health</w:t>
      </w:r>
      <w:r w:rsidRPr="00E50564">
        <w:rPr>
          <w:rFonts w:ascii="Times" w:eastAsia="Times New Roman" w:hAnsi="Times"/>
          <w:color w:val="000000" w:themeColor="text1"/>
          <w:shd w:val="clear" w:color="auto" w:fill="FFFFFF"/>
        </w:rPr>
        <w:t>. San Diego: Academic Press, 1998).</w:t>
      </w:r>
    </w:p>
    <w:p w14:paraId="484AE8FB" w14:textId="75B85CF5" w:rsidR="00487B5D" w:rsidRPr="00EF4495" w:rsidRDefault="00BB24C8" w:rsidP="00EF4495">
      <w:pPr>
        <w:spacing w:line="480" w:lineRule="auto"/>
        <w:ind w:left="630" w:hanging="630"/>
        <w:rPr>
          <w:rFonts w:eastAsia="Times New Roman"/>
        </w:rPr>
      </w:pPr>
      <w:r>
        <w:rPr>
          <w:rFonts w:eastAsia="Times New Roman"/>
          <w:color w:val="000000"/>
          <w:shd w:val="clear" w:color="auto" w:fill="FFFFFF"/>
        </w:rPr>
        <w:t xml:space="preserve">Bandura A. (1997). </w:t>
      </w:r>
      <w:r w:rsidR="00931B7C">
        <w:rPr>
          <w:rStyle w:val="ref-journal"/>
          <w:i/>
          <w:color w:val="000000"/>
          <w:shd w:val="clear" w:color="auto" w:fill="FFFFFF"/>
        </w:rPr>
        <w:t>Self-E</w:t>
      </w:r>
      <w:r w:rsidR="00E72C55">
        <w:rPr>
          <w:rStyle w:val="ref-journal"/>
          <w:i/>
          <w:color w:val="000000"/>
          <w:shd w:val="clear" w:color="auto" w:fill="FFFFFF"/>
        </w:rPr>
        <w:t>ffica</w:t>
      </w:r>
      <w:r w:rsidR="00931B7C">
        <w:rPr>
          <w:rStyle w:val="ref-journal"/>
          <w:i/>
          <w:color w:val="000000"/>
          <w:shd w:val="clear" w:color="auto" w:fill="FFFFFF"/>
        </w:rPr>
        <w:t>cy: T</w:t>
      </w:r>
      <w:r w:rsidR="00E72C55">
        <w:rPr>
          <w:rStyle w:val="ref-journal"/>
          <w:i/>
          <w:color w:val="000000"/>
          <w:shd w:val="clear" w:color="auto" w:fill="FFFFFF"/>
        </w:rPr>
        <w:t>he Exercise of C</w:t>
      </w:r>
      <w:r w:rsidRPr="00BB24C8">
        <w:rPr>
          <w:rStyle w:val="ref-journal"/>
          <w:i/>
          <w:color w:val="000000"/>
          <w:shd w:val="clear" w:color="auto" w:fill="FFFFFF"/>
        </w:rPr>
        <w:t>ontrol</w:t>
      </w:r>
      <w:r>
        <w:rPr>
          <w:rStyle w:val="ref-journal"/>
          <w:color w:val="000000"/>
          <w:shd w:val="clear" w:color="auto" w:fill="FFFFFF"/>
        </w:rPr>
        <w:t>.</w:t>
      </w:r>
      <w:r>
        <w:rPr>
          <w:rFonts w:eastAsia="Times New Roman"/>
          <w:color w:val="000000"/>
          <w:shd w:val="clear" w:color="auto" w:fill="FFFFFF"/>
        </w:rPr>
        <w:t> New York: W. H. Freeman and Company.</w:t>
      </w:r>
    </w:p>
    <w:p w14:paraId="2BBBD2C2" w14:textId="77777777" w:rsidR="005E3E76" w:rsidRPr="00D749F2" w:rsidRDefault="005E3E76" w:rsidP="005E3E76">
      <w:pPr>
        <w:spacing w:line="480" w:lineRule="auto"/>
        <w:ind w:left="630" w:hanging="630"/>
        <w:rPr>
          <w:rFonts w:ascii="Times" w:eastAsia="Times New Roman" w:hAnsi="Times"/>
          <w:color w:val="000000" w:themeColor="text1"/>
          <w:shd w:val="clear" w:color="auto" w:fill="FFFFFF"/>
        </w:rPr>
      </w:pPr>
      <w:r w:rsidRPr="00D749F2">
        <w:rPr>
          <w:rFonts w:ascii="Times" w:eastAsia="Times New Roman" w:hAnsi="Times"/>
          <w:color w:val="000000" w:themeColor="text1"/>
          <w:shd w:val="clear" w:color="auto" w:fill="FFFFFF"/>
        </w:rPr>
        <w:t>Bandura, A. (2008). An agentic perspective on positive psychology</w:t>
      </w:r>
      <w:r w:rsidRPr="00D749F2">
        <w:rPr>
          <w:rFonts w:ascii="Times" w:eastAsia="Times New Roman" w:hAnsi="Times"/>
          <w:i/>
          <w:color w:val="000000" w:themeColor="text1"/>
          <w:shd w:val="clear" w:color="auto" w:fill="FFFFFF"/>
        </w:rPr>
        <w:t>. Positive Psychology: Exploring the Best in People</w:t>
      </w:r>
      <w:r w:rsidRPr="00D749F2">
        <w:rPr>
          <w:rFonts w:ascii="Times" w:eastAsia="Times New Roman" w:hAnsi="Times"/>
          <w:color w:val="000000" w:themeColor="text1"/>
          <w:shd w:val="clear" w:color="auto" w:fill="FFFFFF"/>
        </w:rPr>
        <w:t xml:space="preserve">, </w:t>
      </w:r>
      <w:r w:rsidRPr="00931B7C">
        <w:rPr>
          <w:rFonts w:ascii="Times" w:eastAsia="Times New Roman" w:hAnsi="Times"/>
          <w:i/>
          <w:color w:val="000000" w:themeColor="text1"/>
          <w:shd w:val="clear" w:color="auto" w:fill="FFFFFF"/>
        </w:rPr>
        <w:t>1</w:t>
      </w:r>
      <w:r w:rsidRPr="00D749F2">
        <w:rPr>
          <w:rFonts w:ascii="Times" w:eastAsia="Times New Roman" w:hAnsi="Times"/>
          <w:color w:val="000000" w:themeColor="text1"/>
          <w:shd w:val="clear" w:color="auto" w:fill="FFFFFF"/>
        </w:rPr>
        <w:t>, 167-196.</w:t>
      </w:r>
    </w:p>
    <w:p w14:paraId="7CD8B594" w14:textId="02AF4CD9" w:rsidR="00487B5D" w:rsidRPr="00D749F2" w:rsidRDefault="00487B5D" w:rsidP="00487B5D">
      <w:pPr>
        <w:spacing w:line="480" w:lineRule="auto"/>
        <w:ind w:left="630" w:hanging="630"/>
        <w:rPr>
          <w:rFonts w:ascii="Times" w:eastAsia="Times New Roman" w:hAnsi="Times"/>
          <w:color w:val="000000" w:themeColor="text1"/>
        </w:rPr>
      </w:pPr>
      <w:r w:rsidRPr="00D749F2">
        <w:rPr>
          <w:rFonts w:ascii="Times" w:eastAsia="Times New Roman" w:hAnsi="Times"/>
          <w:color w:val="000000" w:themeColor="text1"/>
          <w:shd w:val="clear" w:color="auto" w:fill="FFFFFF"/>
        </w:rPr>
        <w:t>Barry, A. E., Hobbs, L. A.,</w:t>
      </w:r>
      <w:r w:rsidR="00DA1F7E">
        <w:rPr>
          <w:rFonts w:ascii="Times" w:eastAsia="Times New Roman" w:hAnsi="Times"/>
          <w:color w:val="000000" w:themeColor="text1"/>
          <w:shd w:val="clear" w:color="auto" w:fill="FFFFFF"/>
        </w:rPr>
        <w:t xml:space="preserve"> Haas, E. J., &amp; Gibson, G. (2016</w:t>
      </w:r>
      <w:r w:rsidRPr="00D749F2">
        <w:rPr>
          <w:rFonts w:ascii="Times" w:eastAsia="Times New Roman" w:hAnsi="Times"/>
          <w:color w:val="000000" w:themeColor="text1"/>
          <w:shd w:val="clear" w:color="auto" w:fill="FFFFFF"/>
        </w:rPr>
        <w:t>). Qualitatively assessing the experiences of college students completing AlcoholEdu: do participants report altering behavior after intervention? </w:t>
      </w:r>
      <w:r w:rsidRPr="00D749F2">
        <w:rPr>
          <w:rFonts w:ascii="Times" w:eastAsia="Times New Roman" w:hAnsi="Times"/>
          <w:i/>
          <w:iCs/>
          <w:color w:val="000000" w:themeColor="text1"/>
        </w:rPr>
        <w:t>Journal of Health Communication,</w:t>
      </w:r>
      <w:r w:rsidR="00B108B6" w:rsidRPr="00D749F2">
        <w:rPr>
          <w:rFonts w:ascii="Times" w:eastAsia="Times New Roman" w:hAnsi="Times"/>
          <w:i/>
          <w:iCs/>
          <w:color w:val="000000" w:themeColor="text1"/>
        </w:rPr>
        <w:t xml:space="preserve"> </w:t>
      </w:r>
      <w:r w:rsidRPr="00D749F2">
        <w:rPr>
          <w:rFonts w:ascii="Times" w:eastAsia="Times New Roman" w:hAnsi="Times"/>
          <w:i/>
          <w:iCs/>
          <w:color w:val="000000" w:themeColor="text1"/>
        </w:rPr>
        <w:t>21</w:t>
      </w:r>
      <w:r w:rsidRPr="00D749F2">
        <w:rPr>
          <w:rFonts w:ascii="Times" w:eastAsia="Times New Roman" w:hAnsi="Times"/>
          <w:color w:val="000000" w:themeColor="text1"/>
          <w:shd w:val="clear" w:color="auto" w:fill="FFFFFF"/>
        </w:rPr>
        <w:t>(3), 267-275. doi:10.1080/10810730.2015.1018645</w:t>
      </w:r>
    </w:p>
    <w:p w14:paraId="797BD32C" w14:textId="495DE257" w:rsidR="00804CBE" w:rsidRDefault="00184E17" w:rsidP="00804CBE">
      <w:pPr>
        <w:pStyle w:val="body-paragraph"/>
        <w:spacing w:before="0" w:beforeAutospacing="0" w:after="0" w:afterAutospacing="0" w:line="480" w:lineRule="auto"/>
        <w:ind w:left="630" w:hanging="600"/>
        <w:textAlignment w:val="baseline"/>
        <w:rPr>
          <w:rFonts w:ascii="Times" w:hAnsi="Times"/>
          <w:color w:val="000000" w:themeColor="text1"/>
        </w:rPr>
      </w:pPr>
      <w:r w:rsidRPr="00184E17">
        <w:rPr>
          <w:rFonts w:ascii="Times" w:hAnsi="Times"/>
          <w:color w:val="000000" w:themeColor="text1"/>
        </w:rPr>
        <w:t>Bath, D. M. (2009). Predicting social support for grieving persons: A theory of planned behavior perspective. </w:t>
      </w:r>
      <w:r w:rsidRPr="00184E17">
        <w:rPr>
          <w:rFonts w:ascii="Times" w:hAnsi="Times"/>
          <w:i/>
          <w:iCs/>
          <w:color w:val="000000" w:themeColor="text1"/>
          <w:bdr w:val="none" w:sz="0" w:space="0" w:color="auto" w:frame="1"/>
        </w:rPr>
        <w:t>Death Studies</w:t>
      </w:r>
      <w:r w:rsidRPr="00184E17">
        <w:rPr>
          <w:rFonts w:ascii="Times" w:hAnsi="Times"/>
          <w:color w:val="000000" w:themeColor="text1"/>
        </w:rPr>
        <w:t>, </w:t>
      </w:r>
      <w:r w:rsidRPr="00184E17">
        <w:rPr>
          <w:rFonts w:ascii="Times" w:hAnsi="Times"/>
          <w:i/>
          <w:iCs/>
          <w:color w:val="000000" w:themeColor="text1"/>
          <w:bdr w:val="none" w:sz="0" w:space="0" w:color="auto" w:frame="1"/>
        </w:rPr>
        <w:t>33</w:t>
      </w:r>
      <w:r w:rsidRPr="00184E17">
        <w:rPr>
          <w:rFonts w:ascii="Times" w:hAnsi="Times"/>
          <w:color w:val="000000" w:themeColor="text1"/>
        </w:rPr>
        <w:t xml:space="preserve">(10), 869–889. </w:t>
      </w:r>
      <w:hyperlink r:id="rId9" w:history="1">
        <w:r w:rsidR="00804CBE" w:rsidRPr="00447939">
          <w:rPr>
            <w:rStyle w:val="Hyperlink"/>
            <w:rFonts w:ascii="Times" w:hAnsi="Times"/>
          </w:rPr>
          <w:t>https://doi.org/10.1080/07481180903251547</w:t>
        </w:r>
      </w:hyperlink>
    </w:p>
    <w:p w14:paraId="5AB14019" w14:textId="1E61476E" w:rsidR="000B0DA8" w:rsidRPr="00804CBE" w:rsidRDefault="000B0DA8" w:rsidP="00804CBE">
      <w:pPr>
        <w:pStyle w:val="body-paragraph"/>
        <w:spacing w:before="0" w:beforeAutospacing="0" w:after="0" w:afterAutospacing="0" w:line="480" w:lineRule="auto"/>
        <w:ind w:left="630" w:hanging="600"/>
        <w:textAlignment w:val="baseline"/>
        <w:rPr>
          <w:rFonts w:ascii="Times" w:hAnsi="Times"/>
          <w:color w:val="000000" w:themeColor="text1"/>
        </w:rPr>
      </w:pPr>
      <w:r w:rsidRPr="000B0DA8">
        <w:rPr>
          <w:rFonts w:ascii="Times" w:eastAsia="Times New Roman" w:hAnsi="Times"/>
          <w:color w:val="000000" w:themeColor="text1"/>
          <w:shd w:val="clear" w:color="auto" w:fill="FFFFFF"/>
        </w:rPr>
        <w:t xml:space="preserve">Benkel, I., Wijk, H., &amp; Molander, U. (2009). Family and friends provide most social support for the bereaved. </w:t>
      </w:r>
      <w:r w:rsidRPr="000B0DA8">
        <w:rPr>
          <w:rFonts w:ascii="Times" w:eastAsia="Times New Roman" w:hAnsi="Times"/>
          <w:i/>
          <w:color w:val="000000" w:themeColor="text1"/>
          <w:shd w:val="clear" w:color="auto" w:fill="FFFFFF"/>
        </w:rPr>
        <w:t>Palliative Medicine</w:t>
      </w:r>
      <w:r w:rsidRPr="000B0DA8">
        <w:rPr>
          <w:rFonts w:ascii="Times" w:eastAsia="Times New Roman" w:hAnsi="Times"/>
          <w:color w:val="000000" w:themeColor="text1"/>
          <w:shd w:val="clear" w:color="auto" w:fill="FFFFFF"/>
        </w:rPr>
        <w:t xml:space="preserve">, </w:t>
      </w:r>
      <w:r w:rsidRPr="00931B7C">
        <w:rPr>
          <w:rFonts w:ascii="Times" w:eastAsia="Times New Roman" w:hAnsi="Times"/>
          <w:i/>
          <w:color w:val="000000" w:themeColor="text1"/>
          <w:shd w:val="clear" w:color="auto" w:fill="FFFFFF"/>
        </w:rPr>
        <w:t>23</w:t>
      </w:r>
      <w:r w:rsidRPr="000B0DA8">
        <w:rPr>
          <w:rFonts w:ascii="Times" w:eastAsia="Times New Roman" w:hAnsi="Times"/>
          <w:color w:val="000000" w:themeColor="text1"/>
          <w:shd w:val="clear" w:color="auto" w:fill="FFFFFF"/>
        </w:rPr>
        <w:t>(2), 141-149. doi:10.1177/0269216308098798</w:t>
      </w:r>
    </w:p>
    <w:p w14:paraId="20BAEB26" w14:textId="2725166A" w:rsidR="00487B5D" w:rsidRPr="00D749F2" w:rsidRDefault="00487B5D">
      <w:pPr>
        <w:pStyle w:val="p1"/>
        <w:spacing w:line="480" w:lineRule="auto"/>
        <w:ind w:left="630" w:hanging="630"/>
        <w:rPr>
          <w:rFonts w:ascii="Times" w:eastAsia="Times New Roman" w:hAnsi="Times"/>
          <w:color w:val="000000" w:themeColor="text1"/>
          <w:sz w:val="24"/>
          <w:szCs w:val="24"/>
          <w:shd w:val="clear" w:color="auto" w:fill="FFFFFF"/>
        </w:rPr>
      </w:pPr>
      <w:r w:rsidRPr="00D749F2">
        <w:rPr>
          <w:rFonts w:ascii="Times" w:eastAsia="Times New Roman" w:hAnsi="Times"/>
          <w:color w:val="000000" w:themeColor="text1"/>
          <w:sz w:val="24"/>
          <w:szCs w:val="24"/>
          <w:shd w:val="clear" w:color="auto" w:fill="FFFFFF"/>
        </w:rPr>
        <w:t xml:space="preserve">Bergene, L. B. (2013). </w:t>
      </w:r>
      <w:r w:rsidRPr="0032034D">
        <w:rPr>
          <w:rFonts w:ascii="Times" w:hAnsi="Times"/>
          <w:i/>
          <w:color w:val="000000" w:themeColor="text1"/>
          <w:sz w:val="24"/>
          <w:szCs w:val="24"/>
        </w:rPr>
        <w:t>A phenomenological approach to uncovering the essence of grieving experiences of undergraduates.</w:t>
      </w:r>
      <w:r w:rsidRPr="00D749F2">
        <w:rPr>
          <w:rFonts w:ascii="Times" w:hAnsi="Times"/>
          <w:color w:val="000000" w:themeColor="text1"/>
          <w:sz w:val="24"/>
          <w:szCs w:val="24"/>
        </w:rPr>
        <w:t xml:space="preserve"> </w:t>
      </w:r>
      <w:r w:rsidRPr="00D749F2">
        <w:rPr>
          <w:rFonts w:ascii="Times" w:eastAsia="Times New Roman" w:hAnsi="Times"/>
          <w:color w:val="000000" w:themeColor="text1"/>
          <w:sz w:val="24"/>
          <w:szCs w:val="24"/>
          <w:shd w:val="clear" w:color="auto" w:fill="FFFFFF"/>
        </w:rPr>
        <w:t>(</w:t>
      </w:r>
      <w:r w:rsidRPr="00D749F2">
        <w:rPr>
          <w:rFonts w:ascii="Times" w:eastAsia="Times New Roman" w:hAnsi="Times"/>
          <w:bCs/>
          <w:color w:val="000000" w:themeColor="text1"/>
          <w:sz w:val="24"/>
          <w:szCs w:val="24"/>
          <w:shd w:val="clear" w:color="auto" w:fill="FFFFFF"/>
        </w:rPr>
        <w:t>Unpublished</w:t>
      </w:r>
      <w:r w:rsidRPr="00D749F2">
        <w:rPr>
          <w:rFonts w:ascii="Times" w:eastAsia="Times New Roman" w:hAnsi="Times"/>
          <w:color w:val="000000" w:themeColor="text1"/>
          <w:sz w:val="24"/>
          <w:szCs w:val="24"/>
          <w:shd w:val="clear" w:color="auto" w:fill="FFFFFF"/>
        </w:rPr>
        <w:t> doctoral </w:t>
      </w:r>
      <w:r w:rsidRPr="00D749F2">
        <w:rPr>
          <w:rFonts w:ascii="Times" w:eastAsia="Times New Roman" w:hAnsi="Times"/>
          <w:bCs/>
          <w:color w:val="000000" w:themeColor="text1"/>
          <w:sz w:val="24"/>
          <w:szCs w:val="24"/>
          <w:shd w:val="clear" w:color="auto" w:fill="FFFFFF"/>
        </w:rPr>
        <w:t>dissertation</w:t>
      </w:r>
      <w:r w:rsidRPr="00D749F2">
        <w:rPr>
          <w:rFonts w:ascii="Times" w:eastAsia="Times New Roman" w:hAnsi="Times"/>
          <w:color w:val="000000" w:themeColor="text1"/>
          <w:sz w:val="24"/>
          <w:szCs w:val="24"/>
          <w:shd w:val="clear" w:color="auto" w:fill="FFFFFF"/>
        </w:rPr>
        <w:t xml:space="preserve">). </w:t>
      </w:r>
      <w:r w:rsidRPr="00D749F2">
        <w:rPr>
          <w:rFonts w:ascii="Times" w:hAnsi="Times"/>
          <w:color w:val="000000" w:themeColor="text1"/>
          <w:sz w:val="24"/>
          <w:szCs w:val="24"/>
        </w:rPr>
        <w:t>North Carolina State University</w:t>
      </w:r>
      <w:r w:rsidRPr="00D749F2">
        <w:rPr>
          <w:rFonts w:ascii="Times" w:eastAsia="Times New Roman" w:hAnsi="Times"/>
          <w:color w:val="000000" w:themeColor="text1"/>
          <w:sz w:val="24"/>
          <w:szCs w:val="24"/>
          <w:shd w:val="clear" w:color="auto" w:fill="FFFFFF"/>
        </w:rPr>
        <w:t>, Raleigh, North Carolina.</w:t>
      </w:r>
    </w:p>
    <w:p w14:paraId="40F6153A" w14:textId="744B09D8" w:rsidR="0022652A" w:rsidRDefault="0022652A">
      <w:pPr>
        <w:spacing w:line="480" w:lineRule="auto"/>
        <w:ind w:left="630" w:hanging="630"/>
        <w:rPr>
          <w:rFonts w:ascii="Times" w:eastAsia="Times New Roman" w:hAnsi="Times"/>
          <w:color w:val="000000" w:themeColor="text1"/>
          <w:shd w:val="clear" w:color="auto" w:fill="FFFFFF"/>
        </w:rPr>
      </w:pPr>
      <w:r w:rsidRPr="0032034D">
        <w:rPr>
          <w:rFonts w:ascii="Times" w:eastAsia="Times New Roman" w:hAnsi="Times"/>
          <w:color w:val="000000" w:themeColor="text1"/>
          <w:shd w:val="clear" w:color="auto" w:fill="FFFFFF"/>
        </w:rPr>
        <w:lastRenderedPageBreak/>
        <w:t xml:space="preserve">Bill &amp; Melinda Gates Foundation. [Graph illustration, Today’s college students </w:t>
      </w:r>
      <w:r w:rsidR="00ED6904" w:rsidRPr="00D749F2">
        <w:rPr>
          <w:rFonts w:ascii="Times" w:eastAsia="Times New Roman" w:hAnsi="Times"/>
          <w:color w:val="000000" w:themeColor="text1"/>
          <w:shd w:val="clear" w:color="auto" w:fill="FFFFFF"/>
        </w:rPr>
        <w:t>infographic</w:t>
      </w:r>
      <w:r w:rsidRPr="005B156C">
        <w:rPr>
          <w:rFonts w:ascii="Times" w:eastAsia="Times New Roman" w:hAnsi="Times"/>
          <w:color w:val="000000" w:themeColor="text1"/>
          <w:shd w:val="clear" w:color="auto" w:fill="FFFFFF"/>
        </w:rPr>
        <w:t xml:space="preserve">]. NCES, </w:t>
      </w:r>
      <w:r w:rsidR="00ED6904" w:rsidRPr="0032034D">
        <w:rPr>
          <w:rFonts w:ascii="Times" w:eastAsia="Times New Roman" w:hAnsi="Times" w:cs="Arial"/>
          <w:bCs/>
          <w:color w:val="000000" w:themeColor="text1"/>
        </w:rPr>
        <w:t>Total fall enrollment in degree-granting postsecondary institutions, by level of enrollment, control and level of institution, attendance status, and age of student: 2015</w:t>
      </w:r>
      <w:r w:rsidRPr="005B156C">
        <w:rPr>
          <w:rFonts w:ascii="Times" w:eastAsia="Times New Roman" w:hAnsi="Times"/>
          <w:color w:val="000000" w:themeColor="text1"/>
          <w:shd w:val="clear" w:color="auto" w:fill="FFFFFF"/>
        </w:rPr>
        <w:t xml:space="preserve">. Retrieved from </w:t>
      </w:r>
      <w:r w:rsidR="009A58AF" w:rsidRPr="005B156C">
        <w:rPr>
          <w:rFonts w:ascii="Times" w:eastAsia="Times New Roman" w:hAnsi="Times"/>
          <w:color w:val="000000" w:themeColor="text1"/>
          <w:shd w:val="clear" w:color="auto" w:fill="FFFFFF"/>
        </w:rPr>
        <w:t>https://postsecondary.gatesfoundation.org/areas-of-focus/incentives/policy-advocacy/advocacy-priorities/america-100-college-students/</w:t>
      </w:r>
    </w:p>
    <w:p w14:paraId="643C5B52" w14:textId="77777777" w:rsidR="00956DDD" w:rsidRDefault="00956DDD" w:rsidP="00956DDD">
      <w:pPr>
        <w:rPr>
          <w:rFonts w:eastAsia="Times New Roman"/>
        </w:rPr>
      </w:pPr>
      <w:r>
        <w:rPr>
          <w:rFonts w:eastAsia="Times New Roman"/>
        </w:rPr>
        <w:t xml:space="preserve">Cohen, J. (1992). A power primer. </w:t>
      </w:r>
      <w:r w:rsidRPr="007D153F">
        <w:rPr>
          <w:rFonts w:eastAsia="Times New Roman"/>
          <w:i/>
        </w:rPr>
        <w:t>Psychological Bulletin, 112</w:t>
      </w:r>
      <w:r>
        <w:rPr>
          <w:rFonts w:eastAsia="Times New Roman"/>
        </w:rPr>
        <w:t>, 155</w:t>
      </w:r>
      <w:r>
        <w:rPr>
          <w:rFonts w:ascii="Calibri" w:eastAsia="Calibri" w:hAnsi="Calibri" w:cs="Calibri"/>
        </w:rPr>
        <w:t>‐</w:t>
      </w:r>
      <w:r>
        <w:rPr>
          <w:rFonts w:eastAsia="Times New Roman"/>
        </w:rPr>
        <w:t>159.</w:t>
      </w:r>
    </w:p>
    <w:p w14:paraId="35B7898B" w14:textId="77777777" w:rsidR="00956DDD" w:rsidRDefault="00956DDD" w:rsidP="00956DDD">
      <w:pPr>
        <w:rPr>
          <w:rFonts w:eastAsia="Times New Roman"/>
        </w:rPr>
      </w:pPr>
    </w:p>
    <w:p w14:paraId="273CED24" w14:textId="544E2B5C" w:rsidR="009050BA" w:rsidRPr="009050BA" w:rsidRDefault="009050BA" w:rsidP="009050BA">
      <w:pPr>
        <w:spacing w:line="480" w:lineRule="auto"/>
        <w:ind w:left="630" w:hanging="630"/>
        <w:rPr>
          <w:rFonts w:ascii="Times" w:hAnsi="Times"/>
          <w:color w:val="000000" w:themeColor="text1"/>
        </w:rPr>
      </w:pPr>
      <w:r w:rsidRPr="005B156C">
        <w:rPr>
          <w:rFonts w:ascii="Times" w:eastAsia="Times New Roman" w:hAnsi="Times"/>
          <w:color w:val="000000" w:themeColor="text1"/>
          <w:shd w:val="clear" w:color="auto" w:fill="FFFFFF"/>
        </w:rPr>
        <w:t>College Board. [Graph illustration the Percentage of first-time students at public four-year institutions who were state residents, Fall 2006 and Fall 2016.]</w:t>
      </w:r>
      <w:r w:rsidRPr="00D749F2">
        <w:rPr>
          <w:rFonts w:ascii="Times" w:eastAsia="Times New Roman" w:hAnsi="Times"/>
          <w:color w:val="000000" w:themeColor="text1"/>
          <w:shd w:val="clear" w:color="auto" w:fill="FFFFFF"/>
        </w:rPr>
        <w:t>. NCES, IPEDS Fall Enrollment data, 2006 and 2016.</w:t>
      </w:r>
      <w:r w:rsidRPr="005B156C">
        <w:rPr>
          <w:rFonts w:ascii="Times" w:eastAsia="Times New Roman" w:hAnsi="Times"/>
          <w:color w:val="000000" w:themeColor="text1"/>
          <w:shd w:val="clear" w:color="auto" w:fill="FFFFFF"/>
        </w:rPr>
        <w:t xml:space="preserve"> Retrieved from https://trends.collegeboard.org/college-pricing/figures-tables/percentage-first-time-students-public-four-year-institutions-who-are-state-residents-fall</w:t>
      </w:r>
    </w:p>
    <w:p w14:paraId="3DDBD85D" w14:textId="05276D83" w:rsidR="00487B5D" w:rsidRPr="00D749F2" w:rsidRDefault="00487B5D" w:rsidP="00487B5D">
      <w:pPr>
        <w:spacing w:line="480" w:lineRule="auto"/>
        <w:ind w:left="630" w:hanging="630"/>
        <w:rPr>
          <w:rFonts w:ascii="Times" w:eastAsia="Times New Roman" w:hAnsi="Times"/>
          <w:color w:val="000000" w:themeColor="text1"/>
          <w:shd w:val="clear" w:color="auto" w:fill="FFFFFF"/>
        </w:rPr>
      </w:pPr>
      <w:r w:rsidRPr="00D749F2">
        <w:rPr>
          <w:rFonts w:ascii="Times" w:eastAsia="Times New Roman" w:hAnsi="Times"/>
          <w:color w:val="000000" w:themeColor="text1"/>
          <w:shd w:val="clear" w:color="auto" w:fill="FFFFFF"/>
        </w:rPr>
        <w:t>Cousins, C., Serva</w:t>
      </w:r>
      <w:r w:rsidR="00373117">
        <w:rPr>
          <w:rFonts w:ascii="Times" w:eastAsia="Times New Roman" w:hAnsi="Times"/>
          <w:color w:val="000000" w:themeColor="text1"/>
          <w:shd w:val="clear" w:color="auto" w:fill="FFFFFF"/>
        </w:rPr>
        <w:t>ty-Seib, H., &amp; Lockman, J. (2017</w:t>
      </w:r>
      <w:r w:rsidRPr="00D749F2">
        <w:rPr>
          <w:rFonts w:ascii="Times" w:eastAsia="Times New Roman" w:hAnsi="Times"/>
          <w:color w:val="000000" w:themeColor="text1"/>
          <w:shd w:val="clear" w:color="auto" w:fill="FFFFFF"/>
        </w:rPr>
        <w:t>). College student adjustment and coping for bereaved and nonbereaved college students. </w:t>
      </w:r>
      <w:r w:rsidRPr="00D749F2">
        <w:rPr>
          <w:rFonts w:ascii="Times" w:eastAsia="Times New Roman" w:hAnsi="Times"/>
          <w:i/>
          <w:iCs/>
          <w:color w:val="000000" w:themeColor="text1"/>
        </w:rPr>
        <w:t>OMEGA - Journal of Death and Dying,</w:t>
      </w:r>
      <w:r w:rsidR="00B108B6" w:rsidRPr="00D749F2">
        <w:rPr>
          <w:rFonts w:ascii="Times" w:eastAsia="Times New Roman" w:hAnsi="Times"/>
          <w:i/>
          <w:iCs/>
          <w:color w:val="000000" w:themeColor="text1"/>
        </w:rPr>
        <w:t xml:space="preserve"> </w:t>
      </w:r>
      <w:r w:rsidRPr="00D749F2">
        <w:rPr>
          <w:rFonts w:ascii="Times" w:eastAsia="Times New Roman" w:hAnsi="Times"/>
          <w:i/>
          <w:iCs/>
          <w:color w:val="000000" w:themeColor="text1"/>
        </w:rPr>
        <w:t>74</w:t>
      </w:r>
      <w:r w:rsidRPr="00D749F2">
        <w:rPr>
          <w:rFonts w:ascii="Times" w:eastAsia="Times New Roman" w:hAnsi="Times"/>
          <w:color w:val="000000" w:themeColor="text1"/>
          <w:shd w:val="clear" w:color="auto" w:fill="FFFFFF"/>
        </w:rPr>
        <w:t>(4), 386-409. doi:10.1037/e563502014-001</w:t>
      </w:r>
    </w:p>
    <w:p w14:paraId="224713A5" w14:textId="11C5A6F5" w:rsidR="009A34C8" w:rsidRPr="00D749F2" w:rsidRDefault="009A34C8" w:rsidP="00487B5D">
      <w:pPr>
        <w:spacing w:line="480" w:lineRule="auto"/>
        <w:ind w:left="630" w:hanging="630"/>
        <w:rPr>
          <w:rFonts w:ascii="Times" w:eastAsia="Times New Roman" w:hAnsi="Times"/>
          <w:color w:val="000000" w:themeColor="text1"/>
        </w:rPr>
      </w:pPr>
      <w:r w:rsidRPr="00D749F2">
        <w:rPr>
          <w:rFonts w:ascii="Times" w:eastAsia="Times New Roman" w:hAnsi="Times"/>
          <w:color w:val="000000" w:themeColor="text1"/>
        </w:rPr>
        <w:t xml:space="preserve">Cox, B. E., Dean, J. G., &amp; Kowalski, R. (2015). Hidden trauma, quiet drama: the prominence and consequence of complicated grief among college students. </w:t>
      </w:r>
      <w:r w:rsidRPr="00636AB7">
        <w:rPr>
          <w:rFonts w:ascii="Times" w:eastAsia="Times New Roman" w:hAnsi="Times"/>
          <w:i/>
          <w:color w:val="000000" w:themeColor="text1"/>
        </w:rPr>
        <w:t>Journal of College Student Development</w:t>
      </w:r>
      <w:r w:rsidRPr="00D749F2">
        <w:rPr>
          <w:rFonts w:ascii="Times" w:eastAsia="Times New Roman" w:hAnsi="Times"/>
          <w:color w:val="000000" w:themeColor="text1"/>
        </w:rPr>
        <w:t xml:space="preserve">, </w:t>
      </w:r>
      <w:r w:rsidRPr="004E21F9">
        <w:rPr>
          <w:rFonts w:ascii="Times" w:eastAsia="Times New Roman" w:hAnsi="Times"/>
          <w:i/>
          <w:color w:val="000000" w:themeColor="text1"/>
        </w:rPr>
        <w:t>56</w:t>
      </w:r>
      <w:r w:rsidRPr="00D749F2">
        <w:rPr>
          <w:rFonts w:ascii="Times" w:eastAsia="Times New Roman" w:hAnsi="Times"/>
          <w:color w:val="000000" w:themeColor="text1"/>
        </w:rPr>
        <w:t>(3), 280-285. doi:10.1353/csd.2015.0030</w:t>
      </w:r>
    </w:p>
    <w:p w14:paraId="7D9B9B80" w14:textId="309BE6EC" w:rsidR="0056402B" w:rsidRDefault="0056402B" w:rsidP="00323732">
      <w:pPr>
        <w:spacing w:line="480" w:lineRule="auto"/>
        <w:ind w:left="630" w:hanging="630"/>
        <w:rPr>
          <w:rFonts w:ascii="Times" w:eastAsia="Times New Roman" w:hAnsi="Times"/>
          <w:color w:val="000000" w:themeColor="text1"/>
        </w:rPr>
      </w:pPr>
      <w:r w:rsidRPr="0056402B">
        <w:rPr>
          <w:rFonts w:ascii="Times" w:eastAsia="Times New Roman" w:hAnsi="Times"/>
          <w:color w:val="000000" w:themeColor="text1"/>
        </w:rPr>
        <w:t xml:space="preserve">Dawson, D. A., Grant, B. F., Stinson, F. S., &amp; Chou, P. S. (2004). Toward the </w:t>
      </w:r>
      <w:r w:rsidR="004E21F9">
        <w:rPr>
          <w:rFonts w:ascii="Times" w:eastAsia="Times New Roman" w:hAnsi="Times"/>
          <w:color w:val="000000" w:themeColor="text1"/>
        </w:rPr>
        <w:t>a</w:t>
      </w:r>
      <w:r w:rsidRPr="0056402B">
        <w:rPr>
          <w:rFonts w:ascii="Times" w:eastAsia="Times New Roman" w:hAnsi="Times"/>
          <w:color w:val="000000" w:themeColor="text1"/>
        </w:rPr>
        <w:t xml:space="preserve">ttainment of </w:t>
      </w:r>
      <w:r w:rsidR="004E21F9">
        <w:rPr>
          <w:rFonts w:ascii="Times" w:eastAsia="Times New Roman" w:hAnsi="Times"/>
          <w:color w:val="000000" w:themeColor="text1"/>
        </w:rPr>
        <w:t>l</w:t>
      </w:r>
      <w:r w:rsidRPr="0056402B">
        <w:rPr>
          <w:rFonts w:ascii="Times" w:eastAsia="Times New Roman" w:hAnsi="Times"/>
          <w:color w:val="000000" w:themeColor="text1"/>
        </w:rPr>
        <w:t>ow-</w:t>
      </w:r>
      <w:r w:rsidR="004E21F9">
        <w:rPr>
          <w:rFonts w:ascii="Times" w:eastAsia="Times New Roman" w:hAnsi="Times"/>
          <w:color w:val="000000" w:themeColor="text1"/>
        </w:rPr>
        <w:t>r</w:t>
      </w:r>
      <w:r w:rsidRPr="0056402B">
        <w:rPr>
          <w:rFonts w:ascii="Times" w:eastAsia="Times New Roman" w:hAnsi="Times"/>
          <w:color w:val="000000" w:themeColor="text1"/>
        </w:rPr>
        <w:t xml:space="preserve">isk </w:t>
      </w:r>
      <w:r w:rsidR="004E21F9">
        <w:rPr>
          <w:rFonts w:ascii="Times" w:eastAsia="Times New Roman" w:hAnsi="Times"/>
          <w:color w:val="000000" w:themeColor="text1"/>
        </w:rPr>
        <w:t>d</w:t>
      </w:r>
      <w:r w:rsidRPr="0056402B">
        <w:rPr>
          <w:rFonts w:ascii="Times" w:eastAsia="Times New Roman" w:hAnsi="Times"/>
          <w:color w:val="000000" w:themeColor="text1"/>
        </w:rPr>
        <w:t xml:space="preserve">rinking </w:t>
      </w:r>
      <w:r w:rsidR="004E21F9">
        <w:rPr>
          <w:rFonts w:ascii="Times" w:eastAsia="Times New Roman" w:hAnsi="Times"/>
          <w:color w:val="000000" w:themeColor="text1"/>
        </w:rPr>
        <w:t>g</w:t>
      </w:r>
      <w:r w:rsidRPr="0056402B">
        <w:rPr>
          <w:rFonts w:ascii="Times" w:eastAsia="Times New Roman" w:hAnsi="Times"/>
          <w:color w:val="000000" w:themeColor="text1"/>
        </w:rPr>
        <w:t xml:space="preserve">oals: </w:t>
      </w:r>
      <w:r w:rsidR="004E21F9">
        <w:rPr>
          <w:rFonts w:ascii="Times" w:eastAsia="Times New Roman" w:hAnsi="Times"/>
          <w:color w:val="000000" w:themeColor="text1"/>
        </w:rPr>
        <w:t>a</w:t>
      </w:r>
      <w:r w:rsidRPr="0056402B">
        <w:rPr>
          <w:rFonts w:ascii="Times" w:eastAsia="Times New Roman" w:hAnsi="Times"/>
          <w:color w:val="000000" w:themeColor="text1"/>
        </w:rPr>
        <w:t xml:space="preserve"> 10-</w:t>
      </w:r>
      <w:r w:rsidR="004E21F9">
        <w:rPr>
          <w:rFonts w:ascii="Times" w:eastAsia="Times New Roman" w:hAnsi="Times"/>
          <w:color w:val="000000" w:themeColor="text1"/>
        </w:rPr>
        <w:t>y</w:t>
      </w:r>
      <w:r w:rsidRPr="0056402B">
        <w:rPr>
          <w:rFonts w:ascii="Times" w:eastAsia="Times New Roman" w:hAnsi="Times"/>
          <w:color w:val="000000" w:themeColor="text1"/>
        </w:rPr>
        <w:t xml:space="preserve">ear </w:t>
      </w:r>
      <w:r w:rsidR="004E21F9">
        <w:rPr>
          <w:rFonts w:ascii="Times" w:eastAsia="Times New Roman" w:hAnsi="Times"/>
          <w:color w:val="000000" w:themeColor="text1"/>
        </w:rPr>
        <w:t>pr</w:t>
      </w:r>
      <w:r w:rsidRPr="0056402B">
        <w:rPr>
          <w:rFonts w:ascii="Times" w:eastAsia="Times New Roman" w:hAnsi="Times"/>
          <w:color w:val="000000" w:themeColor="text1"/>
        </w:rPr>
        <w:t xml:space="preserve">ogress </w:t>
      </w:r>
      <w:r w:rsidR="004E21F9">
        <w:rPr>
          <w:rFonts w:ascii="Times" w:eastAsia="Times New Roman" w:hAnsi="Times"/>
          <w:color w:val="000000" w:themeColor="text1"/>
        </w:rPr>
        <w:t>r</w:t>
      </w:r>
      <w:r w:rsidRPr="0056402B">
        <w:rPr>
          <w:rFonts w:ascii="Times" w:eastAsia="Times New Roman" w:hAnsi="Times"/>
          <w:color w:val="000000" w:themeColor="text1"/>
        </w:rPr>
        <w:t xml:space="preserve">eport. </w:t>
      </w:r>
      <w:r w:rsidRPr="00DC759C">
        <w:rPr>
          <w:rFonts w:ascii="Times" w:eastAsia="Times New Roman" w:hAnsi="Times"/>
          <w:i/>
          <w:color w:val="000000" w:themeColor="text1"/>
        </w:rPr>
        <w:t>Alcoholism: Clinical &amp; Experimental Research</w:t>
      </w:r>
      <w:r w:rsidRPr="0056402B">
        <w:rPr>
          <w:rFonts w:ascii="Times" w:eastAsia="Times New Roman" w:hAnsi="Times"/>
          <w:color w:val="000000" w:themeColor="text1"/>
        </w:rPr>
        <w:t xml:space="preserve">, </w:t>
      </w:r>
      <w:r w:rsidRPr="004E21F9">
        <w:rPr>
          <w:rFonts w:ascii="Times" w:eastAsia="Times New Roman" w:hAnsi="Times"/>
          <w:i/>
          <w:color w:val="000000" w:themeColor="text1"/>
        </w:rPr>
        <w:t>28</w:t>
      </w:r>
      <w:r w:rsidRPr="0056402B">
        <w:rPr>
          <w:rFonts w:ascii="Times" w:eastAsia="Times New Roman" w:hAnsi="Times"/>
          <w:color w:val="000000" w:themeColor="text1"/>
        </w:rPr>
        <w:t>(9), 1371-1378. doi:10.1097/01.alc.0000139811.24455.3e</w:t>
      </w:r>
    </w:p>
    <w:p w14:paraId="2DD751B1" w14:textId="0DA16B48" w:rsidR="00E839A1" w:rsidRDefault="00E839A1" w:rsidP="008F31A1">
      <w:pPr>
        <w:pStyle w:val="body-paragraph"/>
        <w:spacing w:before="0" w:beforeAutospacing="0" w:after="0" w:afterAutospacing="0" w:line="480" w:lineRule="auto"/>
        <w:ind w:left="720" w:hanging="720"/>
        <w:textAlignment w:val="baseline"/>
        <w:rPr>
          <w:rFonts w:ascii="Times" w:hAnsi="Times"/>
          <w:color w:val="000000" w:themeColor="text1"/>
        </w:rPr>
      </w:pPr>
      <w:r w:rsidRPr="00E839A1">
        <w:rPr>
          <w:rFonts w:ascii="Times" w:hAnsi="Times"/>
          <w:color w:val="000000" w:themeColor="text1"/>
        </w:rPr>
        <w:t>Department of Fr</w:t>
      </w:r>
      <w:r>
        <w:rPr>
          <w:rFonts w:ascii="Times" w:hAnsi="Times"/>
          <w:color w:val="000000" w:themeColor="text1"/>
        </w:rPr>
        <w:t>aternity &amp; Sorority Life</w:t>
      </w:r>
      <w:r w:rsidRPr="00E839A1">
        <w:rPr>
          <w:rFonts w:ascii="Times" w:hAnsi="Times"/>
          <w:color w:val="000000" w:themeColor="text1"/>
        </w:rPr>
        <w:t>. Retrieved from</w:t>
      </w:r>
      <w:r>
        <w:rPr>
          <w:rFonts w:ascii="Times" w:hAnsi="Times"/>
          <w:color w:val="000000" w:themeColor="text1"/>
        </w:rPr>
        <w:t xml:space="preserve"> </w:t>
      </w:r>
      <w:hyperlink r:id="rId10" w:history="1">
        <w:r w:rsidRPr="00FF299A">
          <w:rPr>
            <w:rStyle w:val="Hyperlink"/>
            <w:rFonts w:ascii="Times" w:hAnsi="Times"/>
          </w:rPr>
          <w:t>https://greek.umd.edu/community/facts/</w:t>
        </w:r>
      </w:hyperlink>
      <w:r w:rsidRPr="00E839A1">
        <w:rPr>
          <w:rFonts w:ascii="Times" w:hAnsi="Times"/>
          <w:color w:val="000000" w:themeColor="text1"/>
        </w:rPr>
        <w:t>.</w:t>
      </w:r>
    </w:p>
    <w:p w14:paraId="2005D026" w14:textId="3865C57F" w:rsidR="00323732" w:rsidRDefault="00323732" w:rsidP="008F31A1">
      <w:pPr>
        <w:pStyle w:val="body-paragraph"/>
        <w:spacing w:before="0" w:beforeAutospacing="0" w:after="0" w:afterAutospacing="0" w:line="480" w:lineRule="auto"/>
        <w:ind w:left="720" w:hanging="720"/>
        <w:textAlignment w:val="baseline"/>
        <w:rPr>
          <w:rFonts w:ascii="Times" w:hAnsi="Times"/>
          <w:color w:val="000000" w:themeColor="text1"/>
        </w:rPr>
      </w:pPr>
      <w:r w:rsidRPr="008F31A1">
        <w:rPr>
          <w:rFonts w:ascii="Times" w:hAnsi="Times"/>
          <w:color w:val="000000" w:themeColor="text1"/>
        </w:rPr>
        <w:lastRenderedPageBreak/>
        <w:t>de Vries, B., Utz, R., Caserta, M., &amp; Lund, D. (2014). Friend and family contact and support in early widowhood. </w:t>
      </w:r>
      <w:r w:rsidRPr="008F31A1">
        <w:rPr>
          <w:rFonts w:ascii="Times" w:hAnsi="Times"/>
          <w:i/>
          <w:iCs/>
          <w:color w:val="000000" w:themeColor="text1"/>
          <w:bdr w:val="none" w:sz="0" w:space="0" w:color="auto" w:frame="1"/>
        </w:rPr>
        <w:t>The Journals of Gerontology: Series B: Psychological Sciences and Social Sciences</w:t>
      </w:r>
      <w:r w:rsidRPr="008F31A1">
        <w:rPr>
          <w:rFonts w:ascii="Times" w:hAnsi="Times"/>
          <w:color w:val="000000" w:themeColor="text1"/>
        </w:rPr>
        <w:t>, </w:t>
      </w:r>
      <w:r w:rsidRPr="008F31A1">
        <w:rPr>
          <w:rFonts w:ascii="Times" w:hAnsi="Times"/>
          <w:i/>
          <w:iCs/>
          <w:color w:val="000000" w:themeColor="text1"/>
          <w:bdr w:val="none" w:sz="0" w:space="0" w:color="auto" w:frame="1"/>
        </w:rPr>
        <w:t>69</w:t>
      </w:r>
      <w:r w:rsidRPr="008F31A1">
        <w:rPr>
          <w:rFonts w:ascii="Times" w:hAnsi="Times"/>
          <w:color w:val="000000" w:themeColor="text1"/>
        </w:rPr>
        <w:t xml:space="preserve">(1), 75–84. </w:t>
      </w:r>
      <w:hyperlink r:id="rId11" w:history="1">
        <w:r w:rsidRPr="008F31A1">
          <w:rPr>
            <w:rStyle w:val="Hyperlink"/>
            <w:rFonts w:ascii="Times" w:hAnsi="Times"/>
          </w:rPr>
          <w:t>https://doi.org/10.1093/geronb/gbt078</w:t>
        </w:r>
      </w:hyperlink>
    </w:p>
    <w:p w14:paraId="4187B20A" w14:textId="1A0F03D2" w:rsidR="00D41A29" w:rsidRPr="008F31A1" w:rsidRDefault="00D41A29" w:rsidP="008F31A1">
      <w:pPr>
        <w:pStyle w:val="body-paragraph"/>
        <w:spacing w:before="0" w:beforeAutospacing="0" w:after="0" w:afterAutospacing="0" w:line="480" w:lineRule="auto"/>
        <w:ind w:left="720" w:hanging="720"/>
        <w:textAlignment w:val="baseline"/>
        <w:rPr>
          <w:rFonts w:ascii="Times" w:hAnsi="Times"/>
          <w:color w:val="000000" w:themeColor="text1"/>
        </w:rPr>
      </w:pPr>
      <w:r w:rsidRPr="00D749F2">
        <w:rPr>
          <w:rFonts w:ascii="Times" w:eastAsia="Times New Roman" w:hAnsi="Times"/>
          <w:color w:val="000000" w:themeColor="text1"/>
        </w:rPr>
        <w:t xml:space="preserve">Eddinger, J. R., Humiston, T. M., Sutton, M. L., Jobe-Shields, L., &amp; Williams, J. L. (2018). Alcohol use and drinking motives among suddenly bereaved college students. </w:t>
      </w:r>
      <w:r w:rsidRPr="00D749F2">
        <w:rPr>
          <w:rFonts w:ascii="Times" w:eastAsia="Times New Roman" w:hAnsi="Times"/>
          <w:i/>
          <w:color w:val="000000" w:themeColor="text1"/>
        </w:rPr>
        <w:t>Journal of Dual Diagnosis</w:t>
      </w:r>
      <w:r w:rsidRPr="00D749F2">
        <w:rPr>
          <w:rFonts w:ascii="Times" w:eastAsia="Times New Roman" w:hAnsi="Times"/>
          <w:color w:val="000000" w:themeColor="text1"/>
        </w:rPr>
        <w:t>, 1-9. doi:10.1080/15504263.2018.1531185</w:t>
      </w:r>
    </w:p>
    <w:p w14:paraId="36082D2B" w14:textId="7F6CE2DF" w:rsidR="00487B5D" w:rsidRPr="00D749F2" w:rsidRDefault="00487B5D" w:rsidP="00487B5D">
      <w:pPr>
        <w:spacing w:line="480" w:lineRule="auto"/>
        <w:ind w:left="630" w:hanging="630"/>
        <w:rPr>
          <w:rFonts w:ascii="Times" w:eastAsia="Times New Roman" w:hAnsi="Times"/>
          <w:color w:val="000000" w:themeColor="text1"/>
          <w:shd w:val="clear" w:color="auto" w:fill="FFFFFF"/>
        </w:rPr>
      </w:pPr>
      <w:r w:rsidRPr="00D749F2">
        <w:rPr>
          <w:rFonts w:ascii="Times" w:eastAsia="Times New Roman" w:hAnsi="Times"/>
          <w:color w:val="000000" w:themeColor="text1"/>
          <w:shd w:val="clear" w:color="auto" w:fill="FFFFFF"/>
        </w:rPr>
        <w:t>Eisenberg, D., Golberstein, E., &amp; Gollust, S. E. (2007). Help-seeking and access to mental health care in a university student population. </w:t>
      </w:r>
      <w:r w:rsidRPr="00D749F2">
        <w:rPr>
          <w:rFonts w:ascii="Times" w:eastAsia="Times New Roman" w:hAnsi="Times"/>
          <w:i/>
          <w:iCs/>
          <w:color w:val="000000" w:themeColor="text1"/>
        </w:rPr>
        <w:t>Medical Care,</w:t>
      </w:r>
      <w:r w:rsidR="00B108B6" w:rsidRPr="00D749F2">
        <w:rPr>
          <w:rFonts w:ascii="Times" w:eastAsia="Times New Roman" w:hAnsi="Times"/>
          <w:i/>
          <w:iCs/>
          <w:color w:val="000000" w:themeColor="text1"/>
        </w:rPr>
        <w:t xml:space="preserve"> 45</w:t>
      </w:r>
      <w:r w:rsidRPr="00D749F2">
        <w:rPr>
          <w:rFonts w:ascii="Times" w:eastAsia="Times New Roman" w:hAnsi="Times"/>
          <w:color w:val="000000" w:themeColor="text1"/>
          <w:shd w:val="clear" w:color="auto" w:fill="FFFFFF"/>
        </w:rPr>
        <w:t>(7), 594-601. doi:10.1097/mlr.0b013e31803bb4c1</w:t>
      </w:r>
    </w:p>
    <w:p w14:paraId="718CEC7E" w14:textId="78B9D29B" w:rsidR="004C6631" w:rsidRDefault="004C6631" w:rsidP="00FD011B">
      <w:pPr>
        <w:spacing w:line="480" w:lineRule="auto"/>
        <w:ind w:left="630" w:hanging="630"/>
        <w:rPr>
          <w:rFonts w:ascii="Times" w:eastAsia="Times New Roman" w:hAnsi="Times"/>
          <w:color w:val="000000" w:themeColor="text1"/>
          <w:shd w:val="clear" w:color="auto" w:fill="FFFFFF"/>
        </w:rPr>
      </w:pPr>
      <w:r w:rsidRPr="004C6631">
        <w:rPr>
          <w:rFonts w:ascii="Times" w:eastAsia="Times New Roman" w:hAnsi="Times"/>
          <w:color w:val="000000" w:themeColor="text1"/>
          <w:shd w:val="clear" w:color="auto" w:fill="FFFFFF"/>
        </w:rPr>
        <w:t xml:space="preserve">Fajgenbaum, D., Chesson, B., &amp; Lanzi, R. (2012). Building a </w:t>
      </w:r>
      <w:r w:rsidR="004E21F9">
        <w:rPr>
          <w:rFonts w:ascii="Times" w:eastAsia="Times New Roman" w:hAnsi="Times"/>
          <w:color w:val="000000" w:themeColor="text1"/>
          <w:shd w:val="clear" w:color="auto" w:fill="FFFFFF"/>
        </w:rPr>
        <w:t>n</w:t>
      </w:r>
      <w:r w:rsidRPr="004C6631">
        <w:rPr>
          <w:rFonts w:ascii="Times" w:eastAsia="Times New Roman" w:hAnsi="Times"/>
          <w:color w:val="000000" w:themeColor="text1"/>
          <w:shd w:val="clear" w:color="auto" w:fill="FFFFFF"/>
        </w:rPr>
        <w:t xml:space="preserve">etwork of </w:t>
      </w:r>
      <w:r w:rsidR="004E21F9">
        <w:rPr>
          <w:rFonts w:ascii="Times" w:eastAsia="Times New Roman" w:hAnsi="Times"/>
          <w:color w:val="000000" w:themeColor="text1"/>
          <w:shd w:val="clear" w:color="auto" w:fill="FFFFFF"/>
        </w:rPr>
        <w:t>g</w:t>
      </w:r>
      <w:r w:rsidRPr="004C6631">
        <w:rPr>
          <w:rFonts w:ascii="Times" w:eastAsia="Times New Roman" w:hAnsi="Times"/>
          <w:color w:val="000000" w:themeColor="text1"/>
          <w:shd w:val="clear" w:color="auto" w:fill="FFFFFF"/>
        </w:rPr>
        <w:t xml:space="preserve">rief </w:t>
      </w:r>
      <w:r w:rsidR="004E21F9">
        <w:rPr>
          <w:rFonts w:ascii="Times" w:eastAsia="Times New Roman" w:hAnsi="Times"/>
          <w:color w:val="000000" w:themeColor="text1"/>
          <w:shd w:val="clear" w:color="auto" w:fill="FFFFFF"/>
        </w:rPr>
        <w:t>s</w:t>
      </w:r>
      <w:r w:rsidRPr="004C6631">
        <w:rPr>
          <w:rFonts w:ascii="Times" w:eastAsia="Times New Roman" w:hAnsi="Times"/>
          <w:color w:val="000000" w:themeColor="text1"/>
          <w:shd w:val="clear" w:color="auto" w:fill="FFFFFF"/>
        </w:rPr>
        <w:t xml:space="preserve">upport on </w:t>
      </w:r>
      <w:r w:rsidR="004E21F9">
        <w:rPr>
          <w:rFonts w:ascii="Times" w:eastAsia="Times New Roman" w:hAnsi="Times"/>
          <w:color w:val="000000" w:themeColor="text1"/>
          <w:shd w:val="clear" w:color="auto" w:fill="FFFFFF"/>
        </w:rPr>
        <w:t>c</w:t>
      </w:r>
      <w:r w:rsidRPr="004C6631">
        <w:rPr>
          <w:rFonts w:ascii="Times" w:eastAsia="Times New Roman" w:hAnsi="Times"/>
          <w:color w:val="000000" w:themeColor="text1"/>
          <w:shd w:val="clear" w:color="auto" w:fill="FFFFFF"/>
        </w:rPr>
        <w:t xml:space="preserve">ollege </w:t>
      </w:r>
      <w:r w:rsidR="004E21F9">
        <w:rPr>
          <w:rFonts w:ascii="Times" w:eastAsia="Times New Roman" w:hAnsi="Times"/>
          <w:color w:val="000000" w:themeColor="text1"/>
          <w:shd w:val="clear" w:color="auto" w:fill="FFFFFF"/>
        </w:rPr>
        <w:t>c</w:t>
      </w:r>
      <w:r w:rsidRPr="004C6631">
        <w:rPr>
          <w:rFonts w:ascii="Times" w:eastAsia="Times New Roman" w:hAnsi="Times"/>
          <w:color w:val="000000" w:themeColor="text1"/>
          <w:shd w:val="clear" w:color="auto" w:fill="FFFFFF"/>
        </w:rPr>
        <w:t xml:space="preserve">ampuses: </w:t>
      </w:r>
      <w:r w:rsidR="004E21F9">
        <w:rPr>
          <w:rFonts w:ascii="Times" w:eastAsia="Times New Roman" w:hAnsi="Times"/>
          <w:color w:val="000000" w:themeColor="text1"/>
          <w:shd w:val="clear" w:color="auto" w:fill="FFFFFF"/>
        </w:rPr>
        <w:t>a</w:t>
      </w:r>
      <w:r w:rsidRPr="004C6631">
        <w:rPr>
          <w:rFonts w:ascii="Times" w:eastAsia="Times New Roman" w:hAnsi="Times"/>
          <w:color w:val="000000" w:themeColor="text1"/>
          <w:shd w:val="clear" w:color="auto" w:fill="FFFFFF"/>
        </w:rPr>
        <w:t xml:space="preserve"> </w:t>
      </w:r>
      <w:r w:rsidR="004E21F9">
        <w:rPr>
          <w:rFonts w:ascii="Times" w:eastAsia="Times New Roman" w:hAnsi="Times"/>
          <w:color w:val="000000" w:themeColor="text1"/>
          <w:shd w:val="clear" w:color="auto" w:fill="FFFFFF"/>
        </w:rPr>
        <w:t>n</w:t>
      </w:r>
      <w:r w:rsidRPr="004C6631">
        <w:rPr>
          <w:rFonts w:ascii="Times" w:eastAsia="Times New Roman" w:hAnsi="Times"/>
          <w:color w:val="000000" w:themeColor="text1"/>
          <w:shd w:val="clear" w:color="auto" w:fill="FFFFFF"/>
        </w:rPr>
        <w:t xml:space="preserve">ational </w:t>
      </w:r>
      <w:r w:rsidR="004E21F9">
        <w:rPr>
          <w:rFonts w:ascii="Times" w:eastAsia="Times New Roman" w:hAnsi="Times"/>
          <w:color w:val="000000" w:themeColor="text1"/>
          <w:shd w:val="clear" w:color="auto" w:fill="FFFFFF"/>
        </w:rPr>
        <w:t>g</w:t>
      </w:r>
      <w:r w:rsidRPr="004C6631">
        <w:rPr>
          <w:rFonts w:ascii="Times" w:eastAsia="Times New Roman" w:hAnsi="Times"/>
          <w:color w:val="000000" w:themeColor="text1"/>
          <w:shd w:val="clear" w:color="auto" w:fill="FFFFFF"/>
        </w:rPr>
        <w:t xml:space="preserve">rassroots </w:t>
      </w:r>
      <w:r w:rsidR="004E21F9">
        <w:rPr>
          <w:rFonts w:ascii="Times" w:eastAsia="Times New Roman" w:hAnsi="Times"/>
          <w:color w:val="000000" w:themeColor="text1"/>
          <w:shd w:val="clear" w:color="auto" w:fill="FFFFFF"/>
        </w:rPr>
        <w:t>i</w:t>
      </w:r>
      <w:r w:rsidRPr="004C6631">
        <w:rPr>
          <w:rFonts w:ascii="Times" w:eastAsia="Times New Roman" w:hAnsi="Times"/>
          <w:color w:val="000000" w:themeColor="text1"/>
          <w:shd w:val="clear" w:color="auto" w:fill="FFFFFF"/>
        </w:rPr>
        <w:t xml:space="preserve">nitiative. </w:t>
      </w:r>
      <w:r w:rsidRPr="004C6631">
        <w:rPr>
          <w:rFonts w:ascii="Times" w:eastAsia="Times New Roman" w:hAnsi="Times"/>
          <w:i/>
          <w:color w:val="000000" w:themeColor="text1"/>
          <w:shd w:val="clear" w:color="auto" w:fill="FFFFFF"/>
        </w:rPr>
        <w:t>Journal of College Student Psychotherapy</w:t>
      </w:r>
      <w:r w:rsidRPr="004C6631">
        <w:rPr>
          <w:rFonts w:ascii="Times" w:eastAsia="Times New Roman" w:hAnsi="Times"/>
          <w:color w:val="000000" w:themeColor="text1"/>
          <w:shd w:val="clear" w:color="auto" w:fill="FFFFFF"/>
        </w:rPr>
        <w:t xml:space="preserve">, </w:t>
      </w:r>
      <w:r w:rsidRPr="004E21F9">
        <w:rPr>
          <w:rFonts w:ascii="Times" w:eastAsia="Times New Roman" w:hAnsi="Times"/>
          <w:i/>
          <w:color w:val="000000" w:themeColor="text1"/>
          <w:shd w:val="clear" w:color="auto" w:fill="FFFFFF"/>
        </w:rPr>
        <w:t>26</w:t>
      </w:r>
      <w:r w:rsidRPr="004C6631">
        <w:rPr>
          <w:rFonts w:ascii="Times" w:eastAsia="Times New Roman" w:hAnsi="Times"/>
          <w:color w:val="000000" w:themeColor="text1"/>
          <w:shd w:val="clear" w:color="auto" w:fill="FFFFFF"/>
        </w:rPr>
        <w:t>, 99-120. doi:10.1080/87568225.2012.659159</w:t>
      </w:r>
    </w:p>
    <w:p w14:paraId="7AC3560B" w14:textId="77777777" w:rsidR="007E7A1F" w:rsidRDefault="007E7A1F" w:rsidP="00FD011B">
      <w:pPr>
        <w:spacing w:line="480" w:lineRule="auto"/>
        <w:ind w:left="630" w:hanging="630"/>
        <w:rPr>
          <w:rFonts w:ascii="Times" w:eastAsia="Times New Roman" w:hAnsi="Times"/>
          <w:color w:val="000000" w:themeColor="text1"/>
          <w:shd w:val="clear" w:color="auto" w:fill="FFFFFF"/>
        </w:rPr>
      </w:pPr>
      <w:r w:rsidRPr="007E7A1F">
        <w:rPr>
          <w:rFonts w:ascii="Times" w:eastAsia="Times New Roman" w:hAnsi="Times"/>
          <w:color w:val="000000" w:themeColor="text1"/>
          <w:shd w:val="clear" w:color="auto" w:fill="FFFFFF"/>
        </w:rPr>
        <w:t xml:space="preserve">Faul, F., Erdfelder, E., Lang, A.-G., &amp; Buchner, A. (2007). G*Power 3: A flexible statistical power analysis program for the social, behavioral, and biomedical sciences. </w:t>
      </w:r>
      <w:r w:rsidRPr="007E7A1F">
        <w:rPr>
          <w:rFonts w:ascii="Times" w:eastAsia="Times New Roman" w:hAnsi="Times"/>
          <w:i/>
          <w:color w:val="000000" w:themeColor="text1"/>
          <w:shd w:val="clear" w:color="auto" w:fill="FFFFFF"/>
        </w:rPr>
        <w:t xml:space="preserve">Behavior Research Methods, 39, </w:t>
      </w:r>
      <w:r w:rsidRPr="007E7A1F">
        <w:rPr>
          <w:rFonts w:ascii="Times" w:eastAsia="Times New Roman" w:hAnsi="Times"/>
          <w:color w:val="000000" w:themeColor="text1"/>
          <w:shd w:val="clear" w:color="auto" w:fill="FFFFFF"/>
        </w:rPr>
        <w:t>175-191.</w:t>
      </w:r>
    </w:p>
    <w:p w14:paraId="0434BB66" w14:textId="32C8CE78" w:rsidR="00FD011B" w:rsidRDefault="00FD011B" w:rsidP="00FD011B">
      <w:pPr>
        <w:spacing w:line="480" w:lineRule="auto"/>
        <w:ind w:left="630" w:hanging="630"/>
        <w:rPr>
          <w:rFonts w:ascii="Times" w:eastAsia="Times New Roman" w:hAnsi="Times"/>
          <w:color w:val="000000" w:themeColor="text1"/>
          <w:shd w:val="clear" w:color="auto" w:fill="FFFFFF"/>
        </w:rPr>
      </w:pPr>
      <w:r w:rsidRPr="00D749F2">
        <w:rPr>
          <w:rFonts w:ascii="Times" w:eastAsia="Times New Roman" w:hAnsi="Times"/>
          <w:color w:val="000000" w:themeColor="text1"/>
          <w:shd w:val="clear" w:color="auto" w:fill="FFFFFF"/>
        </w:rPr>
        <w:t>Fowler</w:t>
      </w:r>
      <w:r w:rsidR="009A65E1">
        <w:rPr>
          <w:rFonts w:ascii="Times" w:eastAsia="Times New Roman" w:hAnsi="Times"/>
          <w:color w:val="000000" w:themeColor="text1"/>
          <w:shd w:val="clear" w:color="auto" w:fill="FFFFFF"/>
        </w:rPr>
        <w:t>, K. E., Jr. (2006</w:t>
      </w:r>
      <w:r w:rsidRPr="00D749F2">
        <w:rPr>
          <w:rFonts w:ascii="Times" w:eastAsia="Times New Roman" w:hAnsi="Times"/>
          <w:color w:val="000000" w:themeColor="text1"/>
          <w:shd w:val="clear" w:color="auto" w:fill="FFFFFF"/>
        </w:rPr>
        <w:t xml:space="preserve">). The relationship between self reported trauma, complicated grief, and depression among college students. </w:t>
      </w:r>
      <w:r w:rsidRPr="004C6631">
        <w:rPr>
          <w:rFonts w:ascii="Times" w:eastAsia="Times New Roman" w:hAnsi="Times"/>
          <w:i/>
          <w:color w:val="000000" w:themeColor="text1"/>
          <w:shd w:val="clear" w:color="auto" w:fill="FFFFFF"/>
        </w:rPr>
        <w:t>Dissertation Abstracts International Section A: Humanities and Social Sciences</w:t>
      </w:r>
      <w:r w:rsidRPr="00D749F2">
        <w:rPr>
          <w:rFonts w:ascii="Times" w:eastAsia="Times New Roman" w:hAnsi="Times"/>
          <w:color w:val="000000" w:themeColor="text1"/>
          <w:shd w:val="clear" w:color="auto" w:fill="FFFFFF"/>
        </w:rPr>
        <w:t xml:space="preserve">, </w:t>
      </w:r>
      <w:r w:rsidRPr="004E21F9">
        <w:rPr>
          <w:rFonts w:ascii="Times" w:eastAsia="Times New Roman" w:hAnsi="Times"/>
          <w:i/>
          <w:color w:val="000000" w:themeColor="text1"/>
          <w:shd w:val="clear" w:color="auto" w:fill="FFFFFF"/>
        </w:rPr>
        <w:t>69</w:t>
      </w:r>
      <w:r w:rsidRPr="00D749F2">
        <w:rPr>
          <w:rFonts w:ascii="Times" w:eastAsia="Times New Roman" w:hAnsi="Times"/>
          <w:color w:val="000000" w:themeColor="text1"/>
          <w:shd w:val="clear" w:color="auto" w:fill="FFFFFF"/>
        </w:rPr>
        <w:t>(12-A), 4885.</w:t>
      </w:r>
    </w:p>
    <w:p w14:paraId="49E89A4C" w14:textId="2349CD01" w:rsidR="00DD380F" w:rsidRDefault="00DD380F" w:rsidP="00E758FA">
      <w:pPr>
        <w:spacing w:line="480" w:lineRule="auto"/>
        <w:ind w:left="720" w:hanging="720"/>
      </w:pPr>
      <w:r w:rsidRPr="00DD380F">
        <w:t xml:space="preserve">Hahn, C. K., Hahn, A. M., Gaster, S., &amp; Quevillon, R. (2018). Predictors of college students’ likelihood to report hypothetical rape: </w:t>
      </w:r>
      <w:r w:rsidR="000E0019">
        <w:t>r</w:t>
      </w:r>
      <w:r w:rsidRPr="00DD380F">
        <w:t xml:space="preserve">ape myth acceptance, perceived barriers to reporting, and self-efficacy. </w:t>
      </w:r>
      <w:r w:rsidRPr="00DD380F">
        <w:rPr>
          <w:i/>
        </w:rPr>
        <w:t>Ethics &amp; Behavior</w:t>
      </w:r>
      <w:r w:rsidR="000E0019">
        <w:t xml:space="preserve">. </w:t>
      </w:r>
      <w:r w:rsidRPr="00DD380F">
        <w:t>https://doi.org/10.1080/10508422.2018.1552519</w:t>
      </w:r>
    </w:p>
    <w:p w14:paraId="3FFFCDDA" w14:textId="6629E201" w:rsidR="00E758FA" w:rsidRDefault="00296B1B" w:rsidP="00E758FA">
      <w:pPr>
        <w:spacing w:line="480" w:lineRule="auto"/>
        <w:ind w:left="720" w:hanging="720"/>
      </w:pPr>
      <w:r w:rsidRPr="00353E9A">
        <w:lastRenderedPageBreak/>
        <w:t xml:space="preserve">Hardison, H., Neimeyer, R., &amp; Lichstein, K. (2005). Insomnia and complicated grief symptoms in bereaved college students. </w:t>
      </w:r>
      <w:r w:rsidRPr="00353E9A">
        <w:rPr>
          <w:i/>
          <w:iCs/>
        </w:rPr>
        <w:t>Behavioral Sleep Medicine,</w:t>
      </w:r>
      <w:r w:rsidRPr="00353E9A">
        <w:t xml:space="preserve"> </w:t>
      </w:r>
      <w:r w:rsidRPr="00353E9A">
        <w:rPr>
          <w:i/>
          <w:iCs/>
        </w:rPr>
        <w:t>3</w:t>
      </w:r>
      <w:r w:rsidRPr="00353E9A">
        <w:t>(2), 99-111. doi:10.1207/s15402010bsm0302_4</w:t>
      </w:r>
    </w:p>
    <w:p w14:paraId="098D7DC9" w14:textId="5430BACD" w:rsidR="00E758FA" w:rsidRPr="001131D7" w:rsidRDefault="00040149" w:rsidP="001131D7">
      <w:pPr>
        <w:spacing w:line="480" w:lineRule="auto"/>
        <w:ind w:left="720" w:hanging="720"/>
        <w:rPr>
          <w:rFonts w:ascii="Times" w:eastAsia="Times New Roman" w:hAnsi="Times"/>
          <w:color w:val="000000" w:themeColor="text1"/>
          <w:shd w:val="clear" w:color="auto" w:fill="FFFFFF"/>
        </w:rPr>
      </w:pPr>
      <w:r w:rsidRPr="00040149">
        <w:rPr>
          <w:rFonts w:ascii="Times" w:eastAsia="Times New Roman" w:hAnsi="Times"/>
          <w:color w:val="000000" w:themeColor="text1"/>
          <w:shd w:val="clear" w:color="auto" w:fill="FFFFFF"/>
        </w:rPr>
        <w:t xml:space="preserve">James, T. G., Sullivan, M. K., Dumeny, L., Lindsey, K., Cheong, J., &amp; Nicolette, G. (2018). Health insurance literacy and health service utilization among college students. </w:t>
      </w:r>
      <w:r w:rsidRPr="00040149">
        <w:rPr>
          <w:rFonts w:ascii="Times" w:eastAsia="Times New Roman" w:hAnsi="Times"/>
          <w:i/>
          <w:color w:val="000000" w:themeColor="text1"/>
          <w:shd w:val="clear" w:color="auto" w:fill="FFFFFF"/>
        </w:rPr>
        <w:t>Journal of American College Health</w:t>
      </w:r>
      <w:r w:rsidRPr="00040149">
        <w:rPr>
          <w:rFonts w:ascii="Times" w:eastAsia="Times New Roman" w:hAnsi="Times"/>
          <w:color w:val="000000" w:themeColor="text1"/>
          <w:shd w:val="clear" w:color="auto" w:fill="FFFFFF"/>
        </w:rPr>
        <w:t>. https://doi.org/10.1080/07448481.2018.1538151</w:t>
      </w:r>
    </w:p>
    <w:p w14:paraId="4B7E7195" w14:textId="6D89AF82" w:rsidR="00FD2D87" w:rsidRDefault="00FD2D87" w:rsidP="002973C8">
      <w:pPr>
        <w:pStyle w:val="BodyText"/>
        <w:spacing w:line="480" w:lineRule="auto"/>
        <w:ind w:left="720" w:hanging="720"/>
        <w:rPr>
          <w:rFonts w:cs="Times New Roman"/>
          <w:spacing w:val="-1"/>
        </w:rPr>
      </w:pPr>
      <w:r w:rsidRPr="00FD2D87">
        <w:rPr>
          <w:rFonts w:cs="Times New Roman"/>
          <w:spacing w:val="-1"/>
        </w:rPr>
        <w:t>Katsumata, Y., Narita, T., &amp; Nakagawa, T. (2017). Development of a suicide prevention education pr</w:t>
      </w:r>
      <w:r w:rsidR="00EA3FAD">
        <w:rPr>
          <w:rFonts w:cs="Times New Roman"/>
          <w:spacing w:val="-1"/>
        </w:rPr>
        <w:t>ogram for university students: a</w:t>
      </w:r>
      <w:r w:rsidRPr="00FD2D87">
        <w:rPr>
          <w:rFonts w:cs="Times New Roman"/>
          <w:spacing w:val="-1"/>
        </w:rPr>
        <w:t xml:space="preserve"> single-arm pilot study. </w:t>
      </w:r>
      <w:r w:rsidRPr="00FD2D87">
        <w:rPr>
          <w:rFonts w:cs="Times New Roman"/>
          <w:i/>
          <w:spacing w:val="-1"/>
        </w:rPr>
        <w:t>Asian Journal of Psychiatry</w:t>
      </w:r>
      <w:r w:rsidRPr="00FD2D87">
        <w:rPr>
          <w:rFonts w:cs="Times New Roman"/>
          <w:spacing w:val="-1"/>
        </w:rPr>
        <w:t xml:space="preserve">, </w:t>
      </w:r>
      <w:r w:rsidRPr="000E0019">
        <w:rPr>
          <w:rFonts w:cs="Times New Roman"/>
          <w:i/>
          <w:spacing w:val="-1"/>
        </w:rPr>
        <w:t>30</w:t>
      </w:r>
      <w:r w:rsidRPr="00FD2D87">
        <w:rPr>
          <w:rFonts w:cs="Times New Roman"/>
          <w:spacing w:val="-1"/>
        </w:rPr>
        <w:t>, 190–191. https://doi.org/10.1016/j.ajp.2017.10.019</w:t>
      </w:r>
    </w:p>
    <w:p w14:paraId="78932A89" w14:textId="1ACAE8DB" w:rsidR="00426085" w:rsidRPr="00426085" w:rsidRDefault="00426085" w:rsidP="00426085">
      <w:pPr>
        <w:shd w:val="clear" w:color="auto" w:fill="FFFFFF"/>
        <w:spacing w:line="480" w:lineRule="auto"/>
        <w:ind w:left="720" w:hanging="720"/>
        <w:rPr>
          <w:color w:val="000000" w:themeColor="text1"/>
        </w:rPr>
      </w:pPr>
      <w:r w:rsidRPr="00E839A1">
        <w:rPr>
          <w:iCs/>
          <w:color w:val="000000" w:themeColor="text1"/>
        </w:rPr>
        <w:t>Kearney, M. </w:t>
      </w:r>
      <w:r w:rsidRPr="00426085">
        <w:rPr>
          <w:color w:val="000000" w:themeColor="text1"/>
        </w:rPr>
        <w:t>&amp; O’Brien, K.M. (in press). Is it love or is it control?: Assessing warning signs of dating violence. </w:t>
      </w:r>
      <w:r w:rsidRPr="00426085">
        <w:rPr>
          <w:i/>
          <w:iCs/>
          <w:color w:val="000000" w:themeColor="text1"/>
        </w:rPr>
        <w:t>Journal of Interpersonal Violence.</w:t>
      </w:r>
    </w:p>
    <w:p w14:paraId="580C4759" w14:textId="67D5BE8B" w:rsidR="00487B5D" w:rsidRDefault="00487B5D">
      <w:pPr>
        <w:spacing w:line="480" w:lineRule="auto"/>
        <w:ind w:left="630" w:hanging="630"/>
        <w:rPr>
          <w:rFonts w:ascii="Times" w:eastAsia="Times New Roman" w:hAnsi="Times"/>
          <w:color w:val="000000" w:themeColor="text1"/>
          <w:shd w:val="clear" w:color="auto" w:fill="FFFFFF"/>
        </w:rPr>
      </w:pPr>
      <w:r w:rsidRPr="00D749F2">
        <w:rPr>
          <w:rFonts w:ascii="Times" w:eastAsia="Times New Roman" w:hAnsi="Times"/>
          <w:color w:val="000000" w:themeColor="text1"/>
          <w:shd w:val="clear" w:color="auto" w:fill="FFFFFF"/>
        </w:rPr>
        <w:t>Koydemir, S., &amp; Sun-Selışık, Z. E. (2015). Well-being on campus: Testing the effectiveness of an online strengths-based intervention for first year college students. </w:t>
      </w:r>
      <w:r w:rsidRPr="00D749F2">
        <w:rPr>
          <w:rFonts w:ascii="Times" w:eastAsia="Times New Roman" w:hAnsi="Times"/>
          <w:i/>
          <w:iCs/>
          <w:color w:val="000000" w:themeColor="text1"/>
        </w:rPr>
        <w:t>British Journal of Guidance &amp; Counselling,</w:t>
      </w:r>
      <w:r w:rsidR="00B108B6" w:rsidRPr="00D749F2">
        <w:rPr>
          <w:rFonts w:ascii="Times" w:eastAsia="Times New Roman" w:hAnsi="Times"/>
          <w:i/>
          <w:iCs/>
          <w:color w:val="000000" w:themeColor="text1"/>
        </w:rPr>
        <w:t xml:space="preserve"> </w:t>
      </w:r>
      <w:r w:rsidRPr="00D749F2">
        <w:rPr>
          <w:rFonts w:ascii="Times" w:eastAsia="Times New Roman" w:hAnsi="Times"/>
          <w:i/>
          <w:iCs/>
          <w:color w:val="000000" w:themeColor="text1"/>
        </w:rPr>
        <w:t>44</w:t>
      </w:r>
      <w:r w:rsidRPr="00D749F2">
        <w:rPr>
          <w:rFonts w:ascii="Times" w:eastAsia="Times New Roman" w:hAnsi="Times"/>
          <w:color w:val="000000" w:themeColor="text1"/>
          <w:shd w:val="clear" w:color="auto" w:fill="FFFFFF"/>
        </w:rPr>
        <w:t>(4), 434-446. doi:10.1080/03069885.2015.1110562</w:t>
      </w:r>
    </w:p>
    <w:p w14:paraId="19ED9704" w14:textId="0E6FB85A" w:rsidR="00C96D9B" w:rsidRDefault="00C96D9B" w:rsidP="00C96D9B">
      <w:pPr>
        <w:spacing w:line="480" w:lineRule="auto"/>
        <w:ind w:left="630" w:hanging="630"/>
        <w:rPr>
          <w:rFonts w:ascii="Times" w:eastAsia="Times New Roman" w:hAnsi="Times"/>
          <w:color w:val="000000" w:themeColor="text1"/>
          <w:shd w:val="clear" w:color="auto" w:fill="FFFFFF"/>
        </w:rPr>
      </w:pPr>
      <w:r w:rsidRPr="00C96D9B">
        <w:rPr>
          <w:rFonts w:ascii="Times" w:eastAsia="Times New Roman" w:hAnsi="Times"/>
          <w:color w:val="000000" w:themeColor="text1"/>
          <w:shd w:val="clear" w:color="auto" w:fill="FFFFFF"/>
        </w:rPr>
        <w:t>Lichstein, K. L., Durrence, H. H., Riedel, B. W., Taylo</w:t>
      </w:r>
      <w:r>
        <w:rPr>
          <w:rFonts w:ascii="Times" w:eastAsia="Times New Roman" w:hAnsi="Times"/>
          <w:color w:val="000000" w:themeColor="text1"/>
          <w:shd w:val="clear" w:color="auto" w:fill="FFFFFF"/>
        </w:rPr>
        <w:t xml:space="preserve">r, D. J., &amp; Bush, A. J. (2004). </w:t>
      </w:r>
      <w:r w:rsidR="000E0019">
        <w:rPr>
          <w:rFonts w:ascii="Times" w:eastAsia="Times New Roman" w:hAnsi="Times"/>
          <w:i/>
          <w:color w:val="000000" w:themeColor="text1"/>
          <w:shd w:val="clear" w:color="auto" w:fill="FFFFFF"/>
        </w:rPr>
        <w:t>Epidemiology of sleep: a</w:t>
      </w:r>
      <w:r w:rsidRPr="00C96D9B">
        <w:rPr>
          <w:rFonts w:ascii="Times" w:eastAsia="Times New Roman" w:hAnsi="Times"/>
          <w:i/>
          <w:color w:val="000000" w:themeColor="text1"/>
          <w:shd w:val="clear" w:color="auto" w:fill="FFFFFF"/>
        </w:rPr>
        <w:t>ge, gender, and ethnicity</w:t>
      </w:r>
      <w:r w:rsidRPr="00C96D9B">
        <w:rPr>
          <w:rFonts w:ascii="Times" w:eastAsia="Times New Roman" w:hAnsi="Times"/>
          <w:color w:val="000000" w:themeColor="text1"/>
          <w:shd w:val="clear" w:color="auto" w:fill="FFFFFF"/>
        </w:rPr>
        <w:t>. Mahwah, NJ: Lawrence Erlbaum Associates, Inc.</w:t>
      </w:r>
    </w:p>
    <w:p w14:paraId="027B0DB1" w14:textId="207C183B" w:rsidR="00782A22" w:rsidRPr="00782A22" w:rsidRDefault="006E6B2E" w:rsidP="00782A22">
      <w:pPr>
        <w:spacing w:line="480" w:lineRule="auto"/>
        <w:ind w:left="630" w:hanging="630"/>
        <w:rPr>
          <w:rFonts w:eastAsia="Times New Roman"/>
          <w:color w:val="000000" w:themeColor="text1"/>
        </w:rPr>
      </w:pPr>
      <w:r w:rsidRPr="00782A22">
        <w:rPr>
          <w:rFonts w:ascii="Times" w:eastAsia="Times New Roman" w:hAnsi="Times"/>
          <w:color w:val="000000" w:themeColor="text1"/>
          <w:shd w:val="clear" w:color="auto" w:fill="FFFFFF"/>
        </w:rPr>
        <w:t xml:space="preserve"> </w:t>
      </w:r>
      <w:r w:rsidR="00782A22" w:rsidRPr="00782A22">
        <w:rPr>
          <w:rFonts w:eastAsia="Times New Roman"/>
          <w:color w:val="000000" w:themeColor="text1"/>
          <w:shd w:val="clear" w:color="auto" w:fill="FFFFFF"/>
        </w:rPr>
        <w:t>Miller, M. D., Stack, J</w:t>
      </w:r>
      <w:r w:rsidR="000E0019">
        <w:rPr>
          <w:rFonts w:eastAsia="Times New Roman"/>
          <w:color w:val="000000" w:themeColor="text1"/>
          <w:shd w:val="clear" w:color="auto" w:fill="FFFFFF"/>
        </w:rPr>
        <w:t>., &amp; Reynolds, C. F. (2018). A two-tiered strategy for preventing complications of bereavement in the first thirteen months post-loss: a pilot study using peer s</w:t>
      </w:r>
      <w:r w:rsidR="00782A22" w:rsidRPr="00782A22">
        <w:rPr>
          <w:rFonts w:eastAsia="Times New Roman"/>
          <w:color w:val="000000" w:themeColor="text1"/>
          <w:shd w:val="clear" w:color="auto" w:fill="FFFFFF"/>
        </w:rPr>
        <w:t>uppor</w:t>
      </w:r>
      <w:r w:rsidR="000E0019">
        <w:rPr>
          <w:rFonts w:eastAsia="Times New Roman"/>
          <w:color w:val="000000" w:themeColor="text1"/>
          <w:shd w:val="clear" w:color="auto" w:fill="FFFFFF"/>
        </w:rPr>
        <w:t>ts with professional therapist b</w:t>
      </w:r>
      <w:r w:rsidR="00782A22" w:rsidRPr="00782A22">
        <w:rPr>
          <w:rFonts w:eastAsia="Times New Roman"/>
          <w:color w:val="000000" w:themeColor="text1"/>
          <w:shd w:val="clear" w:color="auto" w:fill="FFFFFF"/>
        </w:rPr>
        <w:t>ack-up. </w:t>
      </w:r>
      <w:r w:rsidR="00782A22" w:rsidRPr="00782A22">
        <w:rPr>
          <w:rFonts w:eastAsia="Times New Roman"/>
          <w:i/>
          <w:iCs/>
          <w:color w:val="000000" w:themeColor="text1"/>
        </w:rPr>
        <w:t>The American Journal of Geriatric Psychiatry,</w:t>
      </w:r>
      <w:r w:rsidR="002028EC">
        <w:rPr>
          <w:rFonts w:eastAsia="Times New Roman"/>
          <w:i/>
          <w:iCs/>
          <w:color w:val="000000" w:themeColor="text1"/>
        </w:rPr>
        <w:t xml:space="preserve"> </w:t>
      </w:r>
      <w:r w:rsidR="00782A22" w:rsidRPr="00782A22">
        <w:rPr>
          <w:rFonts w:eastAsia="Times New Roman"/>
          <w:i/>
          <w:iCs/>
          <w:color w:val="000000" w:themeColor="text1"/>
        </w:rPr>
        <w:t>26</w:t>
      </w:r>
      <w:r w:rsidR="00782A22" w:rsidRPr="00782A22">
        <w:rPr>
          <w:rFonts w:eastAsia="Times New Roman"/>
          <w:color w:val="000000" w:themeColor="text1"/>
          <w:shd w:val="clear" w:color="auto" w:fill="FFFFFF"/>
        </w:rPr>
        <w:t>(3), 350-357. doi:10.1016/j.jagp.2017.05.011</w:t>
      </w:r>
    </w:p>
    <w:p w14:paraId="7E46285C" w14:textId="061439AD" w:rsidR="009E471B" w:rsidRPr="00AD68F8" w:rsidRDefault="009E471B" w:rsidP="00AD68F8">
      <w:pPr>
        <w:spacing w:line="480" w:lineRule="auto"/>
        <w:ind w:left="630" w:hanging="630"/>
        <w:rPr>
          <w:rFonts w:ascii="Times" w:eastAsia="Times New Roman" w:hAnsi="Times"/>
          <w:color w:val="000000" w:themeColor="text1"/>
          <w:shd w:val="clear" w:color="auto" w:fill="FFFFFF"/>
        </w:rPr>
      </w:pPr>
      <w:r w:rsidRPr="009E471B">
        <w:rPr>
          <w:rFonts w:ascii="Times" w:eastAsia="Times New Roman" w:hAnsi="Times"/>
          <w:color w:val="000000" w:themeColor="text1"/>
          <w:shd w:val="clear" w:color="auto" w:fill="FFFFFF"/>
        </w:rPr>
        <w:lastRenderedPageBreak/>
        <w:t>Neimeyer, R. A., Laurie, A., Mehta, T., Hardison, H., &amp; Currier,</w:t>
      </w:r>
      <w:r>
        <w:rPr>
          <w:rFonts w:ascii="Times" w:eastAsia="Times New Roman" w:hAnsi="Times"/>
          <w:color w:val="000000" w:themeColor="text1"/>
          <w:shd w:val="clear" w:color="auto" w:fill="FFFFFF"/>
        </w:rPr>
        <w:t xml:space="preserve"> </w:t>
      </w:r>
      <w:r w:rsidR="00DC2DB9">
        <w:rPr>
          <w:rFonts w:ascii="Times" w:eastAsia="Times New Roman" w:hAnsi="Times"/>
          <w:color w:val="000000" w:themeColor="text1"/>
          <w:shd w:val="clear" w:color="auto" w:fill="FFFFFF"/>
        </w:rPr>
        <w:t>J. M. (2008). Lessons of loss: m</w:t>
      </w:r>
      <w:r w:rsidRPr="009E471B">
        <w:rPr>
          <w:rFonts w:ascii="Times" w:eastAsia="Times New Roman" w:hAnsi="Times"/>
          <w:color w:val="000000" w:themeColor="text1"/>
          <w:shd w:val="clear" w:color="auto" w:fill="FFFFFF"/>
        </w:rPr>
        <w:t>eaning-making in bereaved</w:t>
      </w:r>
      <w:r>
        <w:rPr>
          <w:rFonts w:ascii="Times" w:eastAsia="Times New Roman" w:hAnsi="Times"/>
          <w:color w:val="000000" w:themeColor="text1"/>
          <w:shd w:val="clear" w:color="auto" w:fill="FFFFFF"/>
        </w:rPr>
        <w:t xml:space="preserve"> </w:t>
      </w:r>
      <w:r w:rsidRPr="00AD68F8">
        <w:rPr>
          <w:rFonts w:ascii="Times" w:eastAsia="Times New Roman" w:hAnsi="Times"/>
          <w:color w:val="000000" w:themeColor="text1"/>
          <w:shd w:val="clear" w:color="auto" w:fill="FFFFFF"/>
        </w:rPr>
        <w:t xml:space="preserve">college students. </w:t>
      </w:r>
      <w:r w:rsidRPr="00AD68F8">
        <w:rPr>
          <w:rFonts w:ascii="Times" w:eastAsia="Times New Roman" w:hAnsi="Times"/>
          <w:i/>
          <w:color w:val="000000" w:themeColor="text1"/>
          <w:shd w:val="clear" w:color="auto" w:fill="FFFFFF"/>
        </w:rPr>
        <w:t>New Directions for Student Services</w:t>
      </w:r>
      <w:r w:rsidRPr="00AD68F8">
        <w:rPr>
          <w:rFonts w:ascii="Times" w:eastAsia="Times New Roman" w:hAnsi="Times"/>
          <w:color w:val="000000" w:themeColor="text1"/>
          <w:shd w:val="clear" w:color="auto" w:fill="FFFFFF"/>
        </w:rPr>
        <w:t xml:space="preserve">, </w:t>
      </w:r>
      <w:r w:rsidRPr="00AD68F8">
        <w:rPr>
          <w:rFonts w:ascii="Times" w:eastAsia="Times New Roman" w:hAnsi="Times"/>
          <w:i/>
          <w:color w:val="000000" w:themeColor="text1"/>
          <w:shd w:val="clear" w:color="auto" w:fill="FFFFFF"/>
        </w:rPr>
        <w:t>121</w:t>
      </w:r>
      <w:r w:rsidRPr="00AD68F8">
        <w:rPr>
          <w:rFonts w:ascii="Times" w:eastAsia="Times New Roman" w:hAnsi="Times"/>
          <w:color w:val="000000" w:themeColor="text1"/>
          <w:shd w:val="clear" w:color="auto" w:fill="FFFFFF"/>
        </w:rPr>
        <w:t>, 37</w:t>
      </w:r>
      <w:r w:rsidRPr="00AD68F8">
        <w:rPr>
          <w:rFonts w:ascii="Calibri" w:eastAsia="Calibri" w:hAnsi="Calibri" w:cs="Calibri"/>
          <w:color w:val="000000" w:themeColor="text1"/>
          <w:shd w:val="clear" w:color="auto" w:fill="FFFFFF"/>
        </w:rPr>
        <w:t>‑</w:t>
      </w:r>
      <w:r w:rsidRPr="00AD68F8">
        <w:rPr>
          <w:rFonts w:ascii="Times" w:eastAsia="Times New Roman" w:hAnsi="Times"/>
          <w:color w:val="000000" w:themeColor="text1"/>
          <w:shd w:val="clear" w:color="auto" w:fill="FFFFFF"/>
        </w:rPr>
        <w:t>39. doi:10.1002/ss.264</w:t>
      </w:r>
    </w:p>
    <w:p w14:paraId="64875EDA" w14:textId="23F226C0" w:rsidR="00AD68F8" w:rsidRPr="00426085" w:rsidRDefault="00AD68F8" w:rsidP="00426085">
      <w:pPr>
        <w:spacing w:line="480" w:lineRule="auto"/>
        <w:ind w:left="630" w:hanging="630"/>
        <w:rPr>
          <w:rFonts w:ascii="Times" w:eastAsia="Times New Roman" w:hAnsi="Times"/>
          <w:color w:val="000000" w:themeColor="text1"/>
        </w:rPr>
      </w:pPr>
      <w:r w:rsidRPr="00426085">
        <w:rPr>
          <w:rFonts w:ascii="Times" w:eastAsia="Times New Roman" w:hAnsi="Times"/>
          <w:color w:val="000000" w:themeColor="text1"/>
        </w:rPr>
        <w:t>Nguyen-Feng, V. N., Greer, C. S., &amp; Frazier, P. (2017). Using online interventions to deliver college student mental health resources: Evidence from randomized clinical trials. </w:t>
      </w:r>
      <w:r w:rsidRPr="00426085">
        <w:rPr>
          <w:rFonts w:ascii="Times" w:eastAsia="Times New Roman" w:hAnsi="Times"/>
          <w:i/>
          <w:iCs/>
          <w:color w:val="000000" w:themeColor="text1"/>
        </w:rPr>
        <w:t>Psychological Services, 14</w:t>
      </w:r>
      <w:r w:rsidRPr="00426085">
        <w:rPr>
          <w:rFonts w:ascii="Times" w:eastAsia="Times New Roman" w:hAnsi="Times"/>
          <w:color w:val="000000" w:themeColor="text1"/>
        </w:rPr>
        <w:t xml:space="preserve">(4), 481-489. </w:t>
      </w:r>
      <w:hyperlink r:id="rId12" w:tgtFrame="_blank" w:history="1">
        <w:r w:rsidRPr="00426085">
          <w:rPr>
            <w:rFonts w:ascii="Times" w:eastAsia="Times New Roman" w:hAnsi="Times"/>
            <w:color w:val="000000" w:themeColor="text1"/>
            <w:u w:val="single"/>
          </w:rPr>
          <w:t>http://dx.doi.org/10.1037/ser0000154</w:t>
        </w:r>
      </w:hyperlink>
    </w:p>
    <w:p w14:paraId="30D46DD9" w14:textId="33A339B7" w:rsidR="00426085" w:rsidRPr="00426085" w:rsidRDefault="00426085" w:rsidP="00426085">
      <w:pPr>
        <w:shd w:val="clear" w:color="auto" w:fill="FFFFFF"/>
        <w:spacing w:line="480" w:lineRule="auto"/>
        <w:ind w:left="720" w:hanging="720"/>
        <w:rPr>
          <w:rFonts w:ascii="Times" w:hAnsi="Times"/>
          <w:color w:val="000000" w:themeColor="text1"/>
        </w:rPr>
      </w:pPr>
      <w:r w:rsidRPr="00426085">
        <w:rPr>
          <w:rFonts w:ascii="Times" w:hAnsi="Times"/>
          <w:color w:val="000000" w:themeColor="text1"/>
        </w:rPr>
        <w:t>O’Brien, K.M., </w:t>
      </w:r>
      <w:r w:rsidRPr="00426085">
        <w:rPr>
          <w:rFonts w:ascii="Times" w:hAnsi="Times"/>
          <w:i/>
          <w:iCs/>
          <w:color w:val="000000" w:themeColor="text1"/>
        </w:rPr>
        <w:t>Sauber, E., Kearney, M.,</w:t>
      </w:r>
      <w:r w:rsidRPr="00426085">
        <w:rPr>
          <w:rFonts w:ascii="Times" w:hAnsi="Times"/>
          <w:color w:val="000000" w:themeColor="text1"/>
        </w:rPr>
        <w:t> </w:t>
      </w:r>
      <w:r w:rsidRPr="00426085">
        <w:rPr>
          <w:rFonts w:ascii="Times" w:hAnsi="Times"/>
          <w:i/>
          <w:iCs/>
          <w:color w:val="000000" w:themeColor="text1"/>
        </w:rPr>
        <w:t>Venaglia, R.,</w:t>
      </w:r>
      <w:r w:rsidRPr="00426085">
        <w:rPr>
          <w:rFonts w:ascii="Times" w:hAnsi="Times"/>
          <w:color w:val="000000" w:themeColor="text1"/>
        </w:rPr>
        <w:t> &amp; Lemay, E. (in press). Evaluating the effectiveness of an innovative online intervention to reduce dating violence. </w:t>
      </w:r>
      <w:r w:rsidRPr="00426085">
        <w:rPr>
          <w:rFonts w:ascii="Times" w:hAnsi="Times"/>
          <w:i/>
          <w:iCs/>
          <w:color w:val="000000" w:themeColor="text1"/>
        </w:rPr>
        <w:t>Journal of Interpersonal Violence.</w:t>
      </w:r>
    </w:p>
    <w:p w14:paraId="2F8C9CF3" w14:textId="6086F559" w:rsidR="00A72651" w:rsidRPr="00426085" w:rsidRDefault="00A72651" w:rsidP="00426085">
      <w:pPr>
        <w:shd w:val="clear" w:color="auto" w:fill="FFFFFF"/>
        <w:spacing w:line="480" w:lineRule="auto"/>
        <w:ind w:left="720" w:hanging="720"/>
        <w:rPr>
          <w:rFonts w:ascii="Times" w:hAnsi="Times"/>
          <w:color w:val="000000" w:themeColor="text1"/>
        </w:rPr>
      </w:pPr>
      <w:r w:rsidRPr="00426085">
        <w:rPr>
          <w:rFonts w:ascii="Times" w:hAnsi="Times"/>
          <w:color w:val="000000" w:themeColor="text1"/>
        </w:rPr>
        <w:t xml:space="preserve">Ouweneel, E., Blanc, P. L., &amp; Schaufeli, W. (2013). Do-it-yourself: An individual positive psychology intervention promoting positive emotions, self-efficacy, and engagement at work. </w:t>
      </w:r>
      <w:r w:rsidRPr="00426085">
        <w:rPr>
          <w:rFonts w:ascii="Times" w:hAnsi="Times"/>
          <w:i/>
          <w:color w:val="000000" w:themeColor="text1"/>
        </w:rPr>
        <w:t>Career Development International</w:t>
      </w:r>
      <w:r w:rsidRPr="00426085">
        <w:rPr>
          <w:rFonts w:ascii="Times" w:hAnsi="Times"/>
          <w:color w:val="000000" w:themeColor="text1"/>
        </w:rPr>
        <w:t>. doi:10.U08/CD1-10-2012-0102</w:t>
      </w:r>
    </w:p>
    <w:p w14:paraId="7114CA8C" w14:textId="3931DA39" w:rsidR="0077563F" w:rsidRPr="00426085" w:rsidRDefault="0077563F" w:rsidP="00426085">
      <w:pPr>
        <w:spacing w:line="480" w:lineRule="auto"/>
        <w:ind w:left="720" w:hanging="720"/>
        <w:rPr>
          <w:rFonts w:ascii="Times" w:hAnsi="Times"/>
          <w:color w:val="000000" w:themeColor="text1"/>
        </w:rPr>
      </w:pPr>
      <w:r w:rsidRPr="00426085">
        <w:rPr>
          <w:rFonts w:ascii="Times" w:hAnsi="Times"/>
          <w:color w:val="000000" w:themeColor="text1"/>
        </w:rPr>
        <w:t xml:space="preserve">Pajares, F. (1996). Self-efficacy beliefs in academic settings. </w:t>
      </w:r>
      <w:r w:rsidRPr="00426085">
        <w:rPr>
          <w:rFonts w:ascii="Times" w:hAnsi="Times"/>
          <w:i/>
          <w:color w:val="000000" w:themeColor="text1"/>
        </w:rPr>
        <w:t>Review of Educational Research</w:t>
      </w:r>
      <w:r w:rsidRPr="00426085">
        <w:rPr>
          <w:rFonts w:ascii="Times" w:hAnsi="Times"/>
          <w:color w:val="000000" w:themeColor="text1"/>
        </w:rPr>
        <w:t xml:space="preserve">, </w:t>
      </w:r>
      <w:r w:rsidRPr="00426085">
        <w:rPr>
          <w:rFonts w:ascii="Times" w:hAnsi="Times"/>
          <w:i/>
          <w:color w:val="000000" w:themeColor="text1"/>
        </w:rPr>
        <w:t>66</w:t>
      </w:r>
      <w:r w:rsidRPr="00426085">
        <w:rPr>
          <w:rFonts w:ascii="Times" w:hAnsi="Times"/>
          <w:color w:val="000000" w:themeColor="text1"/>
        </w:rPr>
        <w:t>(4), 543–578. https://doi.org/10.3102/00346543066004543</w:t>
      </w:r>
    </w:p>
    <w:p w14:paraId="33258B2E" w14:textId="1A49CFAC" w:rsidR="009152CA" w:rsidRDefault="009152CA" w:rsidP="00426085">
      <w:pPr>
        <w:spacing w:line="480" w:lineRule="auto"/>
        <w:ind w:left="720" w:hanging="720"/>
        <w:rPr>
          <w:rFonts w:ascii="Times" w:hAnsi="Times"/>
          <w:color w:val="000000" w:themeColor="text1"/>
        </w:rPr>
      </w:pPr>
      <w:r w:rsidRPr="00426085">
        <w:rPr>
          <w:rFonts w:ascii="Times" w:hAnsi="Times"/>
          <w:color w:val="000000" w:themeColor="text1"/>
        </w:rPr>
        <w:t xml:space="preserve">Parikh, S. J., &amp; Servaty-Seib, H. L. (2013). </w:t>
      </w:r>
      <w:r w:rsidR="00F21D7D" w:rsidRPr="00426085">
        <w:rPr>
          <w:rFonts w:ascii="Times" w:hAnsi="Times"/>
          <w:color w:val="000000" w:themeColor="text1"/>
        </w:rPr>
        <w:t xml:space="preserve">College </w:t>
      </w:r>
      <w:r w:rsidR="00F21D7D" w:rsidRPr="009152CA">
        <w:rPr>
          <w:rFonts w:ascii="Times" w:hAnsi="Times"/>
          <w:color w:val="000000" w:themeColor="text1"/>
        </w:rPr>
        <w:t xml:space="preserve">students beliefs about supporting a grieving peer. </w:t>
      </w:r>
      <w:r w:rsidRPr="009152CA">
        <w:rPr>
          <w:rFonts w:ascii="Times" w:hAnsi="Times"/>
          <w:i/>
          <w:color w:val="000000" w:themeColor="text1"/>
        </w:rPr>
        <w:t>Death Studies</w:t>
      </w:r>
      <w:r w:rsidRPr="009152CA">
        <w:rPr>
          <w:rFonts w:ascii="Times" w:hAnsi="Times"/>
          <w:color w:val="000000" w:themeColor="text1"/>
        </w:rPr>
        <w:t xml:space="preserve">, </w:t>
      </w:r>
      <w:r w:rsidRPr="00DC2DB9">
        <w:rPr>
          <w:rFonts w:ascii="Times" w:hAnsi="Times"/>
          <w:i/>
          <w:color w:val="000000" w:themeColor="text1"/>
        </w:rPr>
        <w:t>37</w:t>
      </w:r>
      <w:r w:rsidRPr="009152CA">
        <w:rPr>
          <w:rFonts w:ascii="Times" w:hAnsi="Times"/>
          <w:color w:val="000000" w:themeColor="text1"/>
        </w:rPr>
        <w:t>(7), 653-669. doi:10.1080/07481187.2012.684834</w:t>
      </w:r>
    </w:p>
    <w:p w14:paraId="25FFCBEB" w14:textId="235C1C7A" w:rsidR="009050BA" w:rsidRDefault="009050BA" w:rsidP="009050BA">
      <w:pPr>
        <w:spacing w:line="480" w:lineRule="auto"/>
        <w:ind w:left="720" w:hanging="720"/>
        <w:rPr>
          <w:rFonts w:ascii="Times" w:eastAsia="Times New Roman" w:hAnsi="Times"/>
          <w:color w:val="000000" w:themeColor="text1"/>
          <w:shd w:val="clear" w:color="auto" w:fill="FFFFFF"/>
        </w:rPr>
      </w:pPr>
      <w:r w:rsidRPr="009050BA">
        <w:rPr>
          <w:rFonts w:ascii="Times" w:hAnsi="Times"/>
          <w:color w:val="000000" w:themeColor="text1"/>
        </w:rPr>
        <w:t xml:space="preserve">Prigerson, H. G., Bierhals, A. J., Kasl, S. V., Reynolds, C. F., Shear, M. K., Day, N., Beery, L., Newsom, J. T., &amp; Jacobs, S. (1997). </w:t>
      </w:r>
      <w:r w:rsidRPr="009050BA">
        <w:rPr>
          <w:rFonts w:ascii="Times" w:eastAsia="Times New Roman" w:hAnsi="Times"/>
          <w:color w:val="000000" w:themeColor="text1"/>
          <w:shd w:val="clear" w:color="auto" w:fill="FFFFFF"/>
        </w:rPr>
        <w:t>Traumatic grief as a risk factor for mental and physical morbidity. </w:t>
      </w:r>
      <w:r w:rsidRPr="009050BA">
        <w:rPr>
          <w:rFonts w:ascii="Times" w:eastAsia="Times New Roman" w:hAnsi="Times"/>
          <w:i/>
          <w:iCs/>
          <w:color w:val="000000" w:themeColor="text1"/>
        </w:rPr>
        <w:t>American Journal of Psychiatry,</w:t>
      </w:r>
      <w:r w:rsidR="00DC2DB9">
        <w:rPr>
          <w:rFonts w:ascii="Times" w:eastAsia="Times New Roman" w:hAnsi="Times"/>
          <w:i/>
          <w:iCs/>
          <w:color w:val="000000" w:themeColor="text1"/>
        </w:rPr>
        <w:t xml:space="preserve"> </w:t>
      </w:r>
      <w:r w:rsidRPr="009050BA">
        <w:rPr>
          <w:rFonts w:ascii="Times" w:eastAsia="Times New Roman" w:hAnsi="Times"/>
          <w:i/>
          <w:iCs/>
          <w:color w:val="000000" w:themeColor="text1"/>
        </w:rPr>
        <w:t>154</w:t>
      </w:r>
      <w:r w:rsidRPr="009050BA">
        <w:rPr>
          <w:rFonts w:ascii="Times" w:eastAsia="Times New Roman" w:hAnsi="Times"/>
          <w:color w:val="000000" w:themeColor="text1"/>
          <w:shd w:val="clear" w:color="auto" w:fill="FFFFFF"/>
        </w:rPr>
        <w:t>(5), 616-623. doi:10.1176/ajp.154.5.616</w:t>
      </w:r>
    </w:p>
    <w:p w14:paraId="11F12ECF" w14:textId="2E3E1144" w:rsidR="007A6143" w:rsidRPr="0086570F" w:rsidRDefault="007A6143" w:rsidP="009050BA">
      <w:pPr>
        <w:spacing w:line="480" w:lineRule="auto"/>
        <w:ind w:left="720" w:hanging="720"/>
        <w:rPr>
          <w:rFonts w:ascii="Times" w:hAnsi="Times"/>
          <w:color w:val="000000" w:themeColor="text1"/>
        </w:rPr>
      </w:pPr>
      <w:r w:rsidRPr="007A6143">
        <w:rPr>
          <w:rFonts w:ascii="Times" w:hAnsi="Times"/>
          <w:color w:val="000000" w:themeColor="text1"/>
        </w:rPr>
        <w:t xml:space="preserve">Prigerson, H. G., Bridge, J., Maciejewski, P. K., Beery, L. C., Rosenheck, R. A., Jacobs, S. C., … Brent, D. A. (1999). Influence of traumatic grief on suicidal ideation among young adults. </w:t>
      </w:r>
      <w:r w:rsidRPr="007A6143">
        <w:rPr>
          <w:rFonts w:ascii="Times" w:hAnsi="Times"/>
          <w:i/>
          <w:color w:val="000000" w:themeColor="text1"/>
        </w:rPr>
        <w:t>The American Journal of Psychiatry,</w:t>
      </w:r>
      <w:r w:rsidRPr="007A6143">
        <w:rPr>
          <w:rFonts w:ascii="Times" w:hAnsi="Times"/>
          <w:color w:val="000000" w:themeColor="text1"/>
        </w:rPr>
        <w:t xml:space="preserve"> </w:t>
      </w:r>
      <w:r w:rsidRPr="00A23742">
        <w:rPr>
          <w:rFonts w:ascii="Times" w:hAnsi="Times"/>
          <w:i/>
          <w:color w:val="000000" w:themeColor="text1"/>
        </w:rPr>
        <w:t>156</w:t>
      </w:r>
      <w:r w:rsidRPr="007A6143">
        <w:rPr>
          <w:rFonts w:ascii="Times" w:hAnsi="Times"/>
          <w:color w:val="000000" w:themeColor="text1"/>
        </w:rPr>
        <w:t xml:space="preserve">(12), 1994–1995. Retrieved from </w:t>
      </w:r>
      <w:r w:rsidR="0086570F" w:rsidRPr="0086570F">
        <w:rPr>
          <w:rFonts w:ascii="Times" w:hAnsi="Times"/>
          <w:color w:val="000000" w:themeColor="text1"/>
        </w:rPr>
        <w:lastRenderedPageBreak/>
        <w:t>http://search.ebscohost.com/login.aspx?direct=true&amp;db=psyh&amp;AN=1999-15304-023&amp;site=ehost-live</w:t>
      </w:r>
    </w:p>
    <w:p w14:paraId="27F09D5D" w14:textId="6FEA1B93" w:rsidR="00E05F78" w:rsidRDefault="00E05F78" w:rsidP="005B428B">
      <w:pPr>
        <w:pStyle w:val="p1"/>
        <w:spacing w:line="480" w:lineRule="auto"/>
        <w:ind w:left="720" w:hanging="720"/>
        <w:rPr>
          <w:rFonts w:ascii="Times" w:hAnsi="Times"/>
          <w:sz w:val="24"/>
          <w:szCs w:val="24"/>
        </w:rPr>
      </w:pPr>
      <w:r w:rsidRPr="00E05F78">
        <w:rPr>
          <w:rFonts w:ascii="Times" w:hAnsi="Times"/>
          <w:sz w:val="24"/>
          <w:szCs w:val="24"/>
        </w:rPr>
        <w:t>Rein, B. A., McNeil, D. W., Hayes, A. R., Hawkins, T. A., Ng, H. M., &amp; Yura, C. A. (2019). Evaluation of an avatar-based training program to promo</w:t>
      </w:r>
      <w:r>
        <w:rPr>
          <w:rFonts w:ascii="Times" w:hAnsi="Times"/>
          <w:sz w:val="24"/>
          <w:szCs w:val="24"/>
        </w:rPr>
        <w:t xml:space="preserve">te suicide prevention awareness </w:t>
      </w:r>
      <w:r w:rsidRPr="00E05F78">
        <w:rPr>
          <w:rFonts w:ascii="Times" w:hAnsi="Times"/>
          <w:sz w:val="24"/>
          <w:szCs w:val="24"/>
        </w:rPr>
        <w:t xml:space="preserve">in a college setting. </w:t>
      </w:r>
      <w:r w:rsidRPr="00E05F78">
        <w:rPr>
          <w:rFonts w:ascii="Times" w:hAnsi="Times"/>
          <w:i/>
          <w:sz w:val="24"/>
          <w:szCs w:val="24"/>
        </w:rPr>
        <w:t>Journal of American College Health</w:t>
      </w:r>
      <w:r>
        <w:rPr>
          <w:rFonts w:ascii="Times" w:hAnsi="Times"/>
          <w:sz w:val="24"/>
          <w:szCs w:val="24"/>
        </w:rPr>
        <w:t xml:space="preserve">. </w:t>
      </w:r>
      <w:r w:rsidRPr="00E05F78">
        <w:rPr>
          <w:rFonts w:ascii="Times" w:hAnsi="Times"/>
          <w:sz w:val="24"/>
          <w:szCs w:val="24"/>
        </w:rPr>
        <w:t>https://doi.org/10.1080/07448481.2018.1432626</w:t>
      </w:r>
    </w:p>
    <w:p w14:paraId="6CC5A21F" w14:textId="1DE408D5" w:rsidR="00786B26" w:rsidRPr="005B428B" w:rsidRDefault="00E05F78" w:rsidP="005B428B">
      <w:pPr>
        <w:pStyle w:val="p1"/>
        <w:spacing w:line="480" w:lineRule="auto"/>
        <w:ind w:left="720" w:hanging="720"/>
        <w:rPr>
          <w:rFonts w:ascii="Times" w:hAnsi="Times"/>
          <w:sz w:val="24"/>
          <w:szCs w:val="24"/>
        </w:rPr>
      </w:pPr>
      <w:r>
        <w:rPr>
          <w:rFonts w:ascii="Times" w:hAnsi="Times"/>
          <w:sz w:val="24"/>
          <w:szCs w:val="24"/>
        </w:rPr>
        <w:t xml:space="preserve"> </w:t>
      </w:r>
      <w:r w:rsidR="0086570F">
        <w:rPr>
          <w:rFonts w:ascii="Times" w:hAnsi="Times"/>
          <w:sz w:val="24"/>
          <w:szCs w:val="24"/>
        </w:rPr>
        <w:t>Rickgarn</w:t>
      </w:r>
      <w:r w:rsidR="0086570F" w:rsidRPr="0086570F">
        <w:rPr>
          <w:rFonts w:ascii="Times" w:hAnsi="Times"/>
          <w:sz w:val="24"/>
          <w:szCs w:val="24"/>
        </w:rPr>
        <w:t>, R.</w:t>
      </w:r>
      <w:r w:rsidR="009A65E1">
        <w:rPr>
          <w:rFonts w:ascii="Times" w:hAnsi="Times"/>
          <w:sz w:val="24"/>
          <w:szCs w:val="24"/>
        </w:rPr>
        <w:t xml:space="preserve"> </w:t>
      </w:r>
      <w:r w:rsidR="0086570F" w:rsidRPr="0086570F">
        <w:rPr>
          <w:rFonts w:ascii="Times" w:hAnsi="Times"/>
          <w:sz w:val="24"/>
          <w:szCs w:val="24"/>
        </w:rPr>
        <w:t xml:space="preserve">L.V. (1987). The death response team: responding to the forgotten griever. </w:t>
      </w:r>
      <w:r w:rsidR="0086570F" w:rsidRPr="0086570F">
        <w:rPr>
          <w:rFonts w:ascii="Times" w:hAnsi="Times"/>
          <w:i/>
          <w:sz w:val="24"/>
          <w:szCs w:val="24"/>
        </w:rPr>
        <w:t>Journal of Counseling and Development</w:t>
      </w:r>
      <w:r w:rsidR="0086570F" w:rsidRPr="0086570F">
        <w:rPr>
          <w:rFonts w:ascii="Times" w:hAnsi="Times"/>
          <w:sz w:val="24"/>
          <w:szCs w:val="24"/>
        </w:rPr>
        <w:t xml:space="preserve">, </w:t>
      </w:r>
      <w:r w:rsidR="0086570F" w:rsidRPr="00A23742">
        <w:rPr>
          <w:rFonts w:ascii="Times" w:hAnsi="Times"/>
          <w:i/>
          <w:sz w:val="24"/>
          <w:szCs w:val="24"/>
        </w:rPr>
        <w:t>66</w:t>
      </w:r>
      <w:r w:rsidR="0086570F" w:rsidRPr="0086570F">
        <w:rPr>
          <w:rFonts w:ascii="Times" w:hAnsi="Times"/>
          <w:sz w:val="24"/>
          <w:szCs w:val="24"/>
        </w:rPr>
        <w:t>, 197–199.</w:t>
      </w:r>
    </w:p>
    <w:p w14:paraId="74E97A5E" w14:textId="573D3BEA" w:rsidR="00786B26" w:rsidRDefault="00786B26" w:rsidP="0086570F">
      <w:pPr>
        <w:pStyle w:val="p1"/>
        <w:spacing w:line="480" w:lineRule="auto"/>
        <w:ind w:left="720" w:hanging="720"/>
        <w:rPr>
          <w:rFonts w:ascii="Times" w:eastAsia="Times New Roman" w:hAnsi="Times"/>
          <w:color w:val="000000" w:themeColor="text1"/>
          <w:sz w:val="24"/>
          <w:szCs w:val="24"/>
          <w:shd w:val="clear" w:color="auto" w:fill="FFFFFF"/>
        </w:rPr>
      </w:pPr>
      <w:r w:rsidRPr="00786B26">
        <w:rPr>
          <w:rFonts w:ascii="Times" w:eastAsia="Times New Roman" w:hAnsi="Times"/>
          <w:color w:val="000000" w:themeColor="text1"/>
          <w:sz w:val="24"/>
          <w:szCs w:val="24"/>
          <w:shd w:val="clear" w:color="auto" w:fill="FFFFFF"/>
        </w:rPr>
        <w:t xml:space="preserve">Schnider, K. R., Elhai, J. D., &amp; Gray, M. J. (2007). Coping style use predicts posttraumatic stress and complicated grief symptom severity among college students reporting a traumatic loss. </w:t>
      </w:r>
      <w:r w:rsidRPr="00786B26">
        <w:rPr>
          <w:rFonts w:ascii="Times" w:eastAsia="Times New Roman" w:hAnsi="Times"/>
          <w:i/>
          <w:color w:val="000000" w:themeColor="text1"/>
          <w:sz w:val="24"/>
          <w:szCs w:val="24"/>
          <w:shd w:val="clear" w:color="auto" w:fill="FFFFFF"/>
        </w:rPr>
        <w:t>Journal of Counseling Psychology</w:t>
      </w:r>
      <w:r w:rsidRPr="00786B26">
        <w:rPr>
          <w:rFonts w:ascii="Times" w:eastAsia="Times New Roman" w:hAnsi="Times"/>
          <w:color w:val="000000" w:themeColor="text1"/>
          <w:sz w:val="24"/>
          <w:szCs w:val="24"/>
          <w:shd w:val="clear" w:color="auto" w:fill="FFFFFF"/>
        </w:rPr>
        <w:t xml:space="preserve">, </w:t>
      </w:r>
      <w:r w:rsidRPr="00A23742">
        <w:rPr>
          <w:rFonts w:ascii="Times" w:eastAsia="Times New Roman" w:hAnsi="Times"/>
          <w:i/>
          <w:color w:val="000000" w:themeColor="text1"/>
          <w:sz w:val="24"/>
          <w:szCs w:val="24"/>
          <w:shd w:val="clear" w:color="auto" w:fill="FFFFFF"/>
        </w:rPr>
        <w:t>54</w:t>
      </w:r>
      <w:r w:rsidRPr="00786B26">
        <w:rPr>
          <w:rFonts w:ascii="Times" w:eastAsia="Times New Roman" w:hAnsi="Times"/>
          <w:color w:val="000000" w:themeColor="text1"/>
          <w:sz w:val="24"/>
          <w:szCs w:val="24"/>
          <w:shd w:val="clear" w:color="auto" w:fill="FFFFFF"/>
        </w:rPr>
        <w:t>(3), 344-350. doi:10.1037/0022-0167.54.3.344</w:t>
      </w:r>
    </w:p>
    <w:p w14:paraId="01F39697" w14:textId="4EC0609B" w:rsidR="00487B5D" w:rsidRPr="0086570F" w:rsidRDefault="00487B5D" w:rsidP="0086570F">
      <w:pPr>
        <w:pStyle w:val="p1"/>
        <w:spacing w:line="480" w:lineRule="auto"/>
        <w:ind w:left="720" w:hanging="720"/>
        <w:rPr>
          <w:rFonts w:ascii="Times" w:hAnsi="Times"/>
          <w:sz w:val="24"/>
          <w:szCs w:val="24"/>
        </w:rPr>
      </w:pPr>
      <w:r w:rsidRPr="0086570F">
        <w:rPr>
          <w:rFonts w:ascii="Times" w:eastAsia="Times New Roman" w:hAnsi="Times"/>
          <w:color w:val="000000" w:themeColor="text1"/>
          <w:sz w:val="24"/>
          <w:szCs w:val="24"/>
          <w:shd w:val="clear" w:color="auto" w:fill="FFFFFF"/>
        </w:rPr>
        <w:t>Servaty-Seib, H. L., &amp; Hamilton, L. A. (2006). Educational performance and persistence of bereaved college students. </w:t>
      </w:r>
      <w:r w:rsidRPr="0086570F">
        <w:rPr>
          <w:rFonts w:ascii="Times" w:eastAsia="Times New Roman" w:hAnsi="Times"/>
          <w:i/>
          <w:iCs/>
          <w:color w:val="000000" w:themeColor="text1"/>
          <w:sz w:val="24"/>
          <w:szCs w:val="24"/>
        </w:rPr>
        <w:t>Journal of College Student Development,</w:t>
      </w:r>
      <w:r w:rsidR="00B108B6" w:rsidRPr="0086570F">
        <w:rPr>
          <w:rFonts w:ascii="Times" w:eastAsia="Times New Roman" w:hAnsi="Times"/>
          <w:i/>
          <w:iCs/>
          <w:color w:val="000000" w:themeColor="text1"/>
          <w:sz w:val="24"/>
          <w:szCs w:val="24"/>
        </w:rPr>
        <w:t xml:space="preserve"> </w:t>
      </w:r>
      <w:r w:rsidRPr="0086570F">
        <w:rPr>
          <w:rFonts w:ascii="Times" w:eastAsia="Times New Roman" w:hAnsi="Times"/>
          <w:i/>
          <w:iCs/>
          <w:color w:val="000000" w:themeColor="text1"/>
          <w:sz w:val="24"/>
          <w:szCs w:val="24"/>
        </w:rPr>
        <w:t>47</w:t>
      </w:r>
      <w:r w:rsidRPr="0086570F">
        <w:rPr>
          <w:rFonts w:ascii="Times" w:eastAsia="Times New Roman" w:hAnsi="Times"/>
          <w:color w:val="000000" w:themeColor="text1"/>
          <w:sz w:val="24"/>
          <w:szCs w:val="24"/>
          <w:shd w:val="clear" w:color="auto" w:fill="FFFFFF"/>
        </w:rPr>
        <w:t>(2), 225-234. doi:10.1353/csd.2006.0024</w:t>
      </w:r>
    </w:p>
    <w:p w14:paraId="00B72E8B" w14:textId="145869E3" w:rsidR="00686075" w:rsidRDefault="00686075" w:rsidP="00686075">
      <w:pPr>
        <w:spacing w:line="480" w:lineRule="auto"/>
        <w:ind w:left="720" w:hanging="720"/>
        <w:rPr>
          <w:rFonts w:eastAsia="Times New Roman"/>
          <w:color w:val="000000" w:themeColor="text1"/>
          <w:shd w:val="clear" w:color="auto" w:fill="FFFFFF"/>
        </w:rPr>
      </w:pPr>
      <w:r w:rsidRPr="00686075">
        <w:rPr>
          <w:rFonts w:eastAsia="Times New Roman"/>
          <w:color w:val="000000" w:themeColor="text1"/>
          <w:shd w:val="clear" w:color="auto" w:fill="FFFFFF"/>
        </w:rPr>
        <w:t xml:space="preserve">Servaty-Seib, H. L., &amp; Taub, D. J. (2010). Bereavement and </w:t>
      </w:r>
      <w:r w:rsidR="001A3B00" w:rsidRPr="00686075">
        <w:rPr>
          <w:rFonts w:eastAsia="Times New Roman"/>
          <w:color w:val="000000" w:themeColor="text1"/>
          <w:shd w:val="clear" w:color="auto" w:fill="FFFFFF"/>
        </w:rPr>
        <w:t>college students: the role of counseling psychology</w:t>
      </w:r>
      <w:r w:rsidRPr="00686075">
        <w:rPr>
          <w:rFonts w:eastAsia="Times New Roman"/>
          <w:color w:val="000000" w:themeColor="text1"/>
          <w:shd w:val="clear" w:color="auto" w:fill="FFFFFF"/>
        </w:rPr>
        <w:t>. </w:t>
      </w:r>
      <w:r w:rsidRPr="00686075">
        <w:rPr>
          <w:rFonts w:eastAsia="Times New Roman"/>
          <w:i/>
          <w:iCs/>
          <w:color w:val="000000" w:themeColor="text1"/>
        </w:rPr>
        <w:t>The Counseling Psychologist,</w:t>
      </w:r>
      <w:r>
        <w:rPr>
          <w:rFonts w:eastAsia="Times New Roman"/>
          <w:i/>
          <w:iCs/>
          <w:color w:val="000000" w:themeColor="text1"/>
        </w:rPr>
        <w:t xml:space="preserve"> </w:t>
      </w:r>
      <w:r w:rsidRPr="00686075">
        <w:rPr>
          <w:rFonts w:eastAsia="Times New Roman"/>
          <w:i/>
          <w:iCs/>
          <w:color w:val="000000" w:themeColor="text1"/>
        </w:rPr>
        <w:t>38</w:t>
      </w:r>
      <w:r>
        <w:rPr>
          <w:rFonts w:eastAsia="Times New Roman"/>
          <w:color w:val="000000" w:themeColor="text1"/>
          <w:shd w:val="clear" w:color="auto" w:fill="FFFFFF"/>
        </w:rPr>
        <w:t xml:space="preserve">(7), 947-975. </w:t>
      </w:r>
      <w:r w:rsidRPr="00686075">
        <w:rPr>
          <w:rFonts w:eastAsia="Times New Roman"/>
          <w:color w:val="000000" w:themeColor="text1"/>
          <w:shd w:val="clear" w:color="auto" w:fill="FFFFFF"/>
        </w:rPr>
        <w:t>doi:10.1177/0011000010366485</w:t>
      </w:r>
    </w:p>
    <w:p w14:paraId="4DFEC597" w14:textId="23BC473E" w:rsidR="00D32E27" w:rsidRPr="00D32E27" w:rsidRDefault="00D32E27" w:rsidP="00D32E27">
      <w:pPr>
        <w:spacing w:line="480" w:lineRule="auto"/>
        <w:ind w:left="720" w:hanging="720"/>
        <w:rPr>
          <w:rFonts w:eastAsia="Times New Roman"/>
          <w:color w:val="000000" w:themeColor="text1"/>
        </w:rPr>
      </w:pPr>
      <w:r w:rsidRPr="00D32E27">
        <w:rPr>
          <w:rFonts w:eastAsia="Times New Roman"/>
          <w:color w:val="000000" w:themeColor="text1"/>
          <w:shd w:val="clear" w:color="auto" w:fill="FFFFFF"/>
        </w:rPr>
        <w:t xml:space="preserve">Swartwood, R. M., Veach, P. M., Kuhne, J., Lee, H. K., &amp; Ji, K. (2011). </w:t>
      </w:r>
      <w:r w:rsidR="001A3B00">
        <w:rPr>
          <w:rFonts w:eastAsia="Times New Roman"/>
          <w:color w:val="000000" w:themeColor="text1"/>
          <w:shd w:val="clear" w:color="auto" w:fill="FFFFFF"/>
        </w:rPr>
        <w:t>S</w:t>
      </w:r>
      <w:r w:rsidR="001A3B00" w:rsidRPr="00D32E27">
        <w:rPr>
          <w:rFonts w:eastAsia="Times New Roman"/>
          <w:color w:val="000000" w:themeColor="text1"/>
          <w:shd w:val="clear" w:color="auto" w:fill="FFFFFF"/>
        </w:rPr>
        <w:t>urviving grief: an analysis of the exchange of hope in online grief communities</w:t>
      </w:r>
      <w:r w:rsidRPr="00D32E27">
        <w:rPr>
          <w:rFonts w:eastAsia="Times New Roman"/>
          <w:color w:val="000000" w:themeColor="text1"/>
          <w:shd w:val="clear" w:color="auto" w:fill="FFFFFF"/>
        </w:rPr>
        <w:t>. </w:t>
      </w:r>
      <w:r w:rsidRPr="00D32E27">
        <w:rPr>
          <w:rFonts w:eastAsia="Times New Roman"/>
          <w:i/>
          <w:iCs/>
          <w:color w:val="000000" w:themeColor="text1"/>
        </w:rPr>
        <w:t>OMEGA - Journal of Death and Dying,</w:t>
      </w:r>
      <w:r w:rsidR="00AC39C4">
        <w:rPr>
          <w:rFonts w:eastAsia="Times New Roman"/>
          <w:i/>
          <w:iCs/>
          <w:color w:val="000000" w:themeColor="text1"/>
        </w:rPr>
        <w:t xml:space="preserve"> </w:t>
      </w:r>
      <w:r w:rsidRPr="00D32E27">
        <w:rPr>
          <w:rFonts w:eastAsia="Times New Roman"/>
          <w:i/>
          <w:iCs/>
          <w:color w:val="000000" w:themeColor="text1"/>
        </w:rPr>
        <w:t>63</w:t>
      </w:r>
      <w:r w:rsidRPr="00D32E27">
        <w:rPr>
          <w:rFonts w:eastAsia="Times New Roman"/>
          <w:color w:val="000000" w:themeColor="text1"/>
          <w:shd w:val="clear" w:color="auto" w:fill="FFFFFF"/>
        </w:rPr>
        <w:t>(2), 161-181. doi:10.2190/om.63.2.d</w:t>
      </w:r>
    </w:p>
    <w:p w14:paraId="310D8708" w14:textId="0913DABA" w:rsidR="003911A6" w:rsidRDefault="003911A6" w:rsidP="003911A6">
      <w:pPr>
        <w:spacing w:line="480" w:lineRule="auto"/>
        <w:ind w:left="630" w:hanging="630"/>
        <w:rPr>
          <w:rFonts w:ascii="Times" w:eastAsia="Times New Roman" w:hAnsi="Times"/>
          <w:color w:val="000000" w:themeColor="text1"/>
          <w:shd w:val="clear" w:color="auto" w:fill="FFFFFF"/>
        </w:rPr>
      </w:pPr>
      <w:r w:rsidRPr="0086570F">
        <w:rPr>
          <w:rFonts w:ascii="Times" w:eastAsia="Times New Roman" w:hAnsi="Times"/>
          <w:color w:val="000000" w:themeColor="text1"/>
          <w:shd w:val="clear" w:color="auto" w:fill="FFFFFF"/>
        </w:rPr>
        <w:lastRenderedPageBreak/>
        <w:t>Stroebe, W., Stroebe</w:t>
      </w:r>
      <w:r w:rsidRPr="003911A6">
        <w:rPr>
          <w:rFonts w:ascii="Times" w:eastAsia="Times New Roman" w:hAnsi="Times"/>
          <w:color w:val="000000" w:themeColor="text1"/>
          <w:shd w:val="clear" w:color="auto" w:fill="FFFFFF"/>
        </w:rPr>
        <w:t>, M., Schut, H., &amp; Abakoumkim, G.</w:t>
      </w:r>
      <w:r>
        <w:rPr>
          <w:rFonts w:ascii="Times" w:eastAsia="Times New Roman" w:hAnsi="Times"/>
          <w:color w:val="000000" w:themeColor="text1"/>
          <w:shd w:val="clear" w:color="auto" w:fill="FFFFFF"/>
        </w:rPr>
        <w:t xml:space="preserve"> (1996). The role of loneliness </w:t>
      </w:r>
      <w:r w:rsidRPr="003911A6">
        <w:rPr>
          <w:rFonts w:ascii="Times" w:eastAsia="Times New Roman" w:hAnsi="Times"/>
          <w:color w:val="000000" w:themeColor="text1"/>
          <w:shd w:val="clear" w:color="auto" w:fill="FFFFFF"/>
        </w:rPr>
        <w:t>and social support in adjustment to loss: A test of attachment versus stress</w:t>
      </w:r>
      <w:r>
        <w:rPr>
          <w:rFonts w:ascii="Times" w:eastAsia="Times New Roman" w:hAnsi="Times"/>
          <w:color w:val="000000" w:themeColor="text1"/>
          <w:shd w:val="clear" w:color="auto" w:fill="FFFFFF"/>
        </w:rPr>
        <w:t xml:space="preserve"> </w:t>
      </w:r>
      <w:r w:rsidRPr="003911A6">
        <w:rPr>
          <w:rFonts w:ascii="Times" w:eastAsia="Times New Roman" w:hAnsi="Times"/>
          <w:color w:val="000000" w:themeColor="text1"/>
          <w:shd w:val="clear" w:color="auto" w:fill="FFFFFF"/>
        </w:rPr>
        <w:t xml:space="preserve">theory. </w:t>
      </w:r>
      <w:r w:rsidRPr="003911A6">
        <w:rPr>
          <w:rFonts w:ascii="Times" w:eastAsia="Times New Roman" w:hAnsi="Times"/>
          <w:i/>
          <w:color w:val="000000" w:themeColor="text1"/>
          <w:shd w:val="clear" w:color="auto" w:fill="FFFFFF"/>
        </w:rPr>
        <w:t>Journal of Personality and Social Psychology</w:t>
      </w:r>
      <w:r w:rsidRPr="003911A6">
        <w:rPr>
          <w:rFonts w:ascii="Times" w:eastAsia="Times New Roman" w:hAnsi="Times"/>
          <w:color w:val="000000" w:themeColor="text1"/>
          <w:shd w:val="clear" w:color="auto" w:fill="FFFFFF"/>
        </w:rPr>
        <w:t xml:space="preserve">, </w:t>
      </w:r>
      <w:r w:rsidRPr="00A23742">
        <w:rPr>
          <w:rFonts w:ascii="Times" w:eastAsia="Times New Roman" w:hAnsi="Times"/>
          <w:i/>
          <w:color w:val="000000" w:themeColor="text1"/>
          <w:shd w:val="clear" w:color="auto" w:fill="FFFFFF"/>
        </w:rPr>
        <w:t>70</w:t>
      </w:r>
      <w:r w:rsidRPr="003911A6">
        <w:rPr>
          <w:rFonts w:ascii="Times" w:eastAsia="Times New Roman" w:hAnsi="Times"/>
          <w:color w:val="000000" w:themeColor="text1"/>
          <w:shd w:val="clear" w:color="auto" w:fill="FFFFFF"/>
        </w:rPr>
        <w:t>, 1241–1249.</w:t>
      </w:r>
    </w:p>
    <w:p w14:paraId="60DA83BE" w14:textId="60EDF679" w:rsidR="008C433E" w:rsidRDefault="008C433E" w:rsidP="003911A6">
      <w:pPr>
        <w:spacing w:line="480" w:lineRule="auto"/>
        <w:ind w:left="630" w:hanging="630"/>
        <w:rPr>
          <w:rFonts w:ascii="Times" w:eastAsia="Times New Roman" w:hAnsi="Times"/>
          <w:color w:val="000000" w:themeColor="text1"/>
          <w:shd w:val="clear" w:color="auto" w:fill="FFFFFF"/>
        </w:rPr>
      </w:pPr>
      <w:r w:rsidRPr="008C433E">
        <w:rPr>
          <w:rFonts w:ascii="Times" w:eastAsia="Times New Roman" w:hAnsi="Times"/>
          <w:color w:val="000000" w:themeColor="text1"/>
          <w:shd w:val="clear" w:color="auto" w:fill="FFFFFF"/>
        </w:rPr>
        <w:t>Substance Abuse and Mental Health Services</w:t>
      </w:r>
      <w:r>
        <w:rPr>
          <w:rFonts w:ascii="Times" w:eastAsia="Times New Roman" w:hAnsi="Times"/>
          <w:color w:val="000000" w:themeColor="text1"/>
          <w:shd w:val="clear" w:color="auto" w:fill="FFFFFF"/>
        </w:rPr>
        <w:t xml:space="preserve"> </w:t>
      </w:r>
      <w:r w:rsidR="008E485B">
        <w:rPr>
          <w:rFonts w:ascii="Times" w:eastAsia="Times New Roman" w:hAnsi="Times"/>
          <w:color w:val="000000" w:themeColor="text1"/>
          <w:shd w:val="clear" w:color="auto" w:fill="FFFFFF"/>
        </w:rPr>
        <w:t xml:space="preserve">Administration. </w:t>
      </w:r>
      <w:r w:rsidRPr="008C433E">
        <w:rPr>
          <w:rFonts w:ascii="Times" w:eastAsia="Times New Roman" w:hAnsi="Times"/>
          <w:color w:val="000000" w:themeColor="text1"/>
          <w:shd w:val="clear" w:color="auto" w:fill="FFFFFF"/>
        </w:rPr>
        <w:t xml:space="preserve">(2015). </w:t>
      </w:r>
      <w:r w:rsidRPr="00663607">
        <w:rPr>
          <w:rFonts w:ascii="Times" w:eastAsia="Times New Roman" w:hAnsi="Times"/>
          <w:i/>
          <w:color w:val="000000" w:themeColor="text1"/>
          <w:shd w:val="clear" w:color="auto" w:fill="FFFFFF"/>
        </w:rPr>
        <w:t>National Survey on Drug Use and Health (NSDUH).</w:t>
      </w:r>
      <w:r w:rsidRPr="008C433E">
        <w:rPr>
          <w:rFonts w:ascii="Times" w:eastAsia="Times New Roman" w:hAnsi="Times"/>
          <w:color w:val="000000" w:themeColor="text1"/>
          <w:shd w:val="clear" w:color="auto" w:fill="FFFFFF"/>
        </w:rPr>
        <w:t xml:space="preserve"> Table 6.84B—Tobacco</w:t>
      </w:r>
      <w:r>
        <w:rPr>
          <w:rFonts w:ascii="Times" w:eastAsia="Times New Roman" w:hAnsi="Times"/>
          <w:color w:val="000000" w:themeColor="text1"/>
          <w:shd w:val="clear" w:color="auto" w:fill="FFFFFF"/>
        </w:rPr>
        <w:t xml:space="preserve"> </w:t>
      </w:r>
      <w:r w:rsidRPr="008C433E">
        <w:rPr>
          <w:rFonts w:ascii="Times" w:eastAsia="Times New Roman" w:hAnsi="Times"/>
          <w:color w:val="000000" w:themeColor="text1"/>
          <w:shd w:val="clear" w:color="auto" w:fill="FFFFFF"/>
        </w:rPr>
        <w:t>Product and Alcohol Use in Past Month among Persons</w:t>
      </w:r>
      <w:r>
        <w:rPr>
          <w:rFonts w:ascii="Times" w:eastAsia="Times New Roman" w:hAnsi="Times"/>
          <w:color w:val="000000" w:themeColor="text1"/>
          <w:shd w:val="clear" w:color="auto" w:fill="FFFFFF"/>
        </w:rPr>
        <w:t xml:space="preserve"> </w:t>
      </w:r>
      <w:r w:rsidRPr="008C433E">
        <w:rPr>
          <w:rFonts w:ascii="Times" w:eastAsia="Times New Roman" w:hAnsi="Times"/>
          <w:color w:val="000000" w:themeColor="text1"/>
          <w:shd w:val="clear" w:color="auto" w:fill="FFFFFF"/>
        </w:rPr>
        <w:t>Aged 18 to 22, by College Enrollment Status:</w:t>
      </w:r>
      <w:r w:rsidR="008A08A0">
        <w:rPr>
          <w:rFonts w:ascii="Times" w:eastAsia="Times New Roman" w:hAnsi="Times"/>
          <w:color w:val="000000" w:themeColor="text1"/>
          <w:shd w:val="clear" w:color="auto" w:fill="FFFFFF"/>
        </w:rPr>
        <w:t xml:space="preserve"> </w:t>
      </w:r>
      <w:r w:rsidRPr="008C433E">
        <w:rPr>
          <w:rFonts w:ascii="Times" w:eastAsia="Times New Roman" w:hAnsi="Times"/>
          <w:color w:val="000000" w:themeColor="text1"/>
          <w:shd w:val="clear" w:color="auto" w:fill="FFFFFF"/>
        </w:rPr>
        <w:t>Percentage</w:t>
      </w:r>
      <w:r>
        <w:rPr>
          <w:rFonts w:ascii="Times" w:eastAsia="Times New Roman" w:hAnsi="Times"/>
          <w:color w:val="000000" w:themeColor="text1"/>
          <w:shd w:val="clear" w:color="auto" w:fill="FFFFFF"/>
        </w:rPr>
        <w:t xml:space="preserve">s, 2014 and 2015. Retrieved from </w:t>
      </w:r>
      <w:r w:rsidRPr="008C433E">
        <w:rPr>
          <w:rFonts w:ascii="Times" w:eastAsia="Times New Roman" w:hAnsi="Times"/>
          <w:color w:val="000000" w:themeColor="text1"/>
          <w:shd w:val="clear" w:color="auto" w:fill="FFFFFF"/>
        </w:rPr>
        <w:t>https://www.samhsa.gov/data/sites/default/files/NSDUH-DetTabs-2015</w:t>
      </w:r>
      <w:r>
        <w:rPr>
          <w:rFonts w:ascii="Times" w:eastAsia="Times New Roman" w:hAnsi="Times"/>
          <w:color w:val="000000" w:themeColor="text1"/>
          <w:shd w:val="clear" w:color="auto" w:fill="FFFFFF"/>
        </w:rPr>
        <w:t>/NSDUH-</w:t>
      </w:r>
      <w:r w:rsidRPr="008C433E">
        <w:rPr>
          <w:rFonts w:ascii="Times" w:eastAsia="Times New Roman" w:hAnsi="Times"/>
          <w:color w:val="000000" w:themeColor="text1"/>
          <w:shd w:val="clear" w:color="auto" w:fill="FFFFFF"/>
        </w:rPr>
        <w:t xml:space="preserve">DetTabs-2015/NSDUH-DetTabs-2015.htm#tab6-84b. </w:t>
      </w:r>
    </w:p>
    <w:p w14:paraId="3FC5729B" w14:textId="254EF9E0" w:rsidR="005B428B" w:rsidRDefault="005B428B" w:rsidP="008E485B">
      <w:pPr>
        <w:spacing w:line="480" w:lineRule="auto"/>
        <w:ind w:left="630" w:hanging="630"/>
        <w:rPr>
          <w:rFonts w:ascii="Times" w:eastAsia="Times New Roman" w:hAnsi="Times"/>
          <w:color w:val="000000" w:themeColor="text1"/>
          <w:shd w:val="clear" w:color="auto" w:fill="FFFFFF"/>
        </w:rPr>
      </w:pPr>
      <w:r w:rsidRPr="006E6B2E">
        <w:rPr>
          <w:rFonts w:ascii="Times" w:eastAsia="Times New Roman" w:hAnsi="Times"/>
          <w:color w:val="000000" w:themeColor="text1"/>
          <w:shd w:val="clear" w:color="auto" w:fill="FFFFFF"/>
        </w:rPr>
        <w:t xml:space="preserve">Substance Abuse and Mental Health Services Administration. (2017). </w:t>
      </w:r>
      <w:r w:rsidRPr="00663607">
        <w:rPr>
          <w:rFonts w:ascii="Times" w:eastAsia="Times New Roman" w:hAnsi="Times"/>
          <w:i/>
          <w:color w:val="000000" w:themeColor="text1"/>
          <w:shd w:val="clear" w:color="auto" w:fill="FFFFFF"/>
        </w:rPr>
        <w:t>Key substance use and mental health indicators in the United States: Results from the 2016 National Survey on Drug Use and Health</w:t>
      </w:r>
      <w:r w:rsidRPr="006E6B2E">
        <w:rPr>
          <w:rFonts w:ascii="Times" w:eastAsia="Times New Roman" w:hAnsi="Times"/>
          <w:color w:val="000000" w:themeColor="text1"/>
          <w:shd w:val="clear" w:color="auto" w:fill="FFFFFF"/>
        </w:rPr>
        <w:t xml:space="preserve"> (HHS Publication No. SMA 17-5044, NSDUH Series H-52). Rockville, MD: Center for Behavioral Health Statistics and Quality, Substance Abuse and Mental Health Services Administration. Retrieved from </w:t>
      </w:r>
      <w:hyperlink r:id="rId13" w:history="1">
        <w:r w:rsidR="000C6E55" w:rsidRPr="00F96D16">
          <w:rPr>
            <w:rStyle w:val="Hyperlink"/>
            <w:rFonts w:ascii="Times" w:eastAsia="Times New Roman" w:hAnsi="Times"/>
            <w:shd w:val="clear" w:color="auto" w:fill="FFFFFF"/>
          </w:rPr>
          <w:t>https://www.samhsa.gov/data/</w:t>
        </w:r>
      </w:hyperlink>
    </w:p>
    <w:p w14:paraId="7C6DFA3E" w14:textId="5242A8A0" w:rsidR="000C6E55" w:rsidRPr="000C6E55" w:rsidRDefault="000C6E55" w:rsidP="000C6E55">
      <w:pPr>
        <w:spacing w:line="480" w:lineRule="auto"/>
        <w:ind w:left="630" w:hanging="630"/>
        <w:rPr>
          <w:rFonts w:eastAsia="Times New Roman"/>
          <w:color w:val="000000" w:themeColor="text1"/>
        </w:rPr>
      </w:pPr>
      <w:r w:rsidRPr="000C6E55">
        <w:rPr>
          <w:rFonts w:eastAsia="Times New Roman"/>
          <w:color w:val="000000" w:themeColor="text1"/>
          <w:shd w:val="clear" w:color="auto" w:fill="FFFFFF"/>
        </w:rPr>
        <w:t>University of Maryland Office of Institutional Research, Planning &amp; Assessment. (2019). </w:t>
      </w:r>
      <w:r w:rsidRPr="000C6E55">
        <w:rPr>
          <w:rFonts w:eastAsia="Times New Roman"/>
          <w:i/>
          <w:iCs/>
          <w:color w:val="000000" w:themeColor="text1"/>
        </w:rPr>
        <w:t>U</w:t>
      </w:r>
      <w:r>
        <w:rPr>
          <w:rFonts w:eastAsia="Times New Roman"/>
          <w:i/>
          <w:iCs/>
          <w:color w:val="000000" w:themeColor="text1"/>
        </w:rPr>
        <w:t xml:space="preserve">MD </w:t>
      </w:r>
      <w:r w:rsidRPr="000C6E55">
        <w:rPr>
          <w:rFonts w:eastAsia="Times New Roman"/>
          <w:i/>
          <w:iCs/>
          <w:color w:val="000000" w:themeColor="text1"/>
        </w:rPr>
        <w:t>Enrollments By Gender &amp; Race/Ethnicity</w:t>
      </w:r>
      <w:r w:rsidRPr="000C6E55">
        <w:rPr>
          <w:rFonts w:eastAsia="Times New Roman"/>
          <w:color w:val="000000" w:themeColor="text1"/>
          <w:shd w:val="clear" w:color="auto" w:fill="FFFFFF"/>
        </w:rPr>
        <w:t>. Retrieved from https://www.irpa.umd.edu/CampusCounts/Enrollments/enroll_by_raceandgender.pdf</w:t>
      </w:r>
    </w:p>
    <w:p w14:paraId="59BAC2F2" w14:textId="0B0A0ED1" w:rsidR="003911A6" w:rsidRDefault="003911A6" w:rsidP="003911A6">
      <w:pPr>
        <w:spacing w:line="480" w:lineRule="auto"/>
        <w:ind w:left="630" w:hanging="630"/>
        <w:rPr>
          <w:rFonts w:ascii="Times" w:eastAsia="Times New Roman" w:hAnsi="Times"/>
          <w:color w:val="000000" w:themeColor="text1"/>
          <w:shd w:val="clear" w:color="auto" w:fill="FFFFFF"/>
        </w:rPr>
      </w:pPr>
      <w:r w:rsidRPr="003911A6">
        <w:rPr>
          <w:rFonts w:ascii="Times" w:eastAsia="Times New Roman" w:hAnsi="Times"/>
          <w:color w:val="000000" w:themeColor="text1"/>
          <w:shd w:val="clear" w:color="auto" w:fill="FFFFFF"/>
        </w:rPr>
        <w:t>Vanderwerker, L. C., &amp; Prigerson, H. G. (2003). S</w:t>
      </w:r>
      <w:r>
        <w:rPr>
          <w:rFonts w:ascii="Times" w:eastAsia="Times New Roman" w:hAnsi="Times"/>
          <w:color w:val="000000" w:themeColor="text1"/>
          <w:shd w:val="clear" w:color="auto" w:fill="FFFFFF"/>
        </w:rPr>
        <w:t xml:space="preserve">ocial support and technological </w:t>
      </w:r>
      <w:r w:rsidRPr="003911A6">
        <w:rPr>
          <w:rFonts w:ascii="Times" w:eastAsia="Times New Roman" w:hAnsi="Times"/>
          <w:color w:val="000000" w:themeColor="text1"/>
          <w:shd w:val="clear" w:color="auto" w:fill="FFFFFF"/>
        </w:rPr>
        <w:t xml:space="preserve">connectedness as protective factors in bereavement. </w:t>
      </w:r>
      <w:r w:rsidRPr="003911A6">
        <w:rPr>
          <w:rFonts w:ascii="Times" w:eastAsia="Times New Roman" w:hAnsi="Times"/>
          <w:i/>
          <w:color w:val="000000" w:themeColor="text1"/>
          <w:shd w:val="clear" w:color="auto" w:fill="FFFFFF"/>
        </w:rPr>
        <w:t>Journal of Loss and Trauma</w:t>
      </w:r>
      <w:r w:rsidRPr="003911A6">
        <w:rPr>
          <w:rFonts w:ascii="Times" w:eastAsia="Times New Roman" w:hAnsi="Times"/>
          <w:color w:val="000000" w:themeColor="text1"/>
          <w:shd w:val="clear" w:color="auto" w:fill="FFFFFF"/>
        </w:rPr>
        <w:t xml:space="preserve">, </w:t>
      </w:r>
      <w:r w:rsidRPr="00A23742">
        <w:rPr>
          <w:rFonts w:ascii="Times" w:eastAsia="Times New Roman" w:hAnsi="Times"/>
          <w:i/>
          <w:color w:val="000000" w:themeColor="text1"/>
          <w:shd w:val="clear" w:color="auto" w:fill="FFFFFF"/>
        </w:rPr>
        <w:t>9</w:t>
      </w:r>
      <w:r w:rsidRPr="003911A6">
        <w:rPr>
          <w:rFonts w:ascii="Times" w:eastAsia="Times New Roman" w:hAnsi="Times"/>
          <w:color w:val="000000" w:themeColor="text1"/>
          <w:shd w:val="clear" w:color="auto" w:fill="FFFFFF"/>
        </w:rPr>
        <w:t>, 45–57.</w:t>
      </w:r>
    </w:p>
    <w:p w14:paraId="146EC955" w14:textId="742E7795" w:rsidR="00AF5787" w:rsidRPr="00D749F2" w:rsidRDefault="00BF7A7F" w:rsidP="008C433E">
      <w:pPr>
        <w:spacing w:line="480" w:lineRule="auto"/>
        <w:ind w:left="630" w:hanging="630"/>
        <w:rPr>
          <w:rFonts w:ascii="Times" w:eastAsia="Times New Roman" w:hAnsi="Times"/>
          <w:color w:val="000000" w:themeColor="text1"/>
          <w:shd w:val="clear" w:color="auto" w:fill="FFFFFF"/>
        </w:rPr>
      </w:pPr>
      <w:r>
        <w:rPr>
          <w:rFonts w:ascii="Times" w:eastAsia="Times New Roman" w:hAnsi="Times"/>
          <w:color w:val="000000" w:themeColor="text1"/>
          <w:shd w:val="clear" w:color="auto" w:fill="FFFFFF"/>
        </w:rPr>
        <w:t>Varga, M. A. (2016</w:t>
      </w:r>
      <w:r w:rsidR="00A23742">
        <w:rPr>
          <w:rFonts w:ascii="Times" w:eastAsia="Times New Roman" w:hAnsi="Times"/>
          <w:color w:val="000000" w:themeColor="text1"/>
          <w:shd w:val="clear" w:color="auto" w:fill="FFFFFF"/>
        </w:rPr>
        <w:t>). A quantitative study of graduate student grief e</w:t>
      </w:r>
      <w:r w:rsidR="00AF5787" w:rsidRPr="00AF5787">
        <w:rPr>
          <w:rFonts w:ascii="Times" w:eastAsia="Times New Roman" w:hAnsi="Times"/>
          <w:color w:val="000000" w:themeColor="text1"/>
          <w:shd w:val="clear" w:color="auto" w:fill="FFFFFF"/>
        </w:rPr>
        <w:t xml:space="preserve">xperiences. </w:t>
      </w:r>
      <w:r w:rsidR="00AF5787" w:rsidRPr="00A23742">
        <w:rPr>
          <w:rFonts w:ascii="Times" w:eastAsia="Times New Roman" w:hAnsi="Times"/>
          <w:i/>
          <w:color w:val="000000" w:themeColor="text1"/>
          <w:shd w:val="clear" w:color="auto" w:fill="FFFFFF"/>
        </w:rPr>
        <w:t>Illness, Crisis &amp; Loss, 24</w:t>
      </w:r>
      <w:r w:rsidR="00AF5787" w:rsidRPr="00AF5787">
        <w:rPr>
          <w:rFonts w:ascii="Times" w:eastAsia="Times New Roman" w:hAnsi="Times"/>
          <w:color w:val="000000" w:themeColor="text1"/>
          <w:shd w:val="clear" w:color="auto" w:fill="FFFFFF"/>
        </w:rPr>
        <w:t>(3), 170-186. doi:10.1177/1054137315589700</w:t>
      </w:r>
    </w:p>
    <w:p w14:paraId="005BF57C" w14:textId="2E9A48D1" w:rsidR="007A39FF" w:rsidRDefault="007A39FF" w:rsidP="00487B5D">
      <w:pPr>
        <w:spacing w:line="480" w:lineRule="auto"/>
        <w:ind w:left="630" w:hanging="630"/>
        <w:rPr>
          <w:rFonts w:ascii="Times" w:eastAsia="Times New Roman" w:hAnsi="Times"/>
          <w:color w:val="000000" w:themeColor="text1"/>
          <w:shd w:val="clear" w:color="auto" w:fill="FFFFFF"/>
        </w:rPr>
      </w:pPr>
      <w:r w:rsidRPr="00D749F2">
        <w:rPr>
          <w:rFonts w:ascii="Times" w:eastAsia="Times New Roman" w:hAnsi="Times"/>
          <w:color w:val="000000" w:themeColor="text1"/>
          <w:shd w:val="clear" w:color="auto" w:fill="FFFFFF"/>
        </w:rPr>
        <w:t xml:space="preserve">Vickio, C. J., Cavanaugh, J. C., &amp; Attig, T. W. (1990). Perceptions of grief among university students. </w:t>
      </w:r>
      <w:r w:rsidRPr="00A23742">
        <w:rPr>
          <w:rFonts w:ascii="Times" w:eastAsia="Times New Roman" w:hAnsi="Times"/>
          <w:i/>
          <w:color w:val="000000" w:themeColor="text1"/>
          <w:shd w:val="clear" w:color="auto" w:fill="FFFFFF"/>
        </w:rPr>
        <w:t>Death Studies, 14</w:t>
      </w:r>
      <w:r w:rsidRPr="00D749F2">
        <w:rPr>
          <w:rFonts w:ascii="Times" w:eastAsia="Times New Roman" w:hAnsi="Times"/>
          <w:color w:val="000000" w:themeColor="text1"/>
          <w:shd w:val="clear" w:color="auto" w:fill="FFFFFF"/>
        </w:rPr>
        <w:t>(3), 231-240. doi:10.1080/07481189008252364</w:t>
      </w:r>
    </w:p>
    <w:p w14:paraId="28EE81C9" w14:textId="2DCA526B" w:rsidR="00C96C76" w:rsidRPr="00DD344F" w:rsidRDefault="00C96C76" w:rsidP="00DD344F">
      <w:pPr>
        <w:spacing w:line="480" w:lineRule="auto"/>
        <w:ind w:left="630" w:hanging="630"/>
        <w:rPr>
          <w:rFonts w:eastAsia="Times New Roman"/>
          <w:color w:val="000000" w:themeColor="text1"/>
        </w:rPr>
      </w:pPr>
      <w:r w:rsidRPr="00DD344F">
        <w:rPr>
          <w:rFonts w:eastAsia="Times New Roman"/>
          <w:color w:val="000000" w:themeColor="text1"/>
          <w:shd w:val="clear" w:color="auto" w:fill="FFFFFF"/>
        </w:rPr>
        <w:lastRenderedPageBreak/>
        <w:t>Wass, H</w:t>
      </w:r>
      <w:r w:rsidRPr="00C96C76">
        <w:rPr>
          <w:rFonts w:eastAsia="Times New Roman"/>
          <w:color w:val="000000" w:themeColor="text1"/>
          <w:shd w:val="clear" w:color="auto" w:fill="FFFFFF"/>
        </w:rPr>
        <w:t>. (2004). A perspective o</w:t>
      </w:r>
      <w:r>
        <w:rPr>
          <w:rFonts w:eastAsia="Times New Roman"/>
          <w:color w:val="000000" w:themeColor="text1"/>
          <w:shd w:val="clear" w:color="auto" w:fill="FFFFFF"/>
        </w:rPr>
        <w:t>n t</w:t>
      </w:r>
      <w:r w:rsidRPr="00C96C76">
        <w:rPr>
          <w:rFonts w:eastAsia="Times New Roman"/>
          <w:color w:val="000000" w:themeColor="text1"/>
          <w:shd w:val="clear" w:color="auto" w:fill="FFFFFF"/>
        </w:rPr>
        <w:t xml:space="preserve">he current state </w:t>
      </w:r>
      <w:r w:rsidR="00AC39C4">
        <w:rPr>
          <w:rFonts w:eastAsia="Times New Roman"/>
          <w:color w:val="000000" w:themeColor="text1"/>
          <w:shd w:val="clear" w:color="auto" w:fill="FFFFFF"/>
        </w:rPr>
        <w:t>o</w:t>
      </w:r>
      <w:r w:rsidRPr="00C96C76">
        <w:rPr>
          <w:rFonts w:eastAsia="Times New Roman"/>
          <w:color w:val="000000" w:themeColor="text1"/>
          <w:shd w:val="clear" w:color="auto" w:fill="FFFFFF"/>
        </w:rPr>
        <w:t>f death e</w:t>
      </w:r>
      <w:r w:rsidRPr="00DD344F">
        <w:rPr>
          <w:rFonts w:eastAsia="Times New Roman"/>
          <w:color w:val="000000" w:themeColor="text1"/>
          <w:shd w:val="clear" w:color="auto" w:fill="FFFFFF"/>
        </w:rPr>
        <w:t>ducation. </w:t>
      </w:r>
      <w:r w:rsidRPr="00DD344F">
        <w:rPr>
          <w:rFonts w:eastAsia="Times New Roman"/>
          <w:i/>
          <w:iCs/>
          <w:color w:val="000000" w:themeColor="text1"/>
        </w:rPr>
        <w:t>Death Studies,</w:t>
      </w:r>
      <w:r>
        <w:rPr>
          <w:rFonts w:eastAsia="Times New Roman"/>
          <w:i/>
          <w:iCs/>
          <w:color w:val="000000" w:themeColor="text1"/>
        </w:rPr>
        <w:t xml:space="preserve"> </w:t>
      </w:r>
      <w:r w:rsidRPr="00DD344F">
        <w:rPr>
          <w:rFonts w:eastAsia="Times New Roman"/>
          <w:i/>
          <w:iCs/>
          <w:color w:val="000000" w:themeColor="text1"/>
        </w:rPr>
        <w:t>28</w:t>
      </w:r>
      <w:r w:rsidRPr="00DD344F">
        <w:rPr>
          <w:rFonts w:eastAsia="Times New Roman"/>
          <w:color w:val="000000" w:themeColor="text1"/>
          <w:shd w:val="clear" w:color="auto" w:fill="FFFFFF"/>
        </w:rPr>
        <w:t>(4), 289-308. doi:10.1080/07481180490432315</w:t>
      </w:r>
    </w:p>
    <w:p w14:paraId="022C17BF" w14:textId="60F5BA6F" w:rsidR="009050BA" w:rsidRPr="00636AB7" w:rsidRDefault="009050BA" w:rsidP="00C96C76">
      <w:pPr>
        <w:spacing w:line="480" w:lineRule="auto"/>
        <w:ind w:left="630" w:hanging="630"/>
        <w:rPr>
          <w:rFonts w:ascii="Times" w:eastAsia="Times New Roman" w:hAnsi="Times"/>
          <w:color w:val="000000" w:themeColor="text1"/>
        </w:rPr>
      </w:pPr>
      <w:r w:rsidRPr="00D749F2">
        <w:rPr>
          <w:rFonts w:ascii="Times" w:eastAsia="Times New Roman" w:hAnsi="Times"/>
          <w:color w:val="000000" w:themeColor="text1"/>
          <w:shd w:val="clear" w:color="auto" w:fill="FFFFFF"/>
        </w:rPr>
        <w:t>Wass, H., Miller, M. D., &amp; Thornton, G. (1990). Death education and grief/suicide intervention in the public schools. </w:t>
      </w:r>
      <w:r w:rsidRPr="00D749F2">
        <w:rPr>
          <w:rFonts w:ascii="Times" w:eastAsia="Times New Roman" w:hAnsi="Times"/>
          <w:i/>
          <w:iCs/>
          <w:color w:val="000000" w:themeColor="text1"/>
        </w:rPr>
        <w:t>Death Studies,</w:t>
      </w:r>
      <w:r w:rsidR="00A23742">
        <w:rPr>
          <w:rFonts w:ascii="Times" w:eastAsia="Times New Roman" w:hAnsi="Times"/>
          <w:i/>
          <w:iCs/>
          <w:color w:val="000000" w:themeColor="text1"/>
        </w:rPr>
        <w:t xml:space="preserve"> </w:t>
      </w:r>
      <w:r w:rsidRPr="00D749F2">
        <w:rPr>
          <w:rFonts w:ascii="Times" w:eastAsia="Times New Roman" w:hAnsi="Times"/>
          <w:i/>
          <w:iCs/>
          <w:color w:val="000000" w:themeColor="text1"/>
        </w:rPr>
        <w:t>14</w:t>
      </w:r>
      <w:r w:rsidRPr="00D749F2">
        <w:rPr>
          <w:rFonts w:ascii="Times" w:eastAsia="Times New Roman" w:hAnsi="Times"/>
          <w:color w:val="000000" w:themeColor="text1"/>
          <w:shd w:val="clear" w:color="auto" w:fill="FFFFFF"/>
        </w:rPr>
        <w:t>(3), 253-268. doi:10.1080/07481189008252366</w:t>
      </w:r>
    </w:p>
    <w:p w14:paraId="2CD8FE97" w14:textId="77777777" w:rsidR="00455BA2" w:rsidRDefault="00286C43" w:rsidP="003E6ACA">
      <w:pPr>
        <w:spacing w:line="480" w:lineRule="auto"/>
        <w:rPr>
          <w:rFonts w:eastAsia="Times New Roman"/>
          <w:color w:val="000000" w:themeColor="text1"/>
          <w:shd w:val="clear" w:color="auto" w:fill="FFFFFF"/>
        </w:rPr>
      </w:pPr>
      <w:r w:rsidRPr="00D749F2">
        <w:rPr>
          <w:rFonts w:ascii="Times" w:eastAsia="Times New Roman" w:hAnsi="Times"/>
          <w:color w:val="000000" w:themeColor="text1"/>
          <w:shd w:val="clear" w:color="auto" w:fill="FFFFFF"/>
        </w:rPr>
        <w:t>Your friend is grieving: tips for supporting them. [PDF]. The Dougy Center</w:t>
      </w:r>
      <w:r w:rsidRPr="00286C43">
        <w:rPr>
          <w:rFonts w:eastAsia="Times New Roman"/>
          <w:color w:val="000000" w:themeColor="text1"/>
          <w:shd w:val="clear" w:color="auto" w:fill="FFFFFF"/>
        </w:rPr>
        <w:t>.</w:t>
      </w:r>
      <w:r w:rsidRPr="00286C43" w:rsidDel="00286C43">
        <w:rPr>
          <w:rFonts w:eastAsia="Times New Roman"/>
          <w:color w:val="000000" w:themeColor="text1"/>
          <w:shd w:val="clear" w:color="auto" w:fill="FFFFFF"/>
        </w:rPr>
        <w:t xml:space="preserve"> </w:t>
      </w:r>
    </w:p>
    <w:p w14:paraId="195E3E39" w14:textId="5CA5AFC7" w:rsidR="00DA0D0E" w:rsidRDefault="00E650DD" w:rsidP="007E7A1F">
      <w:pPr>
        <w:spacing w:line="480" w:lineRule="auto"/>
        <w:ind w:left="720" w:hanging="720"/>
        <w:rPr>
          <w:rFonts w:ascii="Times" w:eastAsia="Times New Roman" w:hAnsi="Times"/>
          <w:color w:val="000000" w:themeColor="text1"/>
          <w:shd w:val="clear" w:color="auto" w:fill="FFFFFF"/>
        </w:rPr>
      </w:pPr>
      <w:r>
        <w:rPr>
          <w:rFonts w:ascii="Times" w:eastAsia="Times New Roman" w:hAnsi="Times"/>
          <w:color w:val="000000" w:themeColor="text1"/>
          <w:shd w:val="clear" w:color="auto" w:fill="FFFFFF"/>
        </w:rPr>
        <w:t>Zisook</w:t>
      </w:r>
      <w:r w:rsidR="00EC59B1">
        <w:rPr>
          <w:rFonts w:ascii="Times" w:eastAsia="Times New Roman" w:hAnsi="Times"/>
          <w:color w:val="000000" w:themeColor="text1"/>
          <w:shd w:val="clear" w:color="auto" w:fill="FFFFFF"/>
        </w:rPr>
        <w:t xml:space="preserve">, S. &amp; Shucter, S.R. (1991). </w:t>
      </w:r>
      <w:r w:rsidR="00644FA2" w:rsidRPr="00644FA2">
        <w:rPr>
          <w:rFonts w:ascii="Times" w:eastAsia="Times New Roman" w:hAnsi="Times"/>
          <w:color w:val="000000" w:themeColor="text1"/>
          <w:shd w:val="clear" w:color="auto" w:fill="FFFFFF"/>
        </w:rPr>
        <w:t>Depression through the first year after the death of a spou</w:t>
      </w:r>
      <w:r w:rsidR="00644FA2">
        <w:rPr>
          <w:rFonts w:ascii="Times" w:eastAsia="Times New Roman" w:hAnsi="Times"/>
          <w:color w:val="000000" w:themeColor="text1"/>
          <w:shd w:val="clear" w:color="auto" w:fill="FFFFFF"/>
        </w:rPr>
        <w:t xml:space="preserve">se. </w:t>
      </w:r>
      <w:r w:rsidR="00644FA2" w:rsidRPr="00644FA2">
        <w:rPr>
          <w:rFonts w:ascii="Times" w:eastAsia="Times New Roman" w:hAnsi="Times"/>
          <w:i/>
          <w:color w:val="000000" w:themeColor="text1"/>
          <w:shd w:val="clear" w:color="auto" w:fill="FFFFFF"/>
        </w:rPr>
        <w:t>American Journal of Psychiatry</w:t>
      </w:r>
      <w:r w:rsidR="00644FA2" w:rsidRPr="00644FA2">
        <w:rPr>
          <w:rFonts w:ascii="Times" w:eastAsia="Times New Roman" w:hAnsi="Times"/>
          <w:color w:val="000000" w:themeColor="text1"/>
          <w:shd w:val="clear" w:color="auto" w:fill="FFFFFF"/>
        </w:rPr>
        <w:t xml:space="preserve">, </w:t>
      </w:r>
      <w:r w:rsidR="00644FA2" w:rsidRPr="00A23742">
        <w:rPr>
          <w:rFonts w:ascii="Times" w:eastAsia="Times New Roman" w:hAnsi="Times"/>
          <w:i/>
          <w:color w:val="000000" w:themeColor="text1"/>
          <w:shd w:val="clear" w:color="auto" w:fill="FFFFFF"/>
        </w:rPr>
        <w:t>148</w:t>
      </w:r>
      <w:r w:rsidR="00644FA2" w:rsidRPr="00644FA2">
        <w:rPr>
          <w:rFonts w:ascii="Times" w:eastAsia="Times New Roman" w:hAnsi="Times"/>
          <w:color w:val="000000" w:themeColor="text1"/>
          <w:shd w:val="clear" w:color="auto" w:fill="FFFFFF"/>
        </w:rPr>
        <w:t>(10), 1346-1352. doi:10.1176/ajp.148.10.1346</w:t>
      </w:r>
    </w:p>
    <w:p w14:paraId="75414FE3"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65A2A6BB"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2BE34A19"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499E65B7"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5CB10601"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0E403D1E"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517558D3"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1DDD87F2"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56B51AF7"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7CD85D94"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138AED88"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53C72A22"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1AA84F3E" w14:textId="77777777" w:rsidR="00BB500D" w:rsidRDefault="00BB500D" w:rsidP="007E7A1F">
      <w:pPr>
        <w:spacing w:line="480" w:lineRule="auto"/>
        <w:ind w:left="720" w:hanging="720"/>
        <w:rPr>
          <w:rFonts w:ascii="Times" w:eastAsia="Times New Roman" w:hAnsi="Times"/>
          <w:color w:val="000000" w:themeColor="text1"/>
          <w:shd w:val="clear" w:color="auto" w:fill="FFFFFF"/>
        </w:rPr>
      </w:pPr>
    </w:p>
    <w:p w14:paraId="45F4BEC9" w14:textId="77777777" w:rsidR="00BB500D" w:rsidRPr="007E7A1F" w:rsidRDefault="00BB500D" w:rsidP="007E7A1F">
      <w:pPr>
        <w:spacing w:line="480" w:lineRule="auto"/>
        <w:ind w:left="720" w:hanging="720"/>
        <w:rPr>
          <w:rFonts w:ascii="Times" w:eastAsia="Times New Roman" w:hAnsi="Times"/>
          <w:color w:val="000000" w:themeColor="text1"/>
          <w:shd w:val="clear" w:color="auto" w:fill="FFFFFF"/>
        </w:rPr>
      </w:pPr>
    </w:p>
    <w:p w14:paraId="4F85DFE8" w14:textId="77777777" w:rsidR="00DA0D0E" w:rsidRDefault="00DA0D0E" w:rsidP="002661E1">
      <w:pPr>
        <w:spacing w:line="480" w:lineRule="auto"/>
        <w:jc w:val="center"/>
      </w:pPr>
    </w:p>
    <w:p w14:paraId="5DEBA0E5" w14:textId="77777777" w:rsidR="00DA0D0E" w:rsidRDefault="00DA0D0E" w:rsidP="00DA0D0E">
      <w:pPr>
        <w:pStyle w:val="Heading1"/>
        <w:tabs>
          <w:tab w:val="left" w:pos="3903"/>
        </w:tabs>
        <w:rPr>
          <w:rFonts w:ascii="Times" w:hAnsi="Times" w:cs="Times New Roman"/>
          <w:b w:val="0"/>
          <w:u w:val="none"/>
        </w:rPr>
      </w:pPr>
      <w:r>
        <w:rPr>
          <w:rFonts w:ascii="Times" w:hAnsi="Times" w:cs="Times New Roman"/>
          <w:b w:val="0"/>
          <w:noProof/>
          <w:u w:val="none"/>
        </w:rPr>
        <w:lastRenderedPageBreak/>
        <w:drawing>
          <wp:inline distT="0" distB="0" distL="0" distR="0" wp14:anchorId="429BB3CF" wp14:editId="6A4DEF2D">
            <wp:extent cx="5332296" cy="3626645"/>
            <wp:effectExtent l="0" t="0" r="1905" b="5715"/>
            <wp:docPr id="1" name="Picture 1" descr="Screen%20Shot%202019-01-19%20at%204.24.4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9-01-19%20at%204.24.45%20PM.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36542" cy="3629533"/>
                    </a:xfrm>
                    <a:prstGeom prst="rect">
                      <a:avLst/>
                    </a:prstGeom>
                    <a:noFill/>
                    <a:ln>
                      <a:noFill/>
                    </a:ln>
                  </pic:spPr>
                </pic:pic>
              </a:graphicData>
            </a:graphic>
          </wp:inline>
        </w:drawing>
      </w:r>
    </w:p>
    <w:p w14:paraId="33885453" w14:textId="77777777" w:rsidR="00DA0D0E" w:rsidRDefault="00DA0D0E" w:rsidP="00DA0D0E">
      <w:pPr>
        <w:pStyle w:val="Heading1"/>
        <w:rPr>
          <w:rFonts w:ascii="Times" w:hAnsi="Times" w:cs="Times New Roman"/>
          <w:b w:val="0"/>
          <w:u w:val="none"/>
        </w:rPr>
      </w:pPr>
    </w:p>
    <w:p w14:paraId="1017B38C" w14:textId="77777777" w:rsidR="00DA0D0E" w:rsidRDefault="00DA0D0E" w:rsidP="00DA0D0E">
      <w:pPr>
        <w:pStyle w:val="Heading1"/>
        <w:rPr>
          <w:rFonts w:ascii="Times" w:hAnsi="Times" w:cs="Times New Roman"/>
          <w:b w:val="0"/>
          <w:u w:val="none"/>
        </w:rPr>
      </w:pPr>
    </w:p>
    <w:p w14:paraId="784FA898" w14:textId="77777777" w:rsidR="00DA0D0E" w:rsidRDefault="00DA0D0E" w:rsidP="00DA0D0E">
      <w:pPr>
        <w:pStyle w:val="Heading1"/>
        <w:rPr>
          <w:rFonts w:ascii="Times" w:hAnsi="Times" w:cs="Times New Roman"/>
          <w:b w:val="0"/>
          <w:u w:val="none"/>
        </w:rPr>
      </w:pPr>
    </w:p>
    <w:p w14:paraId="2303CBE7" w14:textId="7DDDB4E1" w:rsidR="00DA0D0E" w:rsidRDefault="00DA0D0E" w:rsidP="00DA0D0E">
      <w:pPr>
        <w:pStyle w:val="Heading1"/>
        <w:rPr>
          <w:rFonts w:cs="Times New Roman"/>
          <w:b w:val="0"/>
          <w:color w:val="000000" w:themeColor="text1"/>
          <w:u w:val="none"/>
          <w:shd w:val="clear" w:color="auto" w:fill="FFFFFF"/>
        </w:rPr>
      </w:pPr>
      <w:r w:rsidRPr="002D29CF">
        <w:rPr>
          <w:rFonts w:cs="Times New Roman"/>
          <w:b w:val="0"/>
          <w:i/>
          <w:color w:val="000000" w:themeColor="text1"/>
          <w:u w:val="none"/>
          <w:shd w:val="clear" w:color="auto" w:fill="FFFFFF"/>
        </w:rPr>
        <w:t>Figure 1</w:t>
      </w:r>
      <w:r w:rsidRPr="002D29CF">
        <w:rPr>
          <w:rFonts w:cs="Times New Roman"/>
          <w:b w:val="0"/>
          <w:color w:val="000000" w:themeColor="text1"/>
          <w:u w:val="none"/>
          <w:shd w:val="clear" w:color="auto" w:fill="FFFFFF"/>
        </w:rPr>
        <w:t xml:space="preserve">. </w:t>
      </w:r>
      <w:r w:rsidR="000A7363">
        <w:rPr>
          <w:rFonts w:cs="Times New Roman"/>
          <w:b w:val="0"/>
          <w:color w:val="000000" w:themeColor="text1"/>
          <w:u w:val="none"/>
          <w:shd w:val="clear" w:color="auto" w:fill="FFFFFF"/>
        </w:rPr>
        <w:t xml:space="preserve">Hypothesized model for increased knowledge, confidence, and skills as a result of the </w:t>
      </w:r>
      <w:r w:rsidR="000A7363" w:rsidRPr="00E839A1">
        <w:rPr>
          <w:rFonts w:cs="Times New Roman"/>
          <w:b w:val="0"/>
          <w:i/>
          <w:color w:val="000000" w:themeColor="text1"/>
          <w:u w:val="none"/>
          <w:shd w:val="clear" w:color="auto" w:fill="FFFFFF"/>
        </w:rPr>
        <w:t>CARES</w:t>
      </w:r>
      <w:r w:rsidR="000A7363">
        <w:rPr>
          <w:rFonts w:cs="Times New Roman"/>
          <w:b w:val="0"/>
          <w:color w:val="000000" w:themeColor="text1"/>
          <w:u w:val="none"/>
          <w:shd w:val="clear" w:color="auto" w:fill="FFFFFF"/>
        </w:rPr>
        <w:t xml:space="preserve"> intervention</w:t>
      </w:r>
    </w:p>
    <w:p w14:paraId="20FD5BC9" w14:textId="77777777" w:rsidR="00363A06" w:rsidRDefault="00363A06" w:rsidP="00DA0D0E">
      <w:pPr>
        <w:pStyle w:val="Heading1"/>
        <w:rPr>
          <w:rFonts w:ascii="Times" w:hAnsi="Times" w:cs="Times New Roman"/>
          <w:b w:val="0"/>
          <w:u w:val="none"/>
        </w:rPr>
      </w:pPr>
    </w:p>
    <w:p w14:paraId="32B6FA5F" w14:textId="77777777" w:rsidR="00363A06" w:rsidRDefault="00363A06" w:rsidP="00DA0D0E">
      <w:pPr>
        <w:pStyle w:val="Heading1"/>
        <w:rPr>
          <w:rFonts w:ascii="Times" w:hAnsi="Times" w:cs="Times New Roman"/>
          <w:b w:val="0"/>
          <w:u w:val="none"/>
        </w:rPr>
      </w:pPr>
    </w:p>
    <w:p w14:paraId="30AFEBE0" w14:textId="77777777" w:rsidR="00363A06" w:rsidRDefault="00363A06" w:rsidP="00DA0D0E">
      <w:pPr>
        <w:pStyle w:val="Heading1"/>
        <w:rPr>
          <w:rFonts w:ascii="Times" w:hAnsi="Times" w:cs="Times New Roman"/>
          <w:b w:val="0"/>
          <w:u w:val="none"/>
        </w:rPr>
      </w:pPr>
    </w:p>
    <w:p w14:paraId="67F8B049" w14:textId="77777777" w:rsidR="00363A06" w:rsidRDefault="00363A06" w:rsidP="00DA0D0E">
      <w:pPr>
        <w:pStyle w:val="Heading1"/>
        <w:rPr>
          <w:rFonts w:ascii="Times" w:hAnsi="Times" w:cs="Times New Roman"/>
          <w:b w:val="0"/>
          <w:u w:val="none"/>
        </w:rPr>
      </w:pPr>
    </w:p>
    <w:p w14:paraId="4A8FDE66" w14:textId="77777777" w:rsidR="00363A06" w:rsidRDefault="00363A06" w:rsidP="00DA0D0E">
      <w:pPr>
        <w:pStyle w:val="Heading1"/>
        <w:rPr>
          <w:rFonts w:ascii="Times" w:hAnsi="Times" w:cs="Times New Roman"/>
          <w:b w:val="0"/>
          <w:u w:val="none"/>
        </w:rPr>
      </w:pPr>
    </w:p>
    <w:p w14:paraId="0C53CEE4" w14:textId="77777777" w:rsidR="00363A06" w:rsidRDefault="00363A06" w:rsidP="00DA0D0E">
      <w:pPr>
        <w:pStyle w:val="Heading1"/>
        <w:rPr>
          <w:rFonts w:ascii="Times" w:hAnsi="Times" w:cs="Times New Roman"/>
          <w:b w:val="0"/>
          <w:u w:val="none"/>
        </w:rPr>
      </w:pPr>
    </w:p>
    <w:p w14:paraId="0634C085" w14:textId="77777777" w:rsidR="00363A06" w:rsidRDefault="00363A06" w:rsidP="00DA0D0E">
      <w:pPr>
        <w:pStyle w:val="Heading1"/>
        <w:rPr>
          <w:rFonts w:ascii="Times" w:hAnsi="Times" w:cs="Times New Roman"/>
          <w:b w:val="0"/>
          <w:u w:val="none"/>
        </w:rPr>
      </w:pPr>
    </w:p>
    <w:p w14:paraId="30CA70EE" w14:textId="77777777" w:rsidR="00363A06" w:rsidRPr="002D29CF" w:rsidRDefault="00363A06" w:rsidP="00DA0D0E">
      <w:pPr>
        <w:pStyle w:val="Heading1"/>
        <w:rPr>
          <w:rFonts w:ascii="Times" w:hAnsi="Times" w:cs="Times New Roman"/>
          <w:b w:val="0"/>
          <w:u w:val="none"/>
        </w:rPr>
      </w:pPr>
    </w:p>
    <w:p w14:paraId="63B219FC" w14:textId="77777777" w:rsidR="00DA0D0E" w:rsidRDefault="00DA0D0E" w:rsidP="00DA0D0E">
      <w:pPr>
        <w:rPr>
          <w:b/>
        </w:rPr>
      </w:pPr>
    </w:p>
    <w:p w14:paraId="42273EE2" w14:textId="77777777" w:rsidR="00B85017" w:rsidRDefault="00B85017" w:rsidP="00DA0D0E">
      <w:pPr>
        <w:rPr>
          <w:b/>
        </w:rPr>
      </w:pPr>
    </w:p>
    <w:p w14:paraId="76A44043" w14:textId="77777777" w:rsidR="00B85017" w:rsidRDefault="00B85017" w:rsidP="00DA0D0E">
      <w:pPr>
        <w:rPr>
          <w:b/>
        </w:rPr>
      </w:pPr>
    </w:p>
    <w:p w14:paraId="16423437" w14:textId="77777777" w:rsidR="00B85017" w:rsidRDefault="00B85017" w:rsidP="00DA0D0E">
      <w:pPr>
        <w:rPr>
          <w:b/>
        </w:rPr>
      </w:pPr>
    </w:p>
    <w:p w14:paraId="04D9EEC9" w14:textId="77777777" w:rsidR="00B85017" w:rsidRDefault="00B85017" w:rsidP="00DA0D0E">
      <w:pPr>
        <w:rPr>
          <w:b/>
        </w:rPr>
      </w:pPr>
    </w:p>
    <w:p w14:paraId="37AA4F77" w14:textId="77777777" w:rsidR="00B85017" w:rsidRDefault="00B85017" w:rsidP="00DA0D0E">
      <w:pPr>
        <w:rPr>
          <w:b/>
        </w:rPr>
      </w:pPr>
    </w:p>
    <w:p w14:paraId="1BB755C9" w14:textId="77777777" w:rsidR="00B85017" w:rsidRDefault="00B85017" w:rsidP="00DA0D0E">
      <w:pPr>
        <w:rPr>
          <w:b/>
        </w:rPr>
      </w:pPr>
    </w:p>
    <w:p w14:paraId="6362B36B" w14:textId="77777777" w:rsidR="00B85017" w:rsidRDefault="00B85017" w:rsidP="00DA0D0E">
      <w:pPr>
        <w:rPr>
          <w:b/>
        </w:rPr>
      </w:pPr>
    </w:p>
    <w:p w14:paraId="5C8A00F0" w14:textId="77777777" w:rsidR="00B85017" w:rsidRDefault="00B85017" w:rsidP="00DA0D0E">
      <w:pPr>
        <w:rPr>
          <w:b/>
        </w:rPr>
      </w:pPr>
    </w:p>
    <w:p w14:paraId="594806E0" w14:textId="77777777" w:rsidR="00BB500D" w:rsidRDefault="00BB500D" w:rsidP="00DA0D0E">
      <w:pPr>
        <w:rPr>
          <w:b/>
        </w:rPr>
      </w:pPr>
    </w:p>
    <w:p w14:paraId="3B3CA1C2" w14:textId="77777777" w:rsidR="00BB500D" w:rsidRDefault="00BB500D" w:rsidP="00DA0D0E">
      <w:pPr>
        <w:rPr>
          <w:b/>
        </w:rPr>
      </w:pPr>
    </w:p>
    <w:p w14:paraId="3552D4B3" w14:textId="77777777" w:rsidR="00B85017" w:rsidRDefault="00B85017" w:rsidP="00DA0D0E">
      <w:pPr>
        <w:rPr>
          <w:b/>
        </w:rPr>
      </w:pPr>
    </w:p>
    <w:p w14:paraId="1B0EAD75" w14:textId="6768FE31" w:rsidR="00E20F96" w:rsidRDefault="00E20F96" w:rsidP="00DA0D0E">
      <w:pPr>
        <w:rPr>
          <w:b/>
        </w:rPr>
      </w:pPr>
    </w:p>
    <w:p w14:paraId="6FC2516F" w14:textId="2820D807" w:rsidR="00F44313" w:rsidRDefault="00363A06" w:rsidP="009515CC">
      <w:pPr>
        <w:pStyle w:val="Heading1"/>
      </w:pPr>
      <w:r w:rsidRPr="002D29CF">
        <w:rPr>
          <w:rFonts w:cs="Times New Roman"/>
          <w:b w:val="0"/>
          <w:i/>
          <w:color w:val="000000" w:themeColor="text1"/>
          <w:u w:val="none"/>
          <w:shd w:val="clear" w:color="auto" w:fill="FFFFFF"/>
        </w:rPr>
        <w:lastRenderedPageBreak/>
        <w:t xml:space="preserve">Figure </w:t>
      </w:r>
      <w:r>
        <w:rPr>
          <w:rFonts w:cs="Times New Roman"/>
          <w:b w:val="0"/>
          <w:i/>
          <w:color w:val="000000" w:themeColor="text1"/>
          <w:u w:val="none"/>
          <w:shd w:val="clear" w:color="auto" w:fill="FFFFFF"/>
        </w:rPr>
        <w:t>2.</w:t>
      </w:r>
      <w:r w:rsidRPr="002D29CF">
        <w:rPr>
          <w:rFonts w:cs="Times New Roman"/>
          <w:b w:val="0"/>
          <w:color w:val="000000" w:themeColor="text1"/>
          <w:u w:val="none"/>
          <w:shd w:val="clear" w:color="auto" w:fill="FFFFFF"/>
        </w:rPr>
        <w:t xml:space="preserve"> </w:t>
      </w:r>
      <w:r w:rsidR="000617F5">
        <w:rPr>
          <w:rFonts w:cs="Times New Roman"/>
          <w:b w:val="0"/>
          <w:color w:val="000000" w:themeColor="text1"/>
          <w:u w:val="none"/>
          <w:shd w:val="clear" w:color="auto" w:fill="FFFFFF"/>
        </w:rPr>
        <w:t xml:space="preserve">Distribution of participants. </w:t>
      </w:r>
    </w:p>
    <w:p w14:paraId="24DA30F5" w14:textId="77777777" w:rsidR="00F44313" w:rsidRDefault="00F44313" w:rsidP="00DA0D0E">
      <w:pPr>
        <w:rPr>
          <w:b/>
        </w:rPr>
      </w:pPr>
    </w:p>
    <w:p w14:paraId="6194EB30" w14:textId="77777777" w:rsidR="00F44313" w:rsidRDefault="00F44313" w:rsidP="00DA0D0E">
      <w:pPr>
        <w:rPr>
          <w:b/>
        </w:rPr>
      </w:pPr>
    </w:p>
    <w:p w14:paraId="3FA07538" w14:textId="77777777" w:rsidR="00F44313" w:rsidRDefault="00F44313" w:rsidP="00DA0D0E">
      <w:pPr>
        <w:rPr>
          <w:b/>
        </w:rPr>
      </w:pPr>
    </w:p>
    <w:p w14:paraId="7D9901FE" w14:textId="77777777" w:rsidR="005A1AB0" w:rsidRDefault="005A1AB0" w:rsidP="00DA0D0E">
      <w:pPr>
        <w:rPr>
          <w:b/>
        </w:rPr>
      </w:pPr>
    </w:p>
    <w:p w14:paraId="274AC646" w14:textId="77777777" w:rsidR="009515CC" w:rsidRDefault="009515CC" w:rsidP="00DA0D0E">
      <w:pPr>
        <w:rPr>
          <w:b/>
        </w:rPr>
      </w:pPr>
    </w:p>
    <w:p w14:paraId="7AA5372E" w14:textId="651F51FB" w:rsidR="009515CC" w:rsidRDefault="005A1AB0" w:rsidP="00DA0D0E">
      <w:pPr>
        <w:rPr>
          <w:b/>
        </w:rPr>
      </w:pPr>
      <w:r>
        <w:rPr>
          <w:b/>
          <w:noProof/>
        </w:rPr>
        <w:drawing>
          <wp:inline distT="0" distB="0" distL="0" distR="0" wp14:anchorId="392CE5DD" wp14:editId="036C199D">
            <wp:extent cx="5943600" cy="6275070"/>
            <wp:effectExtent l="0" t="0" r="0" b="0"/>
            <wp:docPr id="4" name="Picture 4" descr="../../../../../../../Desktop/Screen%20Shot%202019-12-11%20at%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Screen%20Shot%202019-12-11%20at%20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6275070"/>
                    </a:xfrm>
                    <a:prstGeom prst="rect">
                      <a:avLst/>
                    </a:prstGeom>
                    <a:noFill/>
                    <a:ln>
                      <a:noFill/>
                    </a:ln>
                  </pic:spPr>
                </pic:pic>
              </a:graphicData>
            </a:graphic>
          </wp:inline>
        </w:drawing>
      </w:r>
    </w:p>
    <w:p w14:paraId="164F0B2B" w14:textId="77777777" w:rsidR="00C27F8D" w:rsidRDefault="00C27F8D" w:rsidP="00DA0D0E">
      <w:pPr>
        <w:rPr>
          <w:b/>
        </w:rPr>
      </w:pPr>
    </w:p>
    <w:p w14:paraId="310C21EE" w14:textId="77777777" w:rsidR="00BB7C23" w:rsidRDefault="00BB7C23" w:rsidP="00DA0D0E">
      <w:pPr>
        <w:rPr>
          <w:b/>
        </w:rPr>
      </w:pPr>
    </w:p>
    <w:p w14:paraId="397E78C2" w14:textId="77777777" w:rsidR="00BB7C23" w:rsidRDefault="00BB7C23" w:rsidP="00DA0D0E">
      <w:pPr>
        <w:rPr>
          <w:b/>
        </w:rPr>
      </w:pPr>
    </w:p>
    <w:p w14:paraId="43EB8763" w14:textId="77777777" w:rsidR="00BB7C23" w:rsidRDefault="00BB7C23" w:rsidP="00DA0D0E">
      <w:pPr>
        <w:rPr>
          <w:b/>
        </w:rPr>
      </w:pPr>
    </w:p>
    <w:p w14:paraId="36F18BF6" w14:textId="77777777" w:rsidR="00BF7AC2" w:rsidRDefault="00BF7AC2" w:rsidP="00DA0D0E">
      <w:pPr>
        <w:rPr>
          <w:b/>
        </w:rPr>
      </w:pPr>
    </w:p>
    <w:p w14:paraId="09BDC568" w14:textId="4DDCA3FE" w:rsidR="00F44313" w:rsidRDefault="00FD797B" w:rsidP="00DA0D0E">
      <w:r w:rsidRPr="00C21AB5">
        <w:rPr>
          <w:i/>
        </w:rPr>
        <w:lastRenderedPageBreak/>
        <w:t>Table 1.</w:t>
      </w:r>
      <w:r w:rsidRPr="001C63FF">
        <w:t xml:space="preserve"> Demographics (n = </w:t>
      </w:r>
      <w:r w:rsidR="00E40BEA" w:rsidRPr="001C63FF">
        <w:t>23</w:t>
      </w:r>
      <w:r w:rsidR="00E40BEA">
        <w:t>1</w:t>
      </w:r>
      <w:r w:rsidRPr="001C63FF">
        <w:t>)</w:t>
      </w:r>
    </w:p>
    <w:p w14:paraId="5781E1B5" w14:textId="77777777" w:rsidR="00C21AB5" w:rsidRPr="001C63FF" w:rsidRDefault="00C21AB5" w:rsidP="00DA0D0E"/>
    <w:tbl>
      <w:tblPr>
        <w:tblStyle w:val="ListTable1Light1"/>
        <w:tblW w:w="0" w:type="auto"/>
        <w:tblLook w:val="0620" w:firstRow="1" w:lastRow="0" w:firstColumn="0" w:lastColumn="0" w:noHBand="1" w:noVBand="1"/>
      </w:tblPr>
      <w:tblGrid>
        <w:gridCol w:w="3116"/>
        <w:gridCol w:w="3117"/>
        <w:gridCol w:w="3117"/>
      </w:tblGrid>
      <w:tr w:rsidR="00FD797B" w14:paraId="2E5EB1C1" w14:textId="77777777" w:rsidTr="0018193E">
        <w:trPr>
          <w:cnfStyle w:val="100000000000" w:firstRow="1" w:lastRow="0" w:firstColumn="0" w:lastColumn="0" w:oddVBand="0" w:evenVBand="0" w:oddHBand="0" w:evenHBand="0" w:firstRowFirstColumn="0" w:firstRowLastColumn="0" w:lastRowFirstColumn="0" w:lastRowLastColumn="0"/>
        </w:trPr>
        <w:tc>
          <w:tcPr>
            <w:tcW w:w="3116" w:type="dxa"/>
            <w:tcBorders>
              <w:top w:val="single" w:sz="4" w:space="0" w:color="auto"/>
            </w:tcBorders>
          </w:tcPr>
          <w:p w14:paraId="28A3F617" w14:textId="1F6BC485" w:rsidR="00FD797B" w:rsidRPr="00FD797B" w:rsidRDefault="00FD797B" w:rsidP="00DA0D0E">
            <w:r w:rsidRPr="00FD797B">
              <w:t>Variable</w:t>
            </w:r>
          </w:p>
        </w:tc>
        <w:tc>
          <w:tcPr>
            <w:tcW w:w="3117" w:type="dxa"/>
            <w:tcBorders>
              <w:top w:val="single" w:sz="4" w:space="0" w:color="auto"/>
            </w:tcBorders>
          </w:tcPr>
          <w:p w14:paraId="3524A39A" w14:textId="045EF710" w:rsidR="00FD797B" w:rsidRPr="00FD797B" w:rsidRDefault="00FD797B" w:rsidP="00DA0D0E">
            <w:r w:rsidRPr="00FD797B">
              <w:t>Total %</w:t>
            </w:r>
          </w:p>
        </w:tc>
        <w:tc>
          <w:tcPr>
            <w:tcW w:w="3117" w:type="dxa"/>
            <w:tcBorders>
              <w:top w:val="single" w:sz="4" w:space="0" w:color="auto"/>
            </w:tcBorders>
          </w:tcPr>
          <w:p w14:paraId="59A51D37" w14:textId="4A38E4FF" w:rsidR="00FD797B" w:rsidRPr="00FD797B" w:rsidRDefault="00FD797B" w:rsidP="00DA0D0E">
            <w:r w:rsidRPr="00FD797B">
              <w:t>(</w:t>
            </w:r>
            <w:r w:rsidRPr="00177BD2">
              <w:rPr>
                <w:i/>
              </w:rPr>
              <w:t>n)</w:t>
            </w:r>
          </w:p>
        </w:tc>
      </w:tr>
      <w:tr w:rsidR="00FD797B" w14:paraId="0894C2E8" w14:textId="77777777" w:rsidTr="0018193E">
        <w:tc>
          <w:tcPr>
            <w:tcW w:w="3116" w:type="dxa"/>
          </w:tcPr>
          <w:p w14:paraId="25BB27FD" w14:textId="23C0BAD4" w:rsidR="00FD797B" w:rsidRPr="002508B5" w:rsidRDefault="00FD797B" w:rsidP="00DA0D0E">
            <w:pPr>
              <w:rPr>
                <w:b/>
              </w:rPr>
            </w:pPr>
            <w:r w:rsidRPr="002508B5">
              <w:rPr>
                <w:b/>
              </w:rPr>
              <w:t>Age (years)</w:t>
            </w:r>
          </w:p>
        </w:tc>
        <w:tc>
          <w:tcPr>
            <w:tcW w:w="3117" w:type="dxa"/>
          </w:tcPr>
          <w:p w14:paraId="17F9CB9C" w14:textId="77777777" w:rsidR="00FD797B" w:rsidRDefault="00FD797B" w:rsidP="00DA0D0E">
            <w:pPr>
              <w:rPr>
                <w:b/>
              </w:rPr>
            </w:pPr>
          </w:p>
        </w:tc>
        <w:tc>
          <w:tcPr>
            <w:tcW w:w="3117" w:type="dxa"/>
          </w:tcPr>
          <w:p w14:paraId="6504EA13" w14:textId="77777777" w:rsidR="00FD797B" w:rsidRDefault="00FD797B" w:rsidP="00DA0D0E">
            <w:pPr>
              <w:rPr>
                <w:b/>
              </w:rPr>
            </w:pPr>
          </w:p>
        </w:tc>
      </w:tr>
      <w:tr w:rsidR="00FD797B" w:rsidRPr="00C25557" w14:paraId="0ABE2A22" w14:textId="77777777" w:rsidTr="0018193E">
        <w:tc>
          <w:tcPr>
            <w:tcW w:w="3116" w:type="dxa"/>
          </w:tcPr>
          <w:p w14:paraId="3DDDB29C" w14:textId="2A5BC696" w:rsidR="00FD797B" w:rsidRPr="002508B5" w:rsidRDefault="00FD797B" w:rsidP="00FD797B">
            <w:pPr>
              <w:ind w:left="152"/>
            </w:pPr>
            <w:r w:rsidRPr="002508B5">
              <w:t>18</w:t>
            </w:r>
          </w:p>
        </w:tc>
        <w:tc>
          <w:tcPr>
            <w:tcW w:w="3117" w:type="dxa"/>
          </w:tcPr>
          <w:p w14:paraId="7D19D479" w14:textId="248C237A" w:rsidR="00FD797B" w:rsidRPr="002508B5" w:rsidRDefault="001C63FF" w:rsidP="000E398C">
            <w:r w:rsidRPr="002508B5">
              <w:t>22.</w:t>
            </w:r>
            <w:r w:rsidR="000E398C" w:rsidRPr="002508B5">
              <w:t>5</w:t>
            </w:r>
          </w:p>
        </w:tc>
        <w:tc>
          <w:tcPr>
            <w:tcW w:w="3117" w:type="dxa"/>
          </w:tcPr>
          <w:p w14:paraId="62F922F0" w14:textId="013C80CE" w:rsidR="00FD797B" w:rsidRPr="002508B5" w:rsidRDefault="001C63FF" w:rsidP="00DA0D0E">
            <w:r w:rsidRPr="002508B5">
              <w:t>(52)</w:t>
            </w:r>
          </w:p>
        </w:tc>
      </w:tr>
      <w:tr w:rsidR="00FD797B" w:rsidRPr="00C25557" w14:paraId="297C4D76" w14:textId="77777777" w:rsidTr="0018193E">
        <w:tc>
          <w:tcPr>
            <w:tcW w:w="3116" w:type="dxa"/>
          </w:tcPr>
          <w:p w14:paraId="21F3508F" w14:textId="1DDE2D81" w:rsidR="00FD797B" w:rsidRPr="002508B5" w:rsidRDefault="00FD797B" w:rsidP="00FD797B">
            <w:pPr>
              <w:ind w:left="152"/>
            </w:pPr>
            <w:r w:rsidRPr="002508B5">
              <w:t>19</w:t>
            </w:r>
          </w:p>
        </w:tc>
        <w:tc>
          <w:tcPr>
            <w:tcW w:w="3117" w:type="dxa"/>
          </w:tcPr>
          <w:p w14:paraId="0E663639" w14:textId="2F39B32C" w:rsidR="00FD797B" w:rsidRPr="002508B5" w:rsidRDefault="001C63FF" w:rsidP="000E398C">
            <w:r w:rsidRPr="002508B5">
              <w:t>20.</w:t>
            </w:r>
            <w:r w:rsidR="000E398C" w:rsidRPr="002508B5">
              <w:t>8</w:t>
            </w:r>
          </w:p>
        </w:tc>
        <w:tc>
          <w:tcPr>
            <w:tcW w:w="3117" w:type="dxa"/>
          </w:tcPr>
          <w:p w14:paraId="023AEBFF" w14:textId="165F844E" w:rsidR="00FD797B" w:rsidRPr="002508B5" w:rsidRDefault="001C63FF" w:rsidP="00DA0D0E">
            <w:r w:rsidRPr="002508B5">
              <w:t>(48)</w:t>
            </w:r>
          </w:p>
        </w:tc>
      </w:tr>
      <w:tr w:rsidR="00FD797B" w:rsidRPr="00C25557" w14:paraId="236189C1" w14:textId="77777777" w:rsidTr="0018193E">
        <w:tc>
          <w:tcPr>
            <w:tcW w:w="3116" w:type="dxa"/>
          </w:tcPr>
          <w:p w14:paraId="29387236" w14:textId="6F846C80" w:rsidR="00FD797B" w:rsidRPr="002508B5" w:rsidRDefault="00FD797B" w:rsidP="00FD797B">
            <w:pPr>
              <w:ind w:left="152"/>
            </w:pPr>
            <w:r w:rsidRPr="002508B5">
              <w:t>20</w:t>
            </w:r>
          </w:p>
        </w:tc>
        <w:tc>
          <w:tcPr>
            <w:tcW w:w="3117" w:type="dxa"/>
          </w:tcPr>
          <w:p w14:paraId="758247AC" w14:textId="539B6D22" w:rsidR="00FD797B" w:rsidRPr="002508B5" w:rsidRDefault="001C63FF" w:rsidP="000E398C">
            <w:r w:rsidRPr="002508B5">
              <w:t>19.</w:t>
            </w:r>
            <w:r w:rsidR="000E398C" w:rsidRPr="002508B5">
              <w:t>9</w:t>
            </w:r>
          </w:p>
        </w:tc>
        <w:tc>
          <w:tcPr>
            <w:tcW w:w="3117" w:type="dxa"/>
          </w:tcPr>
          <w:p w14:paraId="22048B52" w14:textId="24FCD35A" w:rsidR="00FD797B" w:rsidRPr="002508B5" w:rsidRDefault="001C63FF" w:rsidP="00DA0D0E">
            <w:r w:rsidRPr="002508B5">
              <w:t>(46)</w:t>
            </w:r>
          </w:p>
        </w:tc>
      </w:tr>
      <w:tr w:rsidR="00FD797B" w:rsidRPr="00C25557" w14:paraId="7D94A6D6" w14:textId="77777777" w:rsidTr="0018193E">
        <w:tc>
          <w:tcPr>
            <w:tcW w:w="3116" w:type="dxa"/>
          </w:tcPr>
          <w:p w14:paraId="36493415" w14:textId="46436502" w:rsidR="00FD797B" w:rsidRPr="002508B5" w:rsidRDefault="00FD797B" w:rsidP="00FD797B">
            <w:pPr>
              <w:ind w:left="152"/>
            </w:pPr>
            <w:r w:rsidRPr="002508B5">
              <w:t>21</w:t>
            </w:r>
          </w:p>
        </w:tc>
        <w:tc>
          <w:tcPr>
            <w:tcW w:w="3117" w:type="dxa"/>
          </w:tcPr>
          <w:p w14:paraId="315FDD7A" w14:textId="0CB69C81" w:rsidR="00FD797B" w:rsidRPr="002508B5" w:rsidRDefault="001C63FF" w:rsidP="000E398C">
            <w:r w:rsidRPr="002508B5">
              <w:t>13.</w:t>
            </w:r>
            <w:r w:rsidR="000E398C" w:rsidRPr="002508B5">
              <w:t>4</w:t>
            </w:r>
          </w:p>
        </w:tc>
        <w:tc>
          <w:tcPr>
            <w:tcW w:w="3117" w:type="dxa"/>
          </w:tcPr>
          <w:p w14:paraId="45C04E9D" w14:textId="76CB9B79" w:rsidR="00FD797B" w:rsidRPr="002508B5" w:rsidRDefault="001C63FF" w:rsidP="00DA0D0E">
            <w:r w:rsidRPr="002508B5">
              <w:t>(31)</w:t>
            </w:r>
          </w:p>
        </w:tc>
      </w:tr>
      <w:tr w:rsidR="00FD797B" w:rsidRPr="00C25557" w14:paraId="56CE963F" w14:textId="77777777" w:rsidTr="0018193E">
        <w:tc>
          <w:tcPr>
            <w:tcW w:w="3116" w:type="dxa"/>
          </w:tcPr>
          <w:p w14:paraId="2C88321C" w14:textId="2286D6F8" w:rsidR="00FD797B" w:rsidRPr="002508B5" w:rsidRDefault="00FD797B" w:rsidP="00FD797B">
            <w:pPr>
              <w:ind w:left="152"/>
            </w:pPr>
            <w:r w:rsidRPr="002508B5">
              <w:t>22</w:t>
            </w:r>
          </w:p>
        </w:tc>
        <w:tc>
          <w:tcPr>
            <w:tcW w:w="3117" w:type="dxa"/>
          </w:tcPr>
          <w:p w14:paraId="7FF72599" w14:textId="549EAA99" w:rsidR="00FD797B" w:rsidRPr="002508B5" w:rsidRDefault="001C63FF" w:rsidP="000E398C">
            <w:r w:rsidRPr="002508B5">
              <w:t>14.</w:t>
            </w:r>
            <w:r w:rsidR="000E398C" w:rsidRPr="002508B5">
              <w:t>3</w:t>
            </w:r>
          </w:p>
        </w:tc>
        <w:tc>
          <w:tcPr>
            <w:tcW w:w="3117" w:type="dxa"/>
          </w:tcPr>
          <w:p w14:paraId="476A5F15" w14:textId="66039016" w:rsidR="00FD797B" w:rsidRPr="002508B5" w:rsidRDefault="001C63FF" w:rsidP="000E398C">
            <w:r w:rsidRPr="002508B5">
              <w:t>(</w:t>
            </w:r>
            <w:r w:rsidR="000E398C" w:rsidRPr="002508B5">
              <w:t>33</w:t>
            </w:r>
            <w:r w:rsidRPr="002508B5">
              <w:t>)</w:t>
            </w:r>
          </w:p>
        </w:tc>
      </w:tr>
      <w:tr w:rsidR="00FD797B" w:rsidRPr="00C25557" w14:paraId="748833FD" w14:textId="77777777" w:rsidTr="0018193E">
        <w:tc>
          <w:tcPr>
            <w:tcW w:w="3116" w:type="dxa"/>
          </w:tcPr>
          <w:p w14:paraId="2EBEE820" w14:textId="62F26271" w:rsidR="00FD797B" w:rsidRPr="002508B5" w:rsidRDefault="00FD797B" w:rsidP="00FD797B">
            <w:pPr>
              <w:ind w:left="152"/>
            </w:pPr>
            <w:r w:rsidRPr="002508B5">
              <w:t>23</w:t>
            </w:r>
          </w:p>
        </w:tc>
        <w:tc>
          <w:tcPr>
            <w:tcW w:w="3117" w:type="dxa"/>
          </w:tcPr>
          <w:p w14:paraId="6CDBEAFD" w14:textId="31BB9A66" w:rsidR="00FD797B" w:rsidRPr="002508B5" w:rsidRDefault="001C63FF" w:rsidP="000E398C">
            <w:r w:rsidRPr="002508B5">
              <w:t>6.</w:t>
            </w:r>
            <w:r w:rsidR="000E398C" w:rsidRPr="002508B5">
              <w:t>1</w:t>
            </w:r>
          </w:p>
        </w:tc>
        <w:tc>
          <w:tcPr>
            <w:tcW w:w="3117" w:type="dxa"/>
          </w:tcPr>
          <w:p w14:paraId="4BD2E42B" w14:textId="051EFEF2" w:rsidR="00FD797B" w:rsidRPr="002508B5" w:rsidRDefault="001C63FF" w:rsidP="000E398C">
            <w:r w:rsidRPr="002508B5">
              <w:t>(</w:t>
            </w:r>
            <w:r w:rsidR="000E398C" w:rsidRPr="002508B5">
              <w:t>14</w:t>
            </w:r>
            <w:r w:rsidRPr="002508B5">
              <w:t>)</w:t>
            </w:r>
          </w:p>
        </w:tc>
      </w:tr>
      <w:tr w:rsidR="00FD797B" w:rsidRPr="00C25557" w14:paraId="50DDAAE8" w14:textId="77777777" w:rsidTr="0018193E">
        <w:tc>
          <w:tcPr>
            <w:tcW w:w="3116" w:type="dxa"/>
          </w:tcPr>
          <w:p w14:paraId="5A04FB23" w14:textId="07B772EE" w:rsidR="00FD797B" w:rsidRPr="002508B5" w:rsidRDefault="00FD797B" w:rsidP="00FD797B">
            <w:pPr>
              <w:ind w:left="152"/>
            </w:pPr>
            <w:r w:rsidRPr="002508B5">
              <w:t>24</w:t>
            </w:r>
          </w:p>
        </w:tc>
        <w:tc>
          <w:tcPr>
            <w:tcW w:w="3117" w:type="dxa"/>
          </w:tcPr>
          <w:p w14:paraId="0C2359B1" w14:textId="3243CA08" w:rsidR="00FD797B" w:rsidRPr="002508B5" w:rsidRDefault="001C63FF" w:rsidP="00DA0D0E">
            <w:r w:rsidRPr="002508B5">
              <w:t>3</w:t>
            </w:r>
            <w:r w:rsidR="003754AF" w:rsidRPr="002508B5">
              <w:t>.0</w:t>
            </w:r>
          </w:p>
        </w:tc>
        <w:tc>
          <w:tcPr>
            <w:tcW w:w="3117" w:type="dxa"/>
          </w:tcPr>
          <w:p w14:paraId="433484F6" w14:textId="1F19D5C8" w:rsidR="00FD797B" w:rsidRPr="002508B5" w:rsidRDefault="001C63FF" w:rsidP="00DA0D0E">
            <w:r w:rsidRPr="002508B5">
              <w:t>(7)</w:t>
            </w:r>
          </w:p>
        </w:tc>
      </w:tr>
      <w:tr w:rsidR="00FD797B" w:rsidRPr="00C25557" w14:paraId="1B885088" w14:textId="77777777" w:rsidTr="0018193E">
        <w:tc>
          <w:tcPr>
            <w:tcW w:w="3116" w:type="dxa"/>
          </w:tcPr>
          <w:p w14:paraId="01D60CBD" w14:textId="6B0C87B4" w:rsidR="00FD797B" w:rsidRPr="002508B5" w:rsidRDefault="00FD797B" w:rsidP="00DA0D0E">
            <w:pPr>
              <w:rPr>
                <w:b/>
              </w:rPr>
            </w:pPr>
            <w:r w:rsidRPr="002508B5">
              <w:rPr>
                <w:b/>
              </w:rPr>
              <w:t>Gender</w:t>
            </w:r>
          </w:p>
        </w:tc>
        <w:tc>
          <w:tcPr>
            <w:tcW w:w="3117" w:type="dxa"/>
          </w:tcPr>
          <w:p w14:paraId="0BB3570D" w14:textId="77777777" w:rsidR="00FD797B" w:rsidRPr="002508B5" w:rsidRDefault="00FD797B" w:rsidP="00DA0D0E">
            <w:pPr>
              <w:rPr>
                <w:b/>
              </w:rPr>
            </w:pPr>
          </w:p>
        </w:tc>
        <w:tc>
          <w:tcPr>
            <w:tcW w:w="3117" w:type="dxa"/>
          </w:tcPr>
          <w:p w14:paraId="7A1F3D87" w14:textId="77777777" w:rsidR="00FD797B" w:rsidRPr="002508B5" w:rsidRDefault="00FD797B" w:rsidP="00DA0D0E">
            <w:pPr>
              <w:rPr>
                <w:b/>
              </w:rPr>
            </w:pPr>
          </w:p>
        </w:tc>
      </w:tr>
      <w:tr w:rsidR="00FD797B" w:rsidRPr="00C25557" w14:paraId="6FAE247E" w14:textId="77777777" w:rsidTr="0018193E">
        <w:tc>
          <w:tcPr>
            <w:tcW w:w="3116" w:type="dxa"/>
          </w:tcPr>
          <w:p w14:paraId="57863CB5" w14:textId="75BA1A97" w:rsidR="00FD797B" w:rsidRPr="002508B5" w:rsidRDefault="00FD797B" w:rsidP="00FD797B">
            <w:pPr>
              <w:ind w:left="152"/>
            </w:pPr>
            <w:r w:rsidRPr="002508B5">
              <w:t>Female</w:t>
            </w:r>
          </w:p>
        </w:tc>
        <w:tc>
          <w:tcPr>
            <w:tcW w:w="3117" w:type="dxa"/>
          </w:tcPr>
          <w:p w14:paraId="53D3DAA6" w14:textId="0336F586" w:rsidR="00FD797B" w:rsidRPr="002508B5" w:rsidRDefault="001C63FF" w:rsidP="00DA0D0E">
            <w:r w:rsidRPr="002508B5">
              <w:t>65.4</w:t>
            </w:r>
          </w:p>
        </w:tc>
        <w:tc>
          <w:tcPr>
            <w:tcW w:w="3117" w:type="dxa"/>
          </w:tcPr>
          <w:p w14:paraId="0177E58E" w14:textId="11272CC2" w:rsidR="00FD797B" w:rsidRPr="002508B5" w:rsidRDefault="001C63FF" w:rsidP="000E398C">
            <w:r w:rsidRPr="002508B5">
              <w:t>(</w:t>
            </w:r>
            <w:r w:rsidR="000E398C" w:rsidRPr="002508B5">
              <w:t>151</w:t>
            </w:r>
            <w:r w:rsidRPr="002508B5">
              <w:t>)</w:t>
            </w:r>
          </w:p>
        </w:tc>
      </w:tr>
      <w:tr w:rsidR="00FD797B" w:rsidRPr="00C25557" w14:paraId="126DDC8C" w14:textId="77777777" w:rsidTr="0018193E">
        <w:tc>
          <w:tcPr>
            <w:tcW w:w="3116" w:type="dxa"/>
          </w:tcPr>
          <w:p w14:paraId="06BAE08D" w14:textId="7F9B0E42" w:rsidR="00FD797B" w:rsidRPr="002508B5" w:rsidRDefault="00FD797B" w:rsidP="00FD797B">
            <w:pPr>
              <w:ind w:left="152"/>
            </w:pPr>
            <w:r w:rsidRPr="002508B5">
              <w:t>Trans female</w:t>
            </w:r>
          </w:p>
        </w:tc>
        <w:tc>
          <w:tcPr>
            <w:tcW w:w="3117" w:type="dxa"/>
          </w:tcPr>
          <w:p w14:paraId="4A453A18" w14:textId="6E75B97E" w:rsidR="00FD797B" w:rsidRPr="002508B5" w:rsidRDefault="001C63FF" w:rsidP="00DA0D0E">
            <w:r w:rsidRPr="002508B5">
              <w:t>.4</w:t>
            </w:r>
          </w:p>
        </w:tc>
        <w:tc>
          <w:tcPr>
            <w:tcW w:w="3117" w:type="dxa"/>
          </w:tcPr>
          <w:p w14:paraId="5CD27F63" w14:textId="57441A9C" w:rsidR="00FD797B" w:rsidRPr="002508B5" w:rsidRDefault="001C63FF" w:rsidP="00DA0D0E">
            <w:r w:rsidRPr="002508B5">
              <w:t>(1)</w:t>
            </w:r>
          </w:p>
        </w:tc>
      </w:tr>
      <w:tr w:rsidR="00FD797B" w:rsidRPr="00C25557" w14:paraId="4A3BA8D9" w14:textId="77777777" w:rsidTr="0018193E">
        <w:tc>
          <w:tcPr>
            <w:tcW w:w="3116" w:type="dxa"/>
          </w:tcPr>
          <w:p w14:paraId="1BB2A9B3" w14:textId="7A7F0078" w:rsidR="00FD797B" w:rsidRPr="002508B5" w:rsidRDefault="00FD797B" w:rsidP="00FD797B">
            <w:pPr>
              <w:ind w:left="152"/>
            </w:pPr>
            <w:r w:rsidRPr="002508B5">
              <w:t>Male</w:t>
            </w:r>
          </w:p>
        </w:tc>
        <w:tc>
          <w:tcPr>
            <w:tcW w:w="3117" w:type="dxa"/>
          </w:tcPr>
          <w:p w14:paraId="3024EC67" w14:textId="355A103C" w:rsidR="00FD797B" w:rsidRPr="002508B5" w:rsidRDefault="001C63FF" w:rsidP="00DA0D0E">
            <w:r w:rsidRPr="002508B5">
              <w:t>33.8</w:t>
            </w:r>
          </w:p>
        </w:tc>
        <w:tc>
          <w:tcPr>
            <w:tcW w:w="3117" w:type="dxa"/>
          </w:tcPr>
          <w:p w14:paraId="138E03FC" w14:textId="26ECD3B6" w:rsidR="00FD797B" w:rsidRPr="002508B5" w:rsidRDefault="001C63FF" w:rsidP="000E398C">
            <w:r w:rsidRPr="002508B5">
              <w:t>(</w:t>
            </w:r>
            <w:r w:rsidR="000E398C" w:rsidRPr="002508B5">
              <w:t>78</w:t>
            </w:r>
            <w:r w:rsidRPr="002508B5">
              <w:t>)</w:t>
            </w:r>
          </w:p>
        </w:tc>
      </w:tr>
      <w:tr w:rsidR="00FD797B" w:rsidRPr="00C25557" w14:paraId="49C7B991" w14:textId="77777777" w:rsidTr="0018193E">
        <w:tc>
          <w:tcPr>
            <w:tcW w:w="3116" w:type="dxa"/>
          </w:tcPr>
          <w:p w14:paraId="6DC95F8D" w14:textId="7541FD97" w:rsidR="00FD797B" w:rsidRPr="002508B5" w:rsidRDefault="00FD797B" w:rsidP="00FD797B">
            <w:pPr>
              <w:ind w:left="152"/>
            </w:pPr>
            <w:r w:rsidRPr="002508B5">
              <w:t>Trans male</w:t>
            </w:r>
          </w:p>
        </w:tc>
        <w:tc>
          <w:tcPr>
            <w:tcW w:w="3117" w:type="dxa"/>
          </w:tcPr>
          <w:p w14:paraId="61639271" w14:textId="5B2DA922" w:rsidR="00FD797B" w:rsidRPr="002508B5" w:rsidRDefault="001C63FF" w:rsidP="00DA0D0E">
            <w:r w:rsidRPr="002508B5">
              <w:t>.4</w:t>
            </w:r>
          </w:p>
        </w:tc>
        <w:tc>
          <w:tcPr>
            <w:tcW w:w="3117" w:type="dxa"/>
          </w:tcPr>
          <w:p w14:paraId="43F5DA62" w14:textId="0BBD962D" w:rsidR="00FD797B" w:rsidRPr="002508B5" w:rsidRDefault="001C63FF" w:rsidP="00DA0D0E">
            <w:r w:rsidRPr="002508B5">
              <w:t>(1)</w:t>
            </w:r>
          </w:p>
        </w:tc>
      </w:tr>
      <w:tr w:rsidR="00FD797B" w:rsidRPr="00C25557" w14:paraId="51B9C4BA" w14:textId="77777777" w:rsidTr="0018193E">
        <w:tc>
          <w:tcPr>
            <w:tcW w:w="3116" w:type="dxa"/>
          </w:tcPr>
          <w:p w14:paraId="0E26D2F6" w14:textId="7FAA8FC0" w:rsidR="00FD797B" w:rsidRPr="00C25557" w:rsidRDefault="00FD797B" w:rsidP="00DA0D0E">
            <w:pPr>
              <w:rPr>
                <w:b/>
                <w:highlight w:val="green"/>
              </w:rPr>
            </w:pPr>
            <w:r w:rsidRPr="002508B5">
              <w:rPr>
                <w:b/>
              </w:rPr>
              <w:t>Race/ethnicity</w:t>
            </w:r>
          </w:p>
        </w:tc>
        <w:tc>
          <w:tcPr>
            <w:tcW w:w="3117" w:type="dxa"/>
          </w:tcPr>
          <w:p w14:paraId="0277CE56" w14:textId="77777777" w:rsidR="00FD797B" w:rsidRPr="00C25557" w:rsidRDefault="00FD797B" w:rsidP="00DA0D0E">
            <w:pPr>
              <w:rPr>
                <w:highlight w:val="green"/>
              </w:rPr>
            </w:pPr>
          </w:p>
        </w:tc>
        <w:tc>
          <w:tcPr>
            <w:tcW w:w="3117" w:type="dxa"/>
          </w:tcPr>
          <w:p w14:paraId="493357BD" w14:textId="77777777" w:rsidR="00FD797B" w:rsidRPr="00C25557" w:rsidRDefault="00FD797B" w:rsidP="00DA0D0E">
            <w:pPr>
              <w:rPr>
                <w:highlight w:val="green"/>
              </w:rPr>
            </w:pPr>
          </w:p>
        </w:tc>
      </w:tr>
      <w:tr w:rsidR="00FD797B" w:rsidRPr="00C25557" w14:paraId="4789BBCB" w14:textId="77777777" w:rsidTr="0018193E">
        <w:trPr>
          <w:trHeight w:val="233"/>
        </w:trPr>
        <w:tc>
          <w:tcPr>
            <w:tcW w:w="3116" w:type="dxa"/>
          </w:tcPr>
          <w:p w14:paraId="5EBD06F5" w14:textId="0D955B50" w:rsidR="00FD797B" w:rsidRPr="002508B5" w:rsidRDefault="00FD797B" w:rsidP="00FD797B">
            <w:pPr>
              <w:ind w:left="152"/>
              <w:rPr>
                <w:b/>
              </w:rPr>
            </w:pPr>
            <w:r w:rsidRPr="002508B5">
              <w:rPr>
                <w:rFonts w:ascii="Times" w:hAnsi="Times"/>
              </w:rPr>
              <w:t>Black, Afro-Caribbean, African-American</w:t>
            </w:r>
          </w:p>
        </w:tc>
        <w:tc>
          <w:tcPr>
            <w:tcW w:w="3117" w:type="dxa"/>
          </w:tcPr>
          <w:p w14:paraId="14C0DAB8" w14:textId="63FDD7F1" w:rsidR="00FD797B" w:rsidRPr="002508B5" w:rsidRDefault="001C63FF" w:rsidP="00DA0D0E">
            <w:r w:rsidRPr="002508B5">
              <w:t>12</w:t>
            </w:r>
            <w:r w:rsidR="002508B5" w:rsidRPr="002508B5">
              <w:t>.1</w:t>
            </w:r>
          </w:p>
        </w:tc>
        <w:tc>
          <w:tcPr>
            <w:tcW w:w="3117" w:type="dxa"/>
          </w:tcPr>
          <w:p w14:paraId="45938608" w14:textId="008DC8AC" w:rsidR="00FD797B" w:rsidRPr="002508B5" w:rsidRDefault="001C63FF" w:rsidP="00DA0D0E">
            <w:r w:rsidRPr="002508B5">
              <w:t>(28)</w:t>
            </w:r>
          </w:p>
        </w:tc>
      </w:tr>
      <w:tr w:rsidR="00FD797B" w:rsidRPr="00C25557" w14:paraId="5C70E4BE" w14:textId="77777777" w:rsidTr="0018193E">
        <w:trPr>
          <w:trHeight w:val="233"/>
        </w:trPr>
        <w:tc>
          <w:tcPr>
            <w:tcW w:w="3116" w:type="dxa"/>
          </w:tcPr>
          <w:p w14:paraId="12CDB816" w14:textId="35DCC9F4" w:rsidR="00FD797B" w:rsidRPr="002508B5" w:rsidRDefault="00FD797B" w:rsidP="00FD797B">
            <w:pPr>
              <w:ind w:left="152"/>
              <w:rPr>
                <w:b/>
              </w:rPr>
            </w:pPr>
            <w:r w:rsidRPr="002508B5">
              <w:rPr>
                <w:rFonts w:ascii="Times" w:hAnsi="Times"/>
              </w:rPr>
              <w:t>Latinx, Hispanic-American</w:t>
            </w:r>
          </w:p>
        </w:tc>
        <w:tc>
          <w:tcPr>
            <w:tcW w:w="3117" w:type="dxa"/>
          </w:tcPr>
          <w:p w14:paraId="791BCD6D" w14:textId="6682C0A9" w:rsidR="00FD797B" w:rsidRPr="002508B5" w:rsidRDefault="001C63FF" w:rsidP="000E398C">
            <w:r w:rsidRPr="002508B5">
              <w:t>7.</w:t>
            </w:r>
            <w:r w:rsidR="000E398C" w:rsidRPr="002508B5">
              <w:t>8</w:t>
            </w:r>
          </w:p>
        </w:tc>
        <w:tc>
          <w:tcPr>
            <w:tcW w:w="3117" w:type="dxa"/>
          </w:tcPr>
          <w:p w14:paraId="3AA4B999" w14:textId="44B0B4D0" w:rsidR="00FD797B" w:rsidRPr="002508B5" w:rsidRDefault="001C63FF" w:rsidP="00DA0D0E">
            <w:r w:rsidRPr="002508B5">
              <w:t>(18)</w:t>
            </w:r>
          </w:p>
        </w:tc>
      </w:tr>
      <w:tr w:rsidR="00FD797B" w:rsidRPr="00C25557" w14:paraId="2E619A16" w14:textId="77777777" w:rsidTr="0018193E">
        <w:trPr>
          <w:trHeight w:val="233"/>
        </w:trPr>
        <w:tc>
          <w:tcPr>
            <w:tcW w:w="3116" w:type="dxa"/>
          </w:tcPr>
          <w:p w14:paraId="431ADE23" w14:textId="723C70D3" w:rsidR="00FD797B" w:rsidRPr="002508B5" w:rsidRDefault="00FD797B" w:rsidP="00FD797B">
            <w:pPr>
              <w:ind w:left="152"/>
              <w:rPr>
                <w:b/>
              </w:rPr>
            </w:pPr>
            <w:r w:rsidRPr="002508B5">
              <w:rPr>
                <w:rFonts w:ascii="Times" w:hAnsi="Times"/>
              </w:rPr>
              <w:t>White Non-Hispanic, European-American</w:t>
            </w:r>
          </w:p>
        </w:tc>
        <w:tc>
          <w:tcPr>
            <w:tcW w:w="3117" w:type="dxa"/>
          </w:tcPr>
          <w:p w14:paraId="78C8C871" w14:textId="4126018A" w:rsidR="00FD797B" w:rsidRPr="002508B5" w:rsidRDefault="001C63FF" w:rsidP="000E398C">
            <w:r w:rsidRPr="002508B5">
              <w:t>55.</w:t>
            </w:r>
            <w:r w:rsidR="000E398C" w:rsidRPr="002508B5">
              <w:t>8</w:t>
            </w:r>
          </w:p>
        </w:tc>
        <w:tc>
          <w:tcPr>
            <w:tcW w:w="3117" w:type="dxa"/>
          </w:tcPr>
          <w:p w14:paraId="49BE8E30" w14:textId="3434122D" w:rsidR="00FD797B" w:rsidRPr="002508B5" w:rsidRDefault="001C63FF" w:rsidP="00DA0D0E">
            <w:r w:rsidRPr="002508B5">
              <w:t>(129)</w:t>
            </w:r>
          </w:p>
        </w:tc>
      </w:tr>
      <w:tr w:rsidR="00FD797B" w:rsidRPr="00C25557" w14:paraId="2BF75022" w14:textId="77777777" w:rsidTr="0018193E">
        <w:trPr>
          <w:trHeight w:val="233"/>
        </w:trPr>
        <w:tc>
          <w:tcPr>
            <w:tcW w:w="3116" w:type="dxa"/>
          </w:tcPr>
          <w:p w14:paraId="3DFEA71C" w14:textId="69C45D13" w:rsidR="00FD797B" w:rsidRPr="002508B5" w:rsidRDefault="00FD797B" w:rsidP="00B36734">
            <w:pPr>
              <w:ind w:left="152"/>
              <w:rPr>
                <w:b/>
              </w:rPr>
            </w:pPr>
            <w:r w:rsidRPr="002508B5">
              <w:rPr>
                <w:rFonts w:ascii="Times" w:hAnsi="Times"/>
              </w:rPr>
              <w:t>Asian, Asian-American, Pacific Islander</w:t>
            </w:r>
          </w:p>
        </w:tc>
        <w:tc>
          <w:tcPr>
            <w:tcW w:w="3117" w:type="dxa"/>
          </w:tcPr>
          <w:p w14:paraId="6D5DBA9B" w14:textId="6A15E56B" w:rsidR="00FD797B" w:rsidRPr="002508B5" w:rsidRDefault="001C63FF" w:rsidP="000E398C">
            <w:r w:rsidRPr="002508B5">
              <w:t>22.</w:t>
            </w:r>
            <w:r w:rsidR="000E398C" w:rsidRPr="002508B5">
              <w:t>9</w:t>
            </w:r>
          </w:p>
        </w:tc>
        <w:tc>
          <w:tcPr>
            <w:tcW w:w="3117" w:type="dxa"/>
          </w:tcPr>
          <w:p w14:paraId="3FCCB98E" w14:textId="32BE01D7" w:rsidR="00FD797B" w:rsidRPr="002508B5" w:rsidRDefault="001C63FF" w:rsidP="00DA0D0E">
            <w:r w:rsidRPr="002508B5">
              <w:t>(53)</w:t>
            </w:r>
          </w:p>
        </w:tc>
      </w:tr>
      <w:tr w:rsidR="00B36734" w:rsidRPr="00C25557" w14:paraId="12C54064" w14:textId="77777777" w:rsidTr="0018193E">
        <w:trPr>
          <w:trHeight w:val="233"/>
        </w:trPr>
        <w:tc>
          <w:tcPr>
            <w:tcW w:w="3116" w:type="dxa"/>
          </w:tcPr>
          <w:p w14:paraId="1AF48FB3" w14:textId="2E5917BE" w:rsidR="00B36734" w:rsidRPr="002508B5" w:rsidRDefault="00B36734" w:rsidP="00FD797B">
            <w:pPr>
              <w:ind w:left="152"/>
              <w:rPr>
                <w:rFonts w:ascii="Times" w:hAnsi="Times"/>
              </w:rPr>
            </w:pPr>
            <w:r w:rsidRPr="002508B5">
              <w:rPr>
                <w:rFonts w:ascii="Times" w:hAnsi="Times"/>
              </w:rPr>
              <w:t>Native American</w:t>
            </w:r>
          </w:p>
        </w:tc>
        <w:tc>
          <w:tcPr>
            <w:tcW w:w="3117" w:type="dxa"/>
          </w:tcPr>
          <w:p w14:paraId="33398C89" w14:textId="650F355A" w:rsidR="00B36734" w:rsidRPr="002508B5" w:rsidRDefault="000E398C" w:rsidP="00DA0D0E">
            <w:r w:rsidRPr="002508B5">
              <w:t>.9</w:t>
            </w:r>
          </w:p>
        </w:tc>
        <w:tc>
          <w:tcPr>
            <w:tcW w:w="3117" w:type="dxa"/>
          </w:tcPr>
          <w:p w14:paraId="41D13AB0" w14:textId="137EA4BA" w:rsidR="00B36734" w:rsidRPr="002508B5" w:rsidRDefault="00B36734" w:rsidP="000E398C">
            <w:r w:rsidRPr="002508B5">
              <w:t>(</w:t>
            </w:r>
            <w:r w:rsidR="000E398C" w:rsidRPr="002508B5">
              <w:t>2</w:t>
            </w:r>
            <w:r w:rsidRPr="002508B5">
              <w:t>)</w:t>
            </w:r>
          </w:p>
        </w:tc>
      </w:tr>
      <w:tr w:rsidR="00FD797B" w:rsidRPr="00C25557" w14:paraId="66CC23D3" w14:textId="77777777" w:rsidTr="0018193E">
        <w:trPr>
          <w:trHeight w:val="233"/>
        </w:trPr>
        <w:tc>
          <w:tcPr>
            <w:tcW w:w="3116" w:type="dxa"/>
          </w:tcPr>
          <w:p w14:paraId="4D53E974" w14:textId="18FDF1F0" w:rsidR="00FD797B" w:rsidRPr="002508B5" w:rsidRDefault="00FD797B" w:rsidP="00FD797B">
            <w:pPr>
              <w:ind w:left="152"/>
              <w:rPr>
                <w:b/>
              </w:rPr>
            </w:pPr>
            <w:r w:rsidRPr="002508B5">
              <w:rPr>
                <w:rFonts w:ascii="Times" w:hAnsi="Times"/>
              </w:rPr>
              <w:t>Biracial/multiracial</w:t>
            </w:r>
          </w:p>
        </w:tc>
        <w:tc>
          <w:tcPr>
            <w:tcW w:w="3117" w:type="dxa"/>
          </w:tcPr>
          <w:p w14:paraId="272FE9F9" w14:textId="7C821DAD" w:rsidR="00FD797B" w:rsidRPr="002508B5" w:rsidRDefault="00B36734" w:rsidP="000E398C">
            <w:r w:rsidRPr="002508B5">
              <w:t>3.</w:t>
            </w:r>
            <w:r w:rsidR="000E398C" w:rsidRPr="002508B5">
              <w:t>9</w:t>
            </w:r>
          </w:p>
        </w:tc>
        <w:tc>
          <w:tcPr>
            <w:tcW w:w="3117" w:type="dxa"/>
          </w:tcPr>
          <w:p w14:paraId="742FBF55" w14:textId="4512B117" w:rsidR="00FD797B" w:rsidRPr="002508B5" w:rsidRDefault="00B36734" w:rsidP="00DA0D0E">
            <w:r w:rsidRPr="002508B5">
              <w:t>(9)</w:t>
            </w:r>
          </w:p>
        </w:tc>
      </w:tr>
      <w:tr w:rsidR="00FD797B" w:rsidRPr="00C25557" w14:paraId="5239E771" w14:textId="77777777" w:rsidTr="0018193E">
        <w:trPr>
          <w:trHeight w:val="233"/>
        </w:trPr>
        <w:tc>
          <w:tcPr>
            <w:tcW w:w="3116" w:type="dxa"/>
          </w:tcPr>
          <w:p w14:paraId="01B95380" w14:textId="613731D1" w:rsidR="00FD797B" w:rsidRPr="002508B5" w:rsidRDefault="00FD797B" w:rsidP="00FD797B">
            <w:pPr>
              <w:ind w:left="152"/>
            </w:pPr>
            <w:r w:rsidRPr="002508B5">
              <w:t>Other</w:t>
            </w:r>
          </w:p>
        </w:tc>
        <w:tc>
          <w:tcPr>
            <w:tcW w:w="3117" w:type="dxa"/>
          </w:tcPr>
          <w:p w14:paraId="3DC4FD23" w14:textId="18BE14A9" w:rsidR="00FD797B" w:rsidRPr="002508B5" w:rsidRDefault="00B36734" w:rsidP="00DA0D0E">
            <w:r w:rsidRPr="002508B5">
              <w:t>1.7</w:t>
            </w:r>
          </w:p>
        </w:tc>
        <w:tc>
          <w:tcPr>
            <w:tcW w:w="3117" w:type="dxa"/>
          </w:tcPr>
          <w:p w14:paraId="493004EE" w14:textId="4F2B4B65" w:rsidR="00FD797B" w:rsidRPr="002508B5" w:rsidRDefault="00B36734" w:rsidP="00DA0D0E">
            <w:r w:rsidRPr="002508B5">
              <w:t>(4)</w:t>
            </w:r>
          </w:p>
        </w:tc>
      </w:tr>
      <w:tr w:rsidR="00FD797B" w:rsidRPr="00C25557" w14:paraId="7F0A5305" w14:textId="77777777" w:rsidTr="0018193E">
        <w:trPr>
          <w:trHeight w:val="233"/>
        </w:trPr>
        <w:tc>
          <w:tcPr>
            <w:tcW w:w="3116" w:type="dxa"/>
          </w:tcPr>
          <w:p w14:paraId="2951B68A" w14:textId="0E685AC1" w:rsidR="00FD797B" w:rsidRPr="001B7068" w:rsidRDefault="00FD797B" w:rsidP="00DA0D0E">
            <w:pPr>
              <w:rPr>
                <w:b/>
              </w:rPr>
            </w:pPr>
            <w:r w:rsidRPr="001B7068">
              <w:rPr>
                <w:b/>
              </w:rPr>
              <w:t>Sexual Orientation</w:t>
            </w:r>
          </w:p>
        </w:tc>
        <w:tc>
          <w:tcPr>
            <w:tcW w:w="3117" w:type="dxa"/>
          </w:tcPr>
          <w:p w14:paraId="3ED49257" w14:textId="77777777" w:rsidR="00FD797B" w:rsidRPr="00C25557" w:rsidRDefault="00FD797B" w:rsidP="00DA0D0E">
            <w:pPr>
              <w:rPr>
                <w:highlight w:val="green"/>
              </w:rPr>
            </w:pPr>
          </w:p>
        </w:tc>
        <w:tc>
          <w:tcPr>
            <w:tcW w:w="3117" w:type="dxa"/>
          </w:tcPr>
          <w:p w14:paraId="7BFEF502" w14:textId="77777777" w:rsidR="00FD797B" w:rsidRPr="00C25557" w:rsidRDefault="00FD797B" w:rsidP="00DA0D0E">
            <w:pPr>
              <w:rPr>
                <w:highlight w:val="green"/>
              </w:rPr>
            </w:pPr>
          </w:p>
        </w:tc>
      </w:tr>
      <w:tr w:rsidR="00FD797B" w:rsidRPr="00C25557" w14:paraId="534129CE" w14:textId="77777777" w:rsidTr="0018193E">
        <w:trPr>
          <w:trHeight w:val="233"/>
        </w:trPr>
        <w:tc>
          <w:tcPr>
            <w:tcW w:w="3116" w:type="dxa"/>
          </w:tcPr>
          <w:p w14:paraId="18610DB1" w14:textId="6FCECA54" w:rsidR="00FD797B" w:rsidRPr="001B7068" w:rsidRDefault="00FD797B" w:rsidP="00FD797B">
            <w:pPr>
              <w:ind w:left="152"/>
              <w:rPr>
                <w:b/>
              </w:rPr>
            </w:pPr>
            <w:r w:rsidRPr="001B7068">
              <w:rPr>
                <w:rFonts w:ascii="Times" w:hAnsi="Times"/>
              </w:rPr>
              <w:t>Straight</w:t>
            </w:r>
          </w:p>
        </w:tc>
        <w:tc>
          <w:tcPr>
            <w:tcW w:w="3117" w:type="dxa"/>
          </w:tcPr>
          <w:p w14:paraId="5E570FC6" w14:textId="26B97933" w:rsidR="00FD797B" w:rsidRPr="002508B5" w:rsidRDefault="0092251C" w:rsidP="00720BEB">
            <w:r w:rsidRPr="002508B5">
              <w:t>87.</w:t>
            </w:r>
            <w:r w:rsidR="00720BEB" w:rsidRPr="002508B5">
              <w:t>0</w:t>
            </w:r>
          </w:p>
        </w:tc>
        <w:tc>
          <w:tcPr>
            <w:tcW w:w="3117" w:type="dxa"/>
          </w:tcPr>
          <w:p w14:paraId="4D04FBEA" w14:textId="346B5D0A" w:rsidR="00FD797B" w:rsidRPr="002508B5" w:rsidRDefault="0092251C" w:rsidP="00DA0D0E">
            <w:r w:rsidRPr="002508B5">
              <w:t>(20</w:t>
            </w:r>
            <w:r w:rsidR="00720BEB" w:rsidRPr="002508B5">
              <w:t>1</w:t>
            </w:r>
            <w:r w:rsidRPr="002508B5">
              <w:t>)</w:t>
            </w:r>
          </w:p>
        </w:tc>
      </w:tr>
      <w:tr w:rsidR="00FD797B" w:rsidRPr="00C25557" w14:paraId="6716BBAE" w14:textId="77777777" w:rsidTr="0018193E">
        <w:trPr>
          <w:trHeight w:val="233"/>
        </w:trPr>
        <w:tc>
          <w:tcPr>
            <w:tcW w:w="3116" w:type="dxa"/>
          </w:tcPr>
          <w:p w14:paraId="4C4420E1" w14:textId="6E2AEBEF" w:rsidR="00FD797B" w:rsidRPr="001B7068" w:rsidRDefault="00FD797B" w:rsidP="00FD797B">
            <w:pPr>
              <w:ind w:left="152"/>
              <w:rPr>
                <w:rFonts w:ascii="Times" w:hAnsi="Times"/>
              </w:rPr>
            </w:pPr>
            <w:r w:rsidRPr="001B7068">
              <w:rPr>
                <w:rFonts w:ascii="Times" w:hAnsi="Times"/>
              </w:rPr>
              <w:t>Bisexual</w:t>
            </w:r>
          </w:p>
        </w:tc>
        <w:tc>
          <w:tcPr>
            <w:tcW w:w="3117" w:type="dxa"/>
          </w:tcPr>
          <w:p w14:paraId="6CAE4668" w14:textId="15DD155D" w:rsidR="00FD797B" w:rsidRPr="002508B5" w:rsidRDefault="004654AB" w:rsidP="00720BEB">
            <w:r w:rsidRPr="002508B5">
              <w:t>7.</w:t>
            </w:r>
            <w:r w:rsidR="00720BEB" w:rsidRPr="002508B5">
              <w:t>4</w:t>
            </w:r>
          </w:p>
        </w:tc>
        <w:tc>
          <w:tcPr>
            <w:tcW w:w="3117" w:type="dxa"/>
          </w:tcPr>
          <w:p w14:paraId="74CFE87B" w14:textId="4797480B" w:rsidR="00FD797B" w:rsidRPr="002508B5" w:rsidRDefault="004654AB" w:rsidP="00DA0D0E">
            <w:r w:rsidRPr="002508B5">
              <w:t>(17)</w:t>
            </w:r>
          </w:p>
        </w:tc>
      </w:tr>
      <w:tr w:rsidR="00FD797B" w:rsidRPr="00C25557" w14:paraId="7944CE59" w14:textId="77777777" w:rsidTr="0018193E">
        <w:trPr>
          <w:trHeight w:val="233"/>
        </w:trPr>
        <w:tc>
          <w:tcPr>
            <w:tcW w:w="3116" w:type="dxa"/>
          </w:tcPr>
          <w:p w14:paraId="69BD3E30" w14:textId="283F93E4" w:rsidR="00FD797B" w:rsidRPr="001B7068" w:rsidRDefault="00FD797B" w:rsidP="00FD797B">
            <w:pPr>
              <w:ind w:left="152"/>
              <w:rPr>
                <w:rFonts w:ascii="Times" w:hAnsi="Times"/>
              </w:rPr>
            </w:pPr>
            <w:r w:rsidRPr="001B7068">
              <w:rPr>
                <w:rFonts w:ascii="Times" w:hAnsi="Times"/>
              </w:rPr>
              <w:t xml:space="preserve">Lesbian, gay </w:t>
            </w:r>
          </w:p>
        </w:tc>
        <w:tc>
          <w:tcPr>
            <w:tcW w:w="3117" w:type="dxa"/>
          </w:tcPr>
          <w:p w14:paraId="1C07AB81" w14:textId="11B3BBC5" w:rsidR="00FD797B" w:rsidRPr="002508B5" w:rsidRDefault="004654AB" w:rsidP="00DA0D0E">
            <w:r w:rsidRPr="002508B5">
              <w:t>2.6</w:t>
            </w:r>
          </w:p>
        </w:tc>
        <w:tc>
          <w:tcPr>
            <w:tcW w:w="3117" w:type="dxa"/>
          </w:tcPr>
          <w:p w14:paraId="6D4B3533" w14:textId="746FC95A" w:rsidR="00FD797B" w:rsidRPr="002508B5" w:rsidRDefault="004654AB" w:rsidP="00DA0D0E">
            <w:r w:rsidRPr="002508B5">
              <w:t>(</w:t>
            </w:r>
            <w:r w:rsidR="003754AF" w:rsidRPr="002508B5">
              <w:t>6</w:t>
            </w:r>
            <w:r w:rsidRPr="002508B5">
              <w:t>)</w:t>
            </w:r>
          </w:p>
        </w:tc>
      </w:tr>
      <w:tr w:rsidR="00FD797B" w:rsidRPr="00C25557" w14:paraId="536B4631" w14:textId="77777777" w:rsidTr="0018193E">
        <w:trPr>
          <w:trHeight w:val="233"/>
        </w:trPr>
        <w:tc>
          <w:tcPr>
            <w:tcW w:w="3116" w:type="dxa"/>
          </w:tcPr>
          <w:p w14:paraId="4AFDE760" w14:textId="5570B631" w:rsidR="00FD797B" w:rsidRPr="001B7068" w:rsidRDefault="00FD797B" w:rsidP="00FD797B">
            <w:pPr>
              <w:ind w:left="152"/>
              <w:rPr>
                <w:rFonts w:ascii="Times" w:hAnsi="Times"/>
              </w:rPr>
            </w:pPr>
            <w:r w:rsidRPr="001B7068">
              <w:rPr>
                <w:rFonts w:ascii="Times" w:hAnsi="Times"/>
              </w:rPr>
              <w:t>Other</w:t>
            </w:r>
          </w:p>
        </w:tc>
        <w:tc>
          <w:tcPr>
            <w:tcW w:w="3117" w:type="dxa"/>
          </w:tcPr>
          <w:p w14:paraId="09A23DE5" w14:textId="180020FA" w:rsidR="00FD797B" w:rsidRPr="002508B5" w:rsidRDefault="004654AB" w:rsidP="00DA0D0E">
            <w:r w:rsidRPr="002508B5">
              <w:t>3</w:t>
            </w:r>
            <w:r w:rsidR="002508B5" w:rsidRPr="002508B5">
              <w:t>.0</w:t>
            </w:r>
          </w:p>
        </w:tc>
        <w:tc>
          <w:tcPr>
            <w:tcW w:w="3117" w:type="dxa"/>
          </w:tcPr>
          <w:p w14:paraId="302D42E0" w14:textId="547C08B7" w:rsidR="00FD797B" w:rsidRPr="002508B5" w:rsidRDefault="004654AB" w:rsidP="00DA0D0E">
            <w:r w:rsidRPr="002508B5">
              <w:t>(7)</w:t>
            </w:r>
          </w:p>
        </w:tc>
      </w:tr>
      <w:tr w:rsidR="00FD797B" w:rsidRPr="00C25557" w14:paraId="74DF33DC" w14:textId="77777777" w:rsidTr="0018193E">
        <w:trPr>
          <w:trHeight w:val="233"/>
        </w:trPr>
        <w:tc>
          <w:tcPr>
            <w:tcW w:w="3116" w:type="dxa"/>
          </w:tcPr>
          <w:p w14:paraId="231ED9A9" w14:textId="72BB7818" w:rsidR="00FD797B" w:rsidRPr="001B7068" w:rsidRDefault="00FD797B" w:rsidP="00DA0D0E">
            <w:pPr>
              <w:rPr>
                <w:rFonts w:ascii="Times" w:hAnsi="Times"/>
                <w:b/>
              </w:rPr>
            </w:pPr>
            <w:r w:rsidRPr="001B7068">
              <w:rPr>
                <w:rFonts w:ascii="Times" w:hAnsi="Times"/>
                <w:b/>
              </w:rPr>
              <w:t>Religious or Spiritual Identity</w:t>
            </w:r>
          </w:p>
        </w:tc>
        <w:tc>
          <w:tcPr>
            <w:tcW w:w="3117" w:type="dxa"/>
          </w:tcPr>
          <w:p w14:paraId="7190DAAB" w14:textId="77777777" w:rsidR="00FD797B" w:rsidRPr="00C25557" w:rsidRDefault="00FD797B" w:rsidP="00DA0D0E">
            <w:pPr>
              <w:rPr>
                <w:b/>
                <w:highlight w:val="green"/>
              </w:rPr>
            </w:pPr>
          </w:p>
        </w:tc>
        <w:tc>
          <w:tcPr>
            <w:tcW w:w="3117" w:type="dxa"/>
          </w:tcPr>
          <w:p w14:paraId="5D21CDC0" w14:textId="77777777" w:rsidR="00FD797B" w:rsidRPr="00C25557" w:rsidRDefault="00FD797B" w:rsidP="00DA0D0E">
            <w:pPr>
              <w:rPr>
                <w:b/>
                <w:highlight w:val="green"/>
              </w:rPr>
            </w:pPr>
          </w:p>
        </w:tc>
      </w:tr>
      <w:tr w:rsidR="00FD797B" w:rsidRPr="00C25557" w14:paraId="54BBAAAD" w14:textId="77777777" w:rsidTr="0018193E">
        <w:trPr>
          <w:trHeight w:val="233"/>
        </w:trPr>
        <w:tc>
          <w:tcPr>
            <w:tcW w:w="3116" w:type="dxa"/>
          </w:tcPr>
          <w:p w14:paraId="7CB09A81" w14:textId="733D66D0" w:rsidR="00FD797B" w:rsidRPr="002508B5" w:rsidRDefault="00FD797B" w:rsidP="00FD797B">
            <w:pPr>
              <w:ind w:left="152"/>
              <w:rPr>
                <w:rFonts w:ascii="Times" w:hAnsi="Times"/>
              </w:rPr>
            </w:pPr>
            <w:r w:rsidRPr="002508B5">
              <w:rPr>
                <w:rFonts w:ascii="Times" w:hAnsi="Times"/>
              </w:rPr>
              <w:t>Agnostic</w:t>
            </w:r>
          </w:p>
        </w:tc>
        <w:tc>
          <w:tcPr>
            <w:tcW w:w="3117" w:type="dxa"/>
          </w:tcPr>
          <w:p w14:paraId="1E243251" w14:textId="5D894442" w:rsidR="00FD797B" w:rsidRPr="002508B5" w:rsidRDefault="009B4B83" w:rsidP="00420D84">
            <w:r w:rsidRPr="002508B5">
              <w:t>18.</w:t>
            </w:r>
            <w:r w:rsidR="00420D84" w:rsidRPr="002508B5">
              <w:t>6</w:t>
            </w:r>
          </w:p>
        </w:tc>
        <w:tc>
          <w:tcPr>
            <w:tcW w:w="3117" w:type="dxa"/>
          </w:tcPr>
          <w:p w14:paraId="6DAB03BF" w14:textId="7CE81976" w:rsidR="00FD797B" w:rsidRPr="002508B5" w:rsidRDefault="009B4B83" w:rsidP="00DA0D0E">
            <w:r w:rsidRPr="002508B5">
              <w:t>(43)</w:t>
            </w:r>
          </w:p>
        </w:tc>
      </w:tr>
      <w:tr w:rsidR="00FD797B" w:rsidRPr="00C25557" w14:paraId="6A402C38" w14:textId="77777777" w:rsidTr="0018193E">
        <w:trPr>
          <w:trHeight w:val="233"/>
        </w:trPr>
        <w:tc>
          <w:tcPr>
            <w:tcW w:w="3116" w:type="dxa"/>
          </w:tcPr>
          <w:p w14:paraId="53444DDF" w14:textId="3AED438D" w:rsidR="00FD797B" w:rsidRPr="002508B5" w:rsidRDefault="00FD797B" w:rsidP="00FD797B">
            <w:pPr>
              <w:ind w:left="152"/>
              <w:rPr>
                <w:rFonts w:ascii="Times" w:hAnsi="Times"/>
              </w:rPr>
            </w:pPr>
            <w:r w:rsidRPr="002508B5">
              <w:rPr>
                <w:rFonts w:ascii="Times" w:hAnsi="Times"/>
              </w:rPr>
              <w:t>Atheist</w:t>
            </w:r>
          </w:p>
        </w:tc>
        <w:tc>
          <w:tcPr>
            <w:tcW w:w="3117" w:type="dxa"/>
          </w:tcPr>
          <w:p w14:paraId="7E6C38FA" w14:textId="760C9002" w:rsidR="00FD797B" w:rsidRPr="002508B5" w:rsidRDefault="009B4B83" w:rsidP="00420D84">
            <w:r w:rsidRPr="002508B5">
              <w:t>12.</w:t>
            </w:r>
            <w:r w:rsidR="00420D84" w:rsidRPr="002508B5">
              <w:t>6</w:t>
            </w:r>
          </w:p>
        </w:tc>
        <w:tc>
          <w:tcPr>
            <w:tcW w:w="3117" w:type="dxa"/>
          </w:tcPr>
          <w:p w14:paraId="18D2CE47" w14:textId="16361FD8" w:rsidR="00FD797B" w:rsidRPr="002508B5" w:rsidRDefault="009B4B83" w:rsidP="00DA0D0E">
            <w:r w:rsidRPr="002508B5">
              <w:t>(29)</w:t>
            </w:r>
          </w:p>
        </w:tc>
      </w:tr>
      <w:tr w:rsidR="00FD797B" w:rsidRPr="00C25557" w14:paraId="2981E3CD" w14:textId="77777777" w:rsidTr="0018193E">
        <w:trPr>
          <w:trHeight w:val="233"/>
        </w:trPr>
        <w:tc>
          <w:tcPr>
            <w:tcW w:w="3116" w:type="dxa"/>
          </w:tcPr>
          <w:p w14:paraId="3052E132" w14:textId="770CF886" w:rsidR="00FD797B" w:rsidRPr="002508B5" w:rsidRDefault="00FD797B" w:rsidP="00FD797B">
            <w:pPr>
              <w:ind w:left="152"/>
              <w:rPr>
                <w:rFonts w:ascii="Times" w:hAnsi="Times"/>
              </w:rPr>
            </w:pPr>
            <w:r w:rsidRPr="002508B5">
              <w:rPr>
                <w:rFonts w:ascii="Times" w:hAnsi="Times"/>
              </w:rPr>
              <w:t xml:space="preserve">Buddhist </w:t>
            </w:r>
          </w:p>
        </w:tc>
        <w:tc>
          <w:tcPr>
            <w:tcW w:w="3117" w:type="dxa"/>
          </w:tcPr>
          <w:p w14:paraId="769601D2" w14:textId="5AFD9C7A" w:rsidR="00FD797B" w:rsidRPr="002508B5" w:rsidRDefault="009B4B83" w:rsidP="00420D84">
            <w:r w:rsidRPr="002508B5">
              <w:t>2.</w:t>
            </w:r>
            <w:r w:rsidR="00420D84" w:rsidRPr="002508B5">
              <w:t>2</w:t>
            </w:r>
          </w:p>
        </w:tc>
        <w:tc>
          <w:tcPr>
            <w:tcW w:w="3117" w:type="dxa"/>
          </w:tcPr>
          <w:p w14:paraId="73D0BA24" w14:textId="335A83DC" w:rsidR="00FD797B" w:rsidRPr="002508B5" w:rsidRDefault="009B4B83" w:rsidP="00DA0D0E">
            <w:r w:rsidRPr="002508B5">
              <w:t>(5)</w:t>
            </w:r>
          </w:p>
        </w:tc>
      </w:tr>
      <w:tr w:rsidR="00FD797B" w:rsidRPr="00C25557" w14:paraId="0595383B" w14:textId="77777777" w:rsidTr="0018193E">
        <w:trPr>
          <w:trHeight w:val="233"/>
        </w:trPr>
        <w:tc>
          <w:tcPr>
            <w:tcW w:w="3116" w:type="dxa"/>
          </w:tcPr>
          <w:p w14:paraId="72887A49" w14:textId="79E6241E" w:rsidR="00FD797B" w:rsidRPr="002508B5" w:rsidRDefault="00FD797B" w:rsidP="00FD797B">
            <w:pPr>
              <w:ind w:left="152"/>
              <w:rPr>
                <w:rFonts w:ascii="Times" w:hAnsi="Times"/>
              </w:rPr>
            </w:pPr>
            <w:r w:rsidRPr="002508B5">
              <w:rPr>
                <w:rFonts w:ascii="Times" w:hAnsi="Times"/>
              </w:rPr>
              <w:t>Christian</w:t>
            </w:r>
          </w:p>
        </w:tc>
        <w:tc>
          <w:tcPr>
            <w:tcW w:w="3117" w:type="dxa"/>
          </w:tcPr>
          <w:p w14:paraId="78C8292B" w14:textId="4E68E8FC" w:rsidR="00FD797B" w:rsidRPr="002508B5" w:rsidRDefault="00420D84" w:rsidP="00DA0D0E">
            <w:r w:rsidRPr="002508B5">
              <w:t>44.6</w:t>
            </w:r>
          </w:p>
        </w:tc>
        <w:tc>
          <w:tcPr>
            <w:tcW w:w="3117" w:type="dxa"/>
          </w:tcPr>
          <w:p w14:paraId="31E05121" w14:textId="29BEDE45" w:rsidR="00FD797B" w:rsidRPr="002508B5" w:rsidRDefault="009B4B83" w:rsidP="00420D84">
            <w:r w:rsidRPr="002508B5">
              <w:t>(</w:t>
            </w:r>
            <w:r w:rsidR="00420D84" w:rsidRPr="002508B5">
              <w:t>103</w:t>
            </w:r>
            <w:r w:rsidRPr="002508B5">
              <w:t>)</w:t>
            </w:r>
          </w:p>
        </w:tc>
      </w:tr>
      <w:tr w:rsidR="00FD797B" w:rsidRPr="00C25557" w14:paraId="3D749D3F" w14:textId="77777777" w:rsidTr="0018193E">
        <w:trPr>
          <w:trHeight w:val="233"/>
        </w:trPr>
        <w:tc>
          <w:tcPr>
            <w:tcW w:w="3116" w:type="dxa"/>
          </w:tcPr>
          <w:p w14:paraId="505E8A1C" w14:textId="3DC14B7C" w:rsidR="00FD797B" w:rsidRPr="001B7068" w:rsidRDefault="00FD797B" w:rsidP="00FD797B">
            <w:pPr>
              <w:ind w:left="152"/>
              <w:rPr>
                <w:rFonts w:ascii="Times" w:hAnsi="Times"/>
              </w:rPr>
            </w:pPr>
            <w:r w:rsidRPr="001B7068">
              <w:rPr>
                <w:rFonts w:ascii="Times" w:hAnsi="Times"/>
              </w:rPr>
              <w:t>Hindu</w:t>
            </w:r>
          </w:p>
        </w:tc>
        <w:tc>
          <w:tcPr>
            <w:tcW w:w="3117" w:type="dxa"/>
          </w:tcPr>
          <w:p w14:paraId="55E52EAF" w14:textId="44F9C265" w:rsidR="00FD797B" w:rsidRPr="001B7068" w:rsidRDefault="00A61222" w:rsidP="00DA0D0E">
            <w:r w:rsidRPr="001B7068">
              <w:t>3</w:t>
            </w:r>
            <w:r w:rsidR="00C72DA8" w:rsidRPr="001B7068">
              <w:t>.0</w:t>
            </w:r>
          </w:p>
        </w:tc>
        <w:tc>
          <w:tcPr>
            <w:tcW w:w="3117" w:type="dxa"/>
          </w:tcPr>
          <w:p w14:paraId="543CD999" w14:textId="2510E658" w:rsidR="00FD797B" w:rsidRPr="001B7068" w:rsidRDefault="00A61222" w:rsidP="00DA0D0E">
            <w:r w:rsidRPr="001B7068">
              <w:t>(7)</w:t>
            </w:r>
          </w:p>
        </w:tc>
      </w:tr>
      <w:tr w:rsidR="00FD797B" w:rsidRPr="00C25557" w14:paraId="03A33360" w14:textId="77777777" w:rsidTr="0018193E">
        <w:trPr>
          <w:trHeight w:val="233"/>
        </w:trPr>
        <w:tc>
          <w:tcPr>
            <w:tcW w:w="3116" w:type="dxa"/>
          </w:tcPr>
          <w:p w14:paraId="4F232A05" w14:textId="26F69064" w:rsidR="00FD797B" w:rsidRPr="001B7068" w:rsidRDefault="00FD797B" w:rsidP="00FD797B">
            <w:pPr>
              <w:ind w:left="152"/>
              <w:rPr>
                <w:rFonts w:ascii="Times" w:hAnsi="Times"/>
              </w:rPr>
            </w:pPr>
            <w:r w:rsidRPr="001B7068">
              <w:rPr>
                <w:rFonts w:ascii="Times" w:hAnsi="Times"/>
              </w:rPr>
              <w:t>Jewish</w:t>
            </w:r>
          </w:p>
        </w:tc>
        <w:tc>
          <w:tcPr>
            <w:tcW w:w="3117" w:type="dxa"/>
          </w:tcPr>
          <w:p w14:paraId="130FD3B7" w14:textId="1A61C4ED" w:rsidR="00FD797B" w:rsidRPr="001B7068" w:rsidRDefault="00A61222" w:rsidP="00420D84">
            <w:r w:rsidRPr="001B7068">
              <w:t>14.</w:t>
            </w:r>
            <w:r w:rsidR="00420D84" w:rsidRPr="001B7068">
              <w:t>3</w:t>
            </w:r>
          </w:p>
        </w:tc>
        <w:tc>
          <w:tcPr>
            <w:tcW w:w="3117" w:type="dxa"/>
          </w:tcPr>
          <w:p w14:paraId="6139DB69" w14:textId="7C8B8E94" w:rsidR="00FD797B" w:rsidRPr="001B7068" w:rsidRDefault="00A61222" w:rsidP="00DA0D0E">
            <w:r w:rsidRPr="001B7068">
              <w:t>(33)</w:t>
            </w:r>
          </w:p>
        </w:tc>
      </w:tr>
      <w:tr w:rsidR="00FD797B" w:rsidRPr="00C25557" w14:paraId="60B1B3D1" w14:textId="77777777" w:rsidTr="0018193E">
        <w:trPr>
          <w:trHeight w:val="233"/>
        </w:trPr>
        <w:tc>
          <w:tcPr>
            <w:tcW w:w="3116" w:type="dxa"/>
          </w:tcPr>
          <w:p w14:paraId="76887056" w14:textId="1C4C492C" w:rsidR="00FD797B" w:rsidRPr="001B7068" w:rsidRDefault="00FD797B" w:rsidP="00FD797B">
            <w:pPr>
              <w:ind w:left="152"/>
              <w:rPr>
                <w:rFonts w:ascii="Times" w:hAnsi="Times"/>
              </w:rPr>
            </w:pPr>
            <w:r w:rsidRPr="001B7068">
              <w:rPr>
                <w:rFonts w:ascii="Times" w:hAnsi="Times"/>
              </w:rPr>
              <w:t>Muslim</w:t>
            </w:r>
          </w:p>
        </w:tc>
        <w:tc>
          <w:tcPr>
            <w:tcW w:w="3117" w:type="dxa"/>
          </w:tcPr>
          <w:p w14:paraId="6B4A82A9" w14:textId="33CC72FE" w:rsidR="00FD797B" w:rsidRPr="001B7068" w:rsidRDefault="00A61222" w:rsidP="00420D84">
            <w:r w:rsidRPr="001B7068">
              <w:t>2.</w:t>
            </w:r>
            <w:r w:rsidR="00420D84" w:rsidRPr="001B7068">
              <w:t>2</w:t>
            </w:r>
          </w:p>
        </w:tc>
        <w:tc>
          <w:tcPr>
            <w:tcW w:w="3117" w:type="dxa"/>
          </w:tcPr>
          <w:p w14:paraId="24836B22" w14:textId="721E5DB3" w:rsidR="00FD797B" w:rsidRPr="001B7068" w:rsidRDefault="00A61222" w:rsidP="00DA0D0E">
            <w:r w:rsidRPr="001B7068">
              <w:t>(5)</w:t>
            </w:r>
          </w:p>
        </w:tc>
      </w:tr>
      <w:tr w:rsidR="00FD797B" w:rsidRPr="00C25557" w14:paraId="2129CB7E" w14:textId="77777777" w:rsidTr="0018193E">
        <w:trPr>
          <w:trHeight w:val="233"/>
        </w:trPr>
        <w:tc>
          <w:tcPr>
            <w:tcW w:w="3116" w:type="dxa"/>
          </w:tcPr>
          <w:p w14:paraId="3B52280B" w14:textId="5B70773D" w:rsidR="00FD797B" w:rsidRPr="001B7068" w:rsidRDefault="00FD797B" w:rsidP="00FD797B">
            <w:pPr>
              <w:ind w:left="152"/>
              <w:rPr>
                <w:rFonts w:ascii="Times" w:hAnsi="Times"/>
              </w:rPr>
            </w:pPr>
            <w:r w:rsidRPr="001B7068">
              <w:rPr>
                <w:rFonts w:ascii="Times" w:hAnsi="Times"/>
              </w:rPr>
              <w:t>Spiritual but not religious</w:t>
            </w:r>
          </w:p>
        </w:tc>
        <w:tc>
          <w:tcPr>
            <w:tcW w:w="3117" w:type="dxa"/>
          </w:tcPr>
          <w:p w14:paraId="59D7097B" w14:textId="45644B45" w:rsidR="00FD797B" w:rsidRPr="001B7068" w:rsidRDefault="00A61222" w:rsidP="00420D84">
            <w:r w:rsidRPr="001B7068">
              <w:t>11.</w:t>
            </w:r>
            <w:r w:rsidR="00420D84" w:rsidRPr="001B7068">
              <w:t>3</w:t>
            </w:r>
          </w:p>
        </w:tc>
        <w:tc>
          <w:tcPr>
            <w:tcW w:w="3117" w:type="dxa"/>
          </w:tcPr>
          <w:p w14:paraId="2993AB92" w14:textId="4A7BE874" w:rsidR="00FD797B" w:rsidRPr="001B7068" w:rsidRDefault="00A61222" w:rsidP="00DA0D0E">
            <w:r w:rsidRPr="001B7068">
              <w:t>(26)</w:t>
            </w:r>
          </w:p>
        </w:tc>
      </w:tr>
      <w:tr w:rsidR="00FD797B" w:rsidRPr="00C25557" w14:paraId="51BF49BF" w14:textId="77777777" w:rsidTr="0018193E">
        <w:trPr>
          <w:trHeight w:val="233"/>
        </w:trPr>
        <w:tc>
          <w:tcPr>
            <w:tcW w:w="3116" w:type="dxa"/>
          </w:tcPr>
          <w:p w14:paraId="3857B845" w14:textId="327CF443" w:rsidR="00FD797B" w:rsidRPr="001B7068" w:rsidRDefault="00FD797B" w:rsidP="00FD797B">
            <w:pPr>
              <w:ind w:left="152"/>
              <w:rPr>
                <w:rFonts w:ascii="Times" w:hAnsi="Times"/>
              </w:rPr>
            </w:pPr>
            <w:r w:rsidRPr="001B7068">
              <w:rPr>
                <w:rFonts w:ascii="Times" w:hAnsi="Times"/>
              </w:rPr>
              <w:t>Unitarian Universalist</w:t>
            </w:r>
          </w:p>
        </w:tc>
        <w:tc>
          <w:tcPr>
            <w:tcW w:w="3117" w:type="dxa"/>
          </w:tcPr>
          <w:p w14:paraId="18450191" w14:textId="0E91791E" w:rsidR="00FD797B" w:rsidRPr="001B7068" w:rsidRDefault="00A61222" w:rsidP="00DA0D0E">
            <w:r w:rsidRPr="001B7068">
              <w:t>.9</w:t>
            </w:r>
          </w:p>
        </w:tc>
        <w:tc>
          <w:tcPr>
            <w:tcW w:w="3117" w:type="dxa"/>
          </w:tcPr>
          <w:p w14:paraId="2A59CAA1" w14:textId="7DE0389B" w:rsidR="00FD797B" w:rsidRPr="001B7068" w:rsidRDefault="00A61222" w:rsidP="00DA0D0E">
            <w:r w:rsidRPr="001B7068">
              <w:t>(2)</w:t>
            </w:r>
          </w:p>
        </w:tc>
      </w:tr>
      <w:tr w:rsidR="00FD797B" w:rsidRPr="00C25557" w14:paraId="78801763" w14:textId="77777777" w:rsidTr="00866C3B">
        <w:trPr>
          <w:trHeight w:val="306"/>
        </w:trPr>
        <w:tc>
          <w:tcPr>
            <w:tcW w:w="3116" w:type="dxa"/>
          </w:tcPr>
          <w:p w14:paraId="05594DFA" w14:textId="4570B8FA" w:rsidR="00FD797B" w:rsidRPr="001B7068" w:rsidRDefault="00FD797B" w:rsidP="00FD797B">
            <w:pPr>
              <w:ind w:left="152"/>
              <w:rPr>
                <w:rFonts w:ascii="Times" w:hAnsi="Times"/>
              </w:rPr>
            </w:pPr>
            <w:r w:rsidRPr="001B7068">
              <w:rPr>
                <w:rFonts w:ascii="Times" w:hAnsi="Times"/>
              </w:rPr>
              <w:t>Other</w:t>
            </w:r>
          </w:p>
        </w:tc>
        <w:tc>
          <w:tcPr>
            <w:tcW w:w="3117" w:type="dxa"/>
          </w:tcPr>
          <w:p w14:paraId="4E112625" w14:textId="33A87D78" w:rsidR="00FD797B" w:rsidRPr="001B7068" w:rsidRDefault="00A61222" w:rsidP="00555D57">
            <w:r w:rsidRPr="001B7068">
              <w:t>5.</w:t>
            </w:r>
            <w:r w:rsidR="00555D57" w:rsidRPr="001B7068">
              <w:t>2</w:t>
            </w:r>
          </w:p>
        </w:tc>
        <w:tc>
          <w:tcPr>
            <w:tcW w:w="3117" w:type="dxa"/>
          </w:tcPr>
          <w:p w14:paraId="02F1275F" w14:textId="55010F1C" w:rsidR="00FD797B" w:rsidRPr="001B7068" w:rsidRDefault="00A61222" w:rsidP="00DA0D0E">
            <w:r w:rsidRPr="001B7068">
              <w:t>(12)</w:t>
            </w:r>
          </w:p>
        </w:tc>
      </w:tr>
      <w:tr w:rsidR="00FD797B" w:rsidRPr="00C25557" w14:paraId="202E608E" w14:textId="77777777" w:rsidTr="0018193E">
        <w:trPr>
          <w:trHeight w:val="323"/>
        </w:trPr>
        <w:tc>
          <w:tcPr>
            <w:tcW w:w="3116" w:type="dxa"/>
          </w:tcPr>
          <w:p w14:paraId="0ACD143A" w14:textId="05CF0D6D" w:rsidR="00FD797B" w:rsidRPr="00C25557" w:rsidRDefault="00F150FF" w:rsidP="00FD797B">
            <w:pPr>
              <w:rPr>
                <w:rFonts w:ascii="Times" w:hAnsi="Times"/>
                <w:b/>
                <w:highlight w:val="green"/>
              </w:rPr>
            </w:pPr>
            <w:r w:rsidRPr="00866C3B">
              <w:rPr>
                <w:rFonts w:ascii="Times" w:hAnsi="Times"/>
                <w:b/>
              </w:rPr>
              <w:t>Major</w:t>
            </w:r>
          </w:p>
        </w:tc>
        <w:tc>
          <w:tcPr>
            <w:tcW w:w="3117" w:type="dxa"/>
          </w:tcPr>
          <w:p w14:paraId="788DBBF3" w14:textId="77777777" w:rsidR="00FD797B" w:rsidRPr="00C25557" w:rsidRDefault="00FD797B" w:rsidP="00DA0D0E">
            <w:pPr>
              <w:rPr>
                <w:b/>
                <w:highlight w:val="green"/>
              </w:rPr>
            </w:pPr>
          </w:p>
        </w:tc>
        <w:tc>
          <w:tcPr>
            <w:tcW w:w="3117" w:type="dxa"/>
          </w:tcPr>
          <w:p w14:paraId="70705308" w14:textId="77777777" w:rsidR="00FD797B" w:rsidRPr="00C25557" w:rsidRDefault="00FD797B" w:rsidP="00DA0D0E">
            <w:pPr>
              <w:rPr>
                <w:b/>
                <w:highlight w:val="green"/>
              </w:rPr>
            </w:pPr>
          </w:p>
        </w:tc>
      </w:tr>
      <w:tr w:rsidR="0055610C" w:rsidRPr="00C25557" w14:paraId="4CCB9974" w14:textId="77777777" w:rsidTr="0018193E">
        <w:trPr>
          <w:trHeight w:val="323"/>
        </w:trPr>
        <w:tc>
          <w:tcPr>
            <w:tcW w:w="3116" w:type="dxa"/>
          </w:tcPr>
          <w:p w14:paraId="5D4643A9" w14:textId="3C668CB6" w:rsidR="0055610C" w:rsidRPr="00B97CBA" w:rsidRDefault="0055610C" w:rsidP="003E7EA8">
            <w:pPr>
              <w:ind w:left="152"/>
              <w:rPr>
                <w:rFonts w:ascii="Times" w:hAnsi="Times"/>
                <w:b/>
              </w:rPr>
            </w:pPr>
            <w:r w:rsidRPr="00B97CBA">
              <w:rPr>
                <w:rFonts w:ascii="Times" w:eastAsia="Times New Roman" w:hAnsi="Times"/>
                <w:color w:val="000000"/>
              </w:rPr>
              <w:t>Biology-related</w:t>
            </w:r>
          </w:p>
        </w:tc>
        <w:tc>
          <w:tcPr>
            <w:tcW w:w="3117" w:type="dxa"/>
          </w:tcPr>
          <w:p w14:paraId="6B9E9684" w14:textId="61E2318B" w:rsidR="0055610C" w:rsidRPr="00B97CBA" w:rsidRDefault="0055610C" w:rsidP="007F5F58">
            <w:pPr>
              <w:rPr>
                <w:b/>
              </w:rPr>
            </w:pPr>
            <w:r w:rsidRPr="00B97CBA">
              <w:rPr>
                <w:rFonts w:ascii="Times" w:eastAsia="Times New Roman" w:hAnsi="Times"/>
                <w:color w:val="000000"/>
              </w:rPr>
              <w:t>12.</w:t>
            </w:r>
            <w:r w:rsidR="007F5F58" w:rsidRPr="00B97CBA">
              <w:rPr>
                <w:rFonts w:ascii="Times" w:eastAsia="Times New Roman" w:hAnsi="Times"/>
                <w:color w:val="000000"/>
              </w:rPr>
              <w:t>6</w:t>
            </w:r>
          </w:p>
        </w:tc>
        <w:tc>
          <w:tcPr>
            <w:tcW w:w="3117" w:type="dxa"/>
          </w:tcPr>
          <w:p w14:paraId="3E0123EA" w14:textId="3103006B" w:rsidR="0055610C" w:rsidRPr="00B97CBA" w:rsidRDefault="00AC0FE8" w:rsidP="00DA0D0E">
            <w:pPr>
              <w:rPr>
                <w:b/>
              </w:rPr>
            </w:pPr>
            <w:r w:rsidRPr="00B97CBA">
              <w:rPr>
                <w:rFonts w:ascii="Times" w:eastAsia="Times New Roman" w:hAnsi="Times"/>
                <w:color w:val="000000"/>
              </w:rPr>
              <w:t>(</w:t>
            </w:r>
            <w:r w:rsidR="002F1844" w:rsidRPr="00B97CBA">
              <w:rPr>
                <w:rFonts w:ascii="Times" w:eastAsia="Times New Roman" w:hAnsi="Times"/>
                <w:color w:val="000000"/>
              </w:rPr>
              <w:t>29</w:t>
            </w:r>
            <w:r w:rsidRPr="00B97CBA">
              <w:rPr>
                <w:rFonts w:ascii="Times" w:eastAsia="Times New Roman" w:hAnsi="Times"/>
                <w:color w:val="000000"/>
              </w:rPr>
              <w:t>)</w:t>
            </w:r>
          </w:p>
        </w:tc>
      </w:tr>
      <w:tr w:rsidR="0055610C" w:rsidRPr="00C25557" w14:paraId="1BDE1B34" w14:textId="77777777" w:rsidTr="0018193E">
        <w:trPr>
          <w:trHeight w:val="323"/>
        </w:trPr>
        <w:tc>
          <w:tcPr>
            <w:tcW w:w="3116" w:type="dxa"/>
          </w:tcPr>
          <w:p w14:paraId="35BB40DC" w14:textId="32C6590E" w:rsidR="0055610C" w:rsidRPr="00B97CBA" w:rsidRDefault="0055610C" w:rsidP="003E7EA8">
            <w:pPr>
              <w:ind w:left="152"/>
              <w:rPr>
                <w:rFonts w:ascii="Times" w:eastAsia="Times New Roman" w:hAnsi="Times"/>
                <w:color w:val="000000"/>
              </w:rPr>
            </w:pPr>
            <w:r w:rsidRPr="00B97CBA">
              <w:rPr>
                <w:rFonts w:ascii="Times" w:eastAsia="Times New Roman" w:hAnsi="Times"/>
                <w:color w:val="000000"/>
              </w:rPr>
              <w:lastRenderedPageBreak/>
              <w:t>Public health-related</w:t>
            </w:r>
          </w:p>
        </w:tc>
        <w:tc>
          <w:tcPr>
            <w:tcW w:w="3117" w:type="dxa"/>
          </w:tcPr>
          <w:p w14:paraId="6BB41667" w14:textId="3D93903E" w:rsidR="0055610C" w:rsidRPr="00B97CBA" w:rsidRDefault="0055610C" w:rsidP="007F5F58">
            <w:pPr>
              <w:rPr>
                <w:rFonts w:ascii="Times" w:eastAsia="Times New Roman" w:hAnsi="Times"/>
                <w:color w:val="000000"/>
              </w:rPr>
            </w:pPr>
            <w:r w:rsidRPr="00B97CBA">
              <w:rPr>
                <w:rFonts w:ascii="Times" w:eastAsia="Times New Roman" w:hAnsi="Times"/>
                <w:color w:val="000000"/>
              </w:rPr>
              <w:t>10.</w:t>
            </w:r>
            <w:r w:rsidR="007F5F58" w:rsidRPr="00B97CBA">
              <w:rPr>
                <w:rFonts w:ascii="Times" w:eastAsia="Times New Roman" w:hAnsi="Times"/>
                <w:color w:val="000000"/>
              </w:rPr>
              <w:t>8</w:t>
            </w:r>
          </w:p>
        </w:tc>
        <w:tc>
          <w:tcPr>
            <w:tcW w:w="3117" w:type="dxa"/>
          </w:tcPr>
          <w:p w14:paraId="76CC6F7E" w14:textId="75F78F68" w:rsidR="0055610C" w:rsidRPr="00B97CBA" w:rsidRDefault="00AC0FE8" w:rsidP="00DA0D0E">
            <w:pPr>
              <w:rPr>
                <w:rFonts w:ascii="Times" w:eastAsia="Times New Roman" w:hAnsi="Times"/>
                <w:color w:val="000000"/>
              </w:rPr>
            </w:pPr>
            <w:r w:rsidRPr="00B97CBA">
              <w:rPr>
                <w:rFonts w:ascii="Times" w:eastAsia="Times New Roman" w:hAnsi="Times"/>
                <w:color w:val="000000"/>
              </w:rPr>
              <w:t>(</w:t>
            </w:r>
            <w:r w:rsidR="0055610C" w:rsidRPr="00B97CBA">
              <w:rPr>
                <w:rFonts w:ascii="Times" w:eastAsia="Times New Roman" w:hAnsi="Times"/>
                <w:color w:val="000000"/>
              </w:rPr>
              <w:t>25</w:t>
            </w:r>
            <w:r w:rsidRPr="00B97CBA">
              <w:rPr>
                <w:rFonts w:ascii="Times" w:eastAsia="Times New Roman" w:hAnsi="Times"/>
                <w:color w:val="000000"/>
              </w:rPr>
              <w:t>)</w:t>
            </w:r>
          </w:p>
        </w:tc>
      </w:tr>
      <w:tr w:rsidR="0055610C" w:rsidRPr="00C25557" w14:paraId="55992D10" w14:textId="77777777" w:rsidTr="0018193E">
        <w:trPr>
          <w:trHeight w:val="323"/>
        </w:trPr>
        <w:tc>
          <w:tcPr>
            <w:tcW w:w="3116" w:type="dxa"/>
          </w:tcPr>
          <w:p w14:paraId="5DD45EB9" w14:textId="70629547" w:rsidR="0055610C" w:rsidRPr="00B97CBA" w:rsidRDefault="0055610C" w:rsidP="003E7EA8">
            <w:pPr>
              <w:ind w:left="152"/>
              <w:rPr>
                <w:rFonts w:ascii="Times" w:eastAsia="Times New Roman" w:hAnsi="Times"/>
                <w:color w:val="000000"/>
              </w:rPr>
            </w:pPr>
            <w:r w:rsidRPr="00B97CBA">
              <w:rPr>
                <w:rFonts w:ascii="Times" w:eastAsia="Times New Roman" w:hAnsi="Times"/>
                <w:color w:val="000000"/>
              </w:rPr>
              <w:t>Psychology</w:t>
            </w:r>
          </w:p>
        </w:tc>
        <w:tc>
          <w:tcPr>
            <w:tcW w:w="3117" w:type="dxa"/>
          </w:tcPr>
          <w:p w14:paraId="3742BF7E" w14:textId="61115FD5" w:rsidR="0055610C" w:rsidRPr="00B97CBA" w:rsidRDefault="0055610C" w:rsidP="007F5F58">
            <w:pPr>
              <w:rPr>
                <w:rFonts w:ascii="Times" w:eastAsia="Times New Roman" w:hAnsi="Times"/>
                <w:color w:val="000000"/>
              </w:rPr>
            </w:pPr>
            <w:r w:rsidRPr="00B97CBA">
              <w:rPr>
                <w:rFonts w:ascii="Times" w:eastAsia="Times New Roman" w:hAnsi="Times"/>
                <w:color w:val="000000"/>
              </w:rPr>
              <w:t>10.</w:t>
            </w:r>
            <w:r w:rsidR="007F5F58" w:rsidRPr="00B97CBA">
              <w:rPr>
                <w:rFonts w:ascii="Times" w:eastAsia="Times New Roman" w:hAnsi="Times"/>
                <w:color w:val="000000"/>
              </w:rPr>
              <w:t>4</w:t>
            </w:r>
          </w:p>
        </w:tc>
        <w:tc>
          <w:tcPr>
            <w:tcW w:w="3117" w:type="dxa"/>
          </w:tcPr>
          <w:p w14:paraId="16B9164C" w14:textId="35458B15" w:rsidR="0055610C" w:rsidRPr="00B97CBA" w:rsidRDefault="00AC0FE8" w:rsidP="00DA0D0E">
            <w:pPr>
              <w:rPr>
                <w:rFonts w:ascii="Times" w:eastAsia="Times New Roman" w:hAnsi="Times"/>
                <w:color w:val="000000"/>
              </w:rPr>
            </w:pPr>
            <w:r w:rsidRPr="00B97CBA">
              <w:rPr>
                <w:rFonts w:ascii="Times" w:eastAsia="Times New Roman" w:hAnsi="Times"/>
                <w:color w:val="000000"/>
              </w:rPr>
              <w:t>(</w:t>
            </w:r>
            <w:r w:rsidR="0055610C" w:rsidRPr="00B97CBA">
              <w:rPr>
                <w:rFonts w:ascii="Times" w:eastAsia="Times New Roman" w:hAnsi="Times"/>
                <w:color w:val="000000"/>
              </w:rPr>
              <w:t>24</w:t>
            </w:r>
            <w:r w:rsidRPr="00B97CBA">
              <w:rPr>
                <w:rFonts w:ascii="Times" w:eastAsia="Times New Roman" w:hAnsi="Times"/>
                <w:color w:val="000000"/>
              </w:rPr>
              <w:t>)</w:t>
            </w:r>
          </w:p>
        </w:tc>
      </w:tr>
      <w:tr w:rsidR="0055610C" w:rsidRPr="00C25557" w14:paraId="1E47DC63" w14:textId="77777777" w:rsidTr="0018193E">
        <w:trPr>
          <w:trHeight w:val="323"/>
        </w:trPr>
        <w:tc>
          <w:tcPr>
            <w:tcW w:w="3116" w:type="dxa"/>
          </w:tcPr>
          <w:p w14:paraId="28D25657" w14:textId="7E578F2E" w:rsidR="0055610C" w:rsidRPr="00575B37" w:rsidRDefault="00AC0FE8" w:rsidP="003E7EA8">
            <w:pPr>
              <w:ind w:left="152"/>
              <w:rPr>
                <w:rFonts w:ascii="Times" w:eastAsia="Times New Roman" w:hAnsi="Times"/>
                <w:color w:val="000000"/>
              </w:rPr>
            </w:pPr>
            <w:r w:rsidRPr="00575B37">
              <w:rPr>
                <w:rFonts w:ascii="Times" w:eastAsia="Times New Roman" w:hAnsi="Times"/>
                <w:color w:val="000000"/>
              </w:rPr>
              <w:t>Computer Science-r</w:t>
            </w:r>
            <w:r w:rsidR="0055610C" w:rsidRPr="00575B37">
              <w:rPr>
                <w:rFonts w:ascii="Times" w:eastAsia="Times New Roman" w:hAnsi="Times"/>
                <w:color w:val="000000"/>
              </w:rPr>
              <w:t>elated</w:t>
            </w:r>
          </w:p>
        </w:tc>
        <w:tc>
          <w:tcPr>
            <w:tcW w:w="3117" w:type="dxa"/>
          </w:tcPr>
          <w:p w14:paraId="28470559" w14:textId="3814A58D" w:rsidR="0055610C" w:rsidRPr="00575B37" w:rsidRDefault="0055610C" w:rsidP="00DA0D0E">
            <w:pPr>
              <w:rPr>
                <w:rFonts w:ascii="Times" w:eastAsia="Times New Roman" w:hAnsi="Times"/>
                <w:color w:val="000000"/>
              </w:rPr>
            </w:pPr>
            <w:r w:rsidRPr="00575B37">
              <w:rPr>
                <w:rFonts w:ascii="Times" w:eastAsia="Times New Roman" w:hAnsi="Times"/>
                <w:color w:val="000000"/>
              </w:rPr>
              <w:t>9</w:t>
            </w:r>
            <w:r w:rsidR="007F5F58" w:rsidRPr="00575B37">
              <w:rPr>
                <w:rFonts w:ascii="Times" w:eastAsia="Times New Roman" w:hAnsi="Times"/>
                <w:color w:val="000000"/>
              </w:rPr>
              <w:t>.1</w:t>
            </w:r>
          </w:p>
        </w:tc>
        <w:tc>
          <w:tcPr>
            <w:tcW w:w="3117" w:type="dxa"/>
          </w:tcPr>
          <w:p w14:paraId="47A4F495" w14:textId="1F02E9F9" w:rsidR="0055610C" w:rsidRPr="00575B37" w:rsidRDefault="00006A92" w:rsidP="00DA0D0E">
            <w:pPr>
              <w:rPr>
                <w:rFonts w:ascii="Times" w:eastAsia="Times New Roman" w:hAnsi="Times"/>
                <w:color w:val="000000"/>
              </w:rPr>
            </w:pPr>
            <w:r w:rsidRPr="00575B37">
              <w:rPr>
                <w:rFonts w:ascii="Times" w:eastAsia="Times New Roman" w:hAnsi="Times"/>
                <w:color w:val="000000"/>
              </w:rPr>
              <w:t>(</w:t>
            </w:r>
            <w:r w:rsidR="0055610C" w:rsidRPr="00575B37">
              <w:rPr>
                <w:rFonts w:ascii="Times" w:eastAsia="Times New Roman" w:hAnsi="Times"/>
                <w:color w:val="000000"/>
              </w:rPr>
              <w:t>21</w:t>
            </w:r>
            <w:r w:rsidR="00AC0FE8" w:rsidRPr="00575B37">
              <w:rPr>
                <w:rFonts w:ascii="Times" w:eastAsia="Times New Roman" w:hAnsi="Times"/>
                <w:color w:val="000000"/>
              </w:rPr>
              <w:t>)</w:t>
            </w:r>
          </w:p>
        </w:tc>
      </w:tr>
      <w:tr w:rsidR="0055610C" w:rsidRPr="00C25557" w14:paraId="43C3B2F4" w14:textId="77777777" w:rsidTr="0018193E">
        <w:trPr>
          <w:trHeight w:val="323"/>
        </w:trPr>
        <w:tc>
          <w:tcPr>
            <w:tcW w:w="3116" w:type="dxa"/>
          </w:tcPr>
          <w:p w14:paraId="3C98275C" w14:textId="45B517C7" w:rsidR="0055610C" w:rsidRPr="00575B37" w:rsidRDefault="0055610C" w:rsidP="003E7EA8">
            <w:pPr>
              <w:ind w:left="152"/>
              <w:rPr>
                <w:rFonts w:ascii="Times" w:eastAsia="Times New Roman" w:hAnsi="Times"/>
                <w:color w:val="000000"/>
              </w:rPr>
            </w:pPr>
            <w:r w:rsidRPr="00575B37">
              <w:rPr>
                <w:rFonts w:ascii="Times" w:eastAsia="Times New Roman" w:hAnsi="Times"/>
                <w:color w:val="000000"/>
              </w:rPr>
              <w:t>Business-related</w:t>
            </w:r>
          </w:p>
        </w:tc>
        <w:tc>
          <w:tcPr>
            <w:tcW w:w="3117" w:type="dxa"/>
          </w:tcPr>
          <w:p w14:paraId="342AD8E7" w14:textId="729648E4" w:rsidR="0055610C" w:rsidRPr="00575B37" w:rsidRDefault="0055610C" w:rsidP="00DA0D0E">
            <w:pPr>
              <w:rPr>
                <w:rFonts w:ascii="Times" w:eastAsia="Times New Roman" w:hAnsi="Times"/>
                <w:color w:val="000000"/>
              </w:rPr>
            </w:pPr>
            <w:r w:rsidRPr="00575B37">
              <w:rPr>
                <w:rFonts w:ascii="Times" w:eastAsia="Times New Roman" w:hAnsi="Times"/>
                <w:color w:val="000000"/>
              </w:rPr>
              <w:t>6</w:t>
            </w:r>
            <w:r w:rsidR="00C10761" w:rsidRPr="00575B37">
              <w:rPr>
                <w:rFonts w:ascii="Times" w:eastAsia="Times New Roman" w:hAnsi="Times"/>
                <w:color w:val="000000"/>
              </w:rPr>
              <w:t>.</w:t>
            </w:r>
            <w:r w:rsidR="007F5F58" w:rsidRPr="00575B37">
              <w:rPr>
                <w:rFonts w:ascii="Times" w:eastAsia="Times New Roman" w:hAnsi="Times"/>
                <w:color w:val="000000"/>
              </w:rPr>
              <w:t>1</w:t>
            </w:r>
          </w:p>
        </w:tc>
        <w:tc>
          <w:tcPr>
            <w:tcW w:w="3117" w:type="dxa"/>
          </w:tcPr>
          <w:p w14:paraId="6ACFDFA5" w14:textId="0A773CDB" w:rsidR="0055610C" w:rsidRPr="00575B37" w:rsidRDefault="00006A92" w:rsidP="00DA0D0E">
            <w:pPr>
              <w:rPr>
                <w:rFonts w:ascii="Times" w:eastAsia="Times New Roman" w:hAnsi="Times"/>
                <w:color w:val="000000"/>
              </w:rPr>
            </w:pPr>
            <w:r w:rsidRPr="00575B37">
              <w:rPr>
                <w:rFonts w:ascii="Times" w:eastAsia="Times New Roman" w:hAnsi="Times"/>
                <w:color w:val="000000"/>
              </w:rPr>
              <w:t>(</w:t>
            </w:r>
            <w:r w:rsidR="0055610C" w:rsidRPr="00575B37">
              <w:rPr>
                <w:rFonts w:ascii="Times" w:eastAsia="Times New Roman" w:hAnsi="Times"/>
                <w:color w:val="000000"/>
              </w:rPr>
              <w:t>1</w:t>
            </w:r>
            <w:r w:rsidR="007F5F58" w:rsidRPr="00575B37">
              <w:rPr>
                <w:rFonts w:ascii="Times" w:eastAsia="Times New Roman" w:hAnsi="Times"/>
                <w:color w:val="000000"/>
              </w:rPr>
              <w:t>4</w:t>
            </w:r>
            <w:r w:rsidR="00AC0FE8" w:rsidRPr="00575B37">
              <w:rPr>
                <w:rFonts w:ascii="Times" w:eastAsia="Times New Roman" w:hAnsi="Times"/>
                <w:color w:val="000000"/>
              </w:rPr>
              <w:t>)</w:t>
            </w:r>
          </w:p>
        </w:tc>
      </w:tr>
      <w:tr w:rsidR="00770733" w:rsidRPr="00C25557" w14:paraId="7448EB8A" w14:textId="77777777" w:rsidTr="0018193E">
        <w:trPr>
          <w:trHeight w:val="323"/>
        </w:trPr>
        <w:tc>
          <w:tcPr>
            <w:tcW w:w="3116" w:type="dxa"/>
          </w:tcPr>
          <w:p w14:paraId="6A9DFF0D" w14:textId="4F2FE6B0" w:rsidR="00770733" w:rsidRPr="00770733" w:rsidRDefault="00770733" w:rsidP="003E7EA8">
            <w:pPr>
              <w:ind w:left="152"/>
              <w:rPr>
                <w:rFonts w:ascii="Times" w:eastAsia="Times New Roman" w:hAnsi="Times"/>
                <w:color w:val="000000"/>
              </w:rPr>
            </w:pPr>
            <w:r w:rsidRPr="00770733">
              <w:rPr>
                <w:rFonts w:ascii="Times" w:eastAsia="Times New Roman" w:hAnsi="Times"/>
                <w:color w:val="000000"/>
              </w:rPr>
              <w:t>Information Science</w:t>
            </w:r>
          </w:p>
        </w:tc>
        <w:tc>
          <w:tcPr>
            <w:tcW w:w="3117" w:type="dxa"/>
          </w:tcPr>
          <w:p w14:paraId="4A4E8930" w14:textId="7BB1C1A2" w:rsidR="00770733" w:rsidRPr="00770733" w:rsidRDefault="00770733" w:rsidP="00DA0D0E">
            <w:pPr>
              <w:rPr>
                <w:rFonts w:ascii="Times" w:eastAsia="Times New Roman" w:hAnsi="Times"/>
                <w:color w:val="000000"/>
              </w:rPr>
            </w:pPr>
            <w:r w:rsidRPr="00770733">
              <w:rPr>
                <w:rFonts w:ascii="Times" w:eastAsia="Times New Roman" w:hAnsi="Times"/>
                <w:color w:val="000000"/>
              </w:rPr>
              <w:t>4.3</w:t>
            </w:r>
          </w:p>
        </w:tc>
        <w:tc>
          <w:tcPr>
            <w:tcW w:w="3117" w:type="dxa"/>
          </w:tcPr>
          <w:p w14:paraId="41F1CCC1" w14:textId="6D5E5092" w:rsidR="00770733" w:rsidRPr="00770733" w:rsidRDefault="00770733" w:rsidP="007F5F58">
            <w:pPr>
              <w:rPr>
                <w:rFonts w:ascii="Times" w:eastAsia="Times New Roman" w:hAnsi="Times"/>
                <w:color w:val="000000"/>
              </w:rPr>
            </w:pPr>
            <w:r w:rsidRPr="00770733">
              <w:rPr>
                <w:rFonts w:ascii="Times" w:eastAsia="Times New Roman" w:hAnsi="Times"/>
                <w:color w:val="000000"/>
              </w:rPr>
              <w:t>(10)</w:t>
            </w:r>
          </w:p>
        </w:tc>
      </w:tr>
      <w:tr w:rsidR="00770733" w:rsidRPr="00C25557" w14:paraId="432D8042" w14:textId="77777777" w:rsidTr="0018193E">
        <w:trPr>
          <w:trHeight w:val="323"/>
        </w:trPr>
        <w:tc>
          <w:tcPr>
            <w:tcW w:w="3116" w:type="dxa"/>
          </w:tcPr>
          <w:p w14:paraId="7FFFC36B" w14:textId="56DC0E8B" w:rsidR="00770733" w:rsidRPr="00770733" w:rsidRDefault="00770733" w:rsidP="003E7EA8">
            <w:pPr>
              <w:ind w:left="152"/>
              <w:rPr>
                <w:rFonts w:ascii="Times" w:eastAsia="Times New Roman" w:hAnsi="Times"/>
                <w:color w:val="000000"/>
              </w:rPr>
            </w:pPr>
            <w:r w:rsidRPr="00770733">
              <w:rPr>
                <w:rFonts w:ascii="Times" w:eastAsia="Times New Roman" w:hAnsi="Times"/>
                <w:color w:val="000000"/>
              </w:rPr>
              <w:t>Engineering-related</w:t>
            </w:r>
          </w:p>
        </w:tc>
        <w:tc>
          <w:tcPr>
            <w:tcW w:w="3117" w:type="dxa"/>
          </w:tcPr>
          <w:p w14:paraId="11F8CFD1" w14:textId="5326BD24" w:rsidR="00770733" w:rsidRPr="00770733" w:rsidRDefault="00770733" w:rsidP="00DA0D0E">
            <w:pPr>
              <w:rPr>
                <w:rFonts w:ascii="Times" w:eastAsia="Times New Roman" w:hAnsi="Times"/>
                <w:color w:val="000000"/>
              </w:rPr>
            </w:pPr>
            <w:r w:rsidRPr="00770733">
              <w:rPr>
                <w:rFonts w:ascii="Times" w:eastAsia="Times New Roman" w:hAnsi="Times"/>
                <w:color w:val="000000"/>
              </w:rPr>
              <w:t>3.5</w:t>
            </w:r>
          </w:p>
        </w:tc>
        <w:tc>
          <w:tcPr>
            <w:tcW w:w="3117" w:type="dxa"/>
          </w:tcPr>
          <w:p w14:paraId="114946CA" w14:textId="1032F555" w:rsidR="00770733" w:rsidRPr="00770733" w:rsidRDefault="00770733" w:rsidP="007F5F58">
            <w:pPr>
              <w:rPr>
                <w:rFonts w:ascii="Times" w:eastAsia="Times New Roman" w:hAnsi="Times"/>
                <w:color w:val="000000"/>
              </w:rPr>
            </w:pPr>
            <w:r w:rsidRPr="00770733">
              <w:rPr>
                <w:rFonts w:ascii="Times" w:eastAsia="Times New Roman" w:hAnsi="Times"/>
                <w:color w:val="000000"/>
              </w:rPr>
              <w:t>(8)</w:t>
            </w:r>
          </w:p>
        </w:tc>
      </w:tr>
      <w:tr w:rsidR="00770733" w:rsidRPr="00C25557" w14:paraId="1B636315" w14:textId="77777777" w:rsidTr="0018193E">
        <w:trPr>
          <w:trHeight w:val="323"/>
        </w:trPr>
        <w:tc>
          <w:tcPr>
            <w:tcW w:w="3116" w:type="dxa"/>
          </w:tcPr>
          <w:p w14:paraId="6986E787" w14:textId="4EDCE95B" w:rsidR="00770733" w:rsidRPr="009517E4" w:rsidRDefault="00770733" w:rsidP="003E7EA8">
            <w:pPr>
              <w:ind w:left="152"/>
              <w:rPr>
                <w:rFonts w:ascii="Times" w:eastAsia="Times New Roman" w:hAnsi="Times"/>
                <w:color w:val="000000"/>
              </w:rPr>
            </w:pPr>
            <w:r w:rsidRPr="009517E4">
              <w:rPr>
                <w:rFonts w:ascii="Times" w:eastAsia="Times New Roman" w:hAnsi="Times"/>
                <w:color w:val="000000"/>
              </w:rPr>
              <w:t>Journalism</w:t>
            </w:r>
          </w:p>
        </w:tc>
        <w:tc>
          <w:tcPr>
            <w:tcW w:w="3117" w:type="dxa"/>
          </w:tcPr>
          <w:p w14:paraId="776D1CE0" w14:textId="3101C8A1" w:rsidR="00770733" w:rsidRPr="009517E4" w:rsidRDefault="00770733" w:rsidP="00DA0D0E">
            <w:pPr>
              <w:rPr>
                <w:rFonts w:ascii="Times" w:eastAsia="Times New Roman" w:hAnsi="Times"/>
                <w:color w:val="000000"/>
              </w:rPr>
            </w:pPr>
            <w:r w:rsidRPr="009517E4">
              <w:rPr>
                <w:rFonts w:ascii="Times" w:eastAsia="Times New Roman" w:hAnsi="Times"/>
                <w:color w:val="000000"/>
              </w:rPr>
              <w:t>2.2</w:t>
            </w:r>
          </w:p>
        </w:tc>
        <w:tc>
          <w:tcPr>
            <w:tcW w:w="3117" w:type="dxa"/>
          </w:tcPr>
          <w:p w14:paraId="2FF9C0BA" w14:textId="2D16FAA1" w:rsidR="00770733" w:rsidRPr="009517E4" w:rsidRDefault="00770733" w:rsidP="00DA0D0E">
            <w:pPr>
              <w:rPr>
                <w:rFonts w:ascii="Times" w:eastAsia="Times New Roman" w:hAnsi="Times"/>
                <w:color w:val="000000"/>
              </w:rPr>
            </w:pPr>
            <w:r w:rsidRPr="009517E4">
              <w:rPr>
                <w:rFonts w:ascii="Times" w:eastAsia="Times New Roman" w:hAnsi="Times"/>
                <w:color w:val="000000"/>
              </w:rPr>
              <w:t>(5)</w:t>
            </w:r>
          </w:p>
        </w:tc>
      </w:tr>
      <w:tr w:rsidR="00770733" w:rsidRPr="00C25557" w14:paraId="5017392F" w14:textId="77777777" w:rsidTr="0018193E">
        <w:trPr>
          <w:trHeight w:val="323"/>
        </w:trPr>
        <w:tc>
          <w:tcPr>
            <w:tcW w:w="3116" w:type="dxa"/>
          </w:tcPr>
          <w:p w14:paraId="7FC3022B" w14:textId="25F9AD52" w:rsidR="00770733" w:rsidRPr="009517E4" w:rsidRDefault="00770733" w:rsidP="003E7EA8">
            <w:pPr>
              <w:ind w:left="152"/>
              <w:rPr>
                <w:rFonts w:ascii="Times" w:eastAsia="Times New Roman" w:hAnsi="Times"/>
                <w:color w:val="000000"/>
              </w:rPr>
            </w:pPr>
            <w:r w:rsidRPr="009517E4">
              <w:rPr>
                <w:rFonts w:ascii="Times" w:eastAsia="Times New Roman" w:hAnsi="Times"/>
                <w:color w:val="000000"/>
              </w:rPr>
              <w:t>Architecture</w:t>
            </w:r>
          </w:p>
        </w:tc>
        <w:tc>
          <w:tcPr>
            <w:tcW w:w="3117" w:type="dxa"/>
          </w:tcPr>
          <w:p w14:paraId="7737199D" w14:textId="795AFA5D" w:rsidR="00770733" w:rsidRPr="009517E4" w:rsidRDefault="00770733" w:rsidP="008D4A44">
            <w:pPr>
              <w:rPr>
                <w:rFonts w:ascii="Times" w:eastAsia="Times New Roman" w:hAnsi="Times"/>
                <w:color w:val="000000"/>
              </w:rPr>
            </w:pPr>
            <w:r>
              <w:rPr>
                <w:rFonts w:ascii="Times" w:eastAsia="Times New Roman" w:hAnsi="Times"/>
                <w:color w:val="000000"/>
              </w:rPr>
              <w:t>1.7</w:t>
            </w:r>
          </w:p>
        </w:tc>
        <w:tc>
          <w:tcPr>
            <w:tcW w:w="3117" w:type="dxa"/>
          </w:tcPr>
          <w:p w14:paraId="17DE8EC1" w14:textId="039645BF" w:rsidR="00770733" w:rsidRPr="009517E4" w:rsidRDefault="00770733" w:rsidP="00C572C0">
            <w:pPr>
              <w:rPr>
                <w:rFonts w:ascii="Times" w:eastAsia="Times New Roman" w:hAnsi="Times"/>
                <w:color w:val="000000"/>
              </w:rPr>
            </w:pPr>
            <w:r w:rsidRPr="009517E4">
              <w:rPr>
                <w:rFonts w:ascii="Times" w:eastAsia="Times New Roman" w:hAnsi="Times"/>
                <w:color w:val="000000"/>
              </w:rPr>
              <w:t>(</w:t>
            </w:r>
            <w:r>
              <w:rPr>
                <w:rFonts w:ascii="Times" w:eastAsia="Times New Roman" w:hAnsi="Times"/>
                <w:color w:val="000000"/>
              </w:rPr>
              <w:t>4</w:t>
            </w:r>
            <w:r w:rsidRPr="009517E4">
              <w:rPr>
                <w:rFonts w:ascii="Times" w:eastAsia="Times New Roman" w:hAnsi="Times"/>
                <w:color w:val="000000"/>
              </w:rPr>
              <w:t>)</w:t>
            </w:r>
          </w:p>
        </w:tc>
      </w:tr>
      <w:tr w:rsidR="00770733" w:rsidRPr="00C25557" w14:paraId="5A4F4B10" w14:textId="77777777" w:rsidTr="0018193E">
        <w:trPr>
          <w:trHeight w:val="323"/>
        </w:trPr>
        <w:tc>
          <w:tcPr>
            <w:tcW w:w="3116" w:type="dxa"/>
          </w:tcPr>
          <w:p w14:paraId="22D1981B" w14:textId="2EFF9668" w:rsidR="00770733" w:rsidRPr="009517E4" w:rsidRDefault="00770733" w:rsidP="003E7EA8">
            <w:pPr>
              <w:ind w:left="152"/>
              <w:rPr>
                <w:rFonts w:ascii="Times" w:eastAsia="Times New Roman" w:hAnsi="Times"/>
                <w:color w:val="000000"/>
              </w:rPr>
            </w:pPr>
            <w:r w:rsidRPr="009517E4">
              <w:rPr>
                <w:rFonts w:ascii="Times" w:eastAsia="Times New Roman" w:hAnsi="Times"/>
                <w:color w:val="000000"/>
              </w:rPr>
              <w:t>Criminal Justice and Criminology</w:t>
            </w:r>
          </w:p>
        </w:tc>
        <w:tc>
          <w:tcPr>
            <w:tcW w:w="3117" w:type="dxa"/>
          </w:tcPr>
          <w:p w14:paraId="5DC4F6AF" w14:textId="1E39D559" w:rsidR="00770733" w:rsidRPr="009517E4" w:rsidRDefault="00770733" w:rsidP="00DA0D0E">
            <w:pPr>
              <w:rPr>
                <w:rFonts w:ascii="Times" w:eastAsia="Times New Roman" w:hAnsi="Times"/>
                <w:color w:val="000000"/>
              </w:rPr>
            </w:pPr>
            <w:r w:rsidRPr="009517E4">
              <w:rPr>
                <w:rFonts w:ascii="Times" w:eastAsia="Times New Roman" w:hAnsi="Times"/>
                <w:color w:val="000000"/>
              </w:rPr>
              <w:t>1.7</w:t>
            </w:r>
          </w:p>
        </w:tc>
        <w:tc>
          <w:tcPr>
            <w:tcW w:w="3117" w:type="dxa"/>
          </w:tcPr>
          <w:p w14:paraId="68387E39" w14:textId="5685D81A" w:rsidR="00770733" w:rsidRPr="009517E4" w:rsidRDefault="00770733" w:rsidP="00DA0D0E">
            <w:pPr>
              <w:rPr>
                <w:rFonts w:ascii="Times" w:eastAsia="Times New Roman" w:hAnsi="Times"/>
                <w:color w:val="000000"/>
              </w:rPr>
            </w:pPr>
            <w:r w:rsidRPr="009517E4">
              <w:rPr>
                <w:rFonts w:ascii="Times" w:eastAsia="Times New Roman" w:hAnsi="Times"/>
                <w:color w:val="000000"/>
              </w:rPr>
              <w:t>(4)</w:t>
            </w:r>
          </w:p>
        </w:tc>
      </w:tr>
      <w:tr w:rsidR="00770733" w:rsidRPr="00C25557" w14:paraId="58AB86EC" w14:textId="77777777" w:rsidTr="0018193E">
        <w:trPr>
          <w:trHeight w:val="323"/>
        </w:trPr>
        <w:tc>
          <w:tcPr>
            <w:tcW w:w="3116" w:type="dxa"/>
          </w:tcPr>
          <w:p w14:paraId="23230785" w14:textId="4763F95B" w:rsidR="00770733" w:rsidRPr="009517E4" w:rsidRDefault="00770733" w:rsidP="003E7EA8">
            <w:pPr>
              <w:ind w:left="152"/>
              <w:rPr>
                <w:rFonts w:ascii="Times" w:eastAsia="Times New Roman" w:hAnsi="Times"/>
                <w:color w:val="000000"/>
              </w:rPr>
            </w:pPr>
            <w:r w:rsidRPr="009517E4">
              <w:rPr>
                <w:rFonts w:ascii="Times" w:eastAsia="Times New Roman" w:hAnsi="Times"/>
                <w:color w:val="000000"/>
              </w:rPr>
              <w:t>English</w:t>
            </w:r>
          </w:p>
        </w:tc>
        <w:tc>
          <w:tcPr>
            <w:tcW w:w="3117" w:type="dxa"/>
          </w:tcPr>
          <w:p w14:paraId="11E43ABB" w14:textId="6161E7EE" w:rsidR="00770733" w:rsidRPr="009517E4" w:rsidRDefault="00770733" w:rsidP="00DA0D0E">
            <w:pPr>
              <w:rPr>
                <w:rFonts w:ascii="Times" w:eastAsia="Times New Roman" w:hAnsi="Times"/>
                <w:color w:val="000000"/>
              </w:rPr>
            </w:pPr>
            <w:r w:rsidRPr="009517E4">
              <w:rPr>
                <w:rFonts w:ascii="Times" w:eastAsia="Times New Roman" w:hAnsi="Times"/>
                <w:color w:val="000000"/>
              </w:rPr>
              <w:t>1.7</w:t>
            </w:r>
          </w:p>
        </w:tc>
        <w:tc>
          <w:tcPr>
            <w:tcW w:w="3117" w:type="dxa"/>
          </w:tcPr>
          <w:p w14:paraId="7BADE15C" w14:textId="67C04BAA" w:rsidR="00770733" w:rsidRPr="009517E4" w:rsidRDefault="00770733" w:rsidP="00DA0D0E">
            <w:pPr>
              <w:rPr>
                <w:rFonts w:ascii="Times" w:eastAsia="Times New Roman" w:hAnsi="Times"/>
                <w:color w:val="000000"/>
              </w:rPr>
            </w:pPr>
            <w:r w:rsidRPr="009517E4">
              <w:rPr>
                <w:rFonts w:ascii="Times" w:eastAsia="Times New Roman" w:hAnsi="Times"/>
                <w:color w:val="000000"/>
              </w:rPr>
              <w:t>(4)</w:t>
            </w:r>
          </w:p>
        </w:tc>
      </w:tr>
      <w:tr w:rsidR="00770733" w:rsidRPr="00C25557" w14:paraId="1B7092F7" w14:textId="77777777" w:rsidTr="0018193E">
        <w:trPr>
          <w:trHeight w:val="323"/>
        </w:trPr>
        <w:tc>
          <w:tcPr>
            <w:tcW w:w="3116" w:type="dxa"/>
          </w:tcPr>
          <w:p w14:paraId="25E10C61" w14:textId="48C2C6C0" w:rsidR="00770733" w:rsidRPr="00A466DA" w:rsidRDefault="00770733" w:rsidP="003E7EA8">
            <w:pPr>
              <w:ind w:left="152"/>
              <w:rPr>
                <w:rFonts w:ascii="Times" w:eastAsia="Times New Roman" w:hAnsi="Times"/>
                <w:color w:val="000000"/>
              </w:rPr>
            </w:pPr>
            <w:r w:rsidRPr="00A466DA">
              <w:rPr>
                <w:rFonts w:ascii="Times" w:eastAsia="Times New Roman" w:hAnsi="Times"/>
                <w:color w:val="000000"/>
              </w:rPr>
              <w:t>Education-related</w:t>
            </w:r>
          </w:p>
        </w:tc>
        <w:tc>
          <w:tcPr>
            <w:tcW w:w="3117" w:type="dxa"/>
          </w:tcPr>
          <w:p w14:paraId="45A4B32A" w14:textId="5645E075" w:rsidR="00770733" w:rsidRPr="00A466DA" w:rsidRDefault="00770733" w:rsidP="00DA0D0E">
            <w:pPr>
              <w:rPr>
                <w:rFonts w:ascii="Times" w:eastAsia="Times New Roman" w:hAnsi="Times"/>
                <w:color w:val="000000"/>
              </w:rPr>
            </w:pPr>
            <w:r w:rsidRPr="00A466DA">
              <w:rPr>
                <w:rFonts w:ascii="Times" w:eastAsia="Times New Roman" w:hAnsi="Times"/>
                <w:color w:val="000000"/>
              </w:rPr>
              <w:t>1.7</w:t>
            </w:r>
          </w:p>
        </w:tc>
        <w:tc>
          <w:tcPr>
            <w:tcW w:w="3117" w:type="dxa"/>
          </w:tcPr>
          <w:p w14:paraId="5A7A2880" w14:textId="51C0C63D" w:rsidR="00770733" w:rsidRPr="00A466DA" w:rsidRDefault="00770733" w:rsidP="00DA0D0E">
            <w:pPr>
              <w:rPr>
                <w:rFonts w:ascii="Times" w:eastAsia="Times New Roman" w:hAnsi="Times"/>
                <w:color w:val="000000"/>
              </w:rPr>
            </w:pPr>
            <w:r w:rsidRPr="00A466DA">
              <w:rPr>
                <w:rFonts w:ascii="Times" w:eastAsia="Times New Roman" w:hAnsi="Times"/>
                <w:color w:val="000000"/>
              </w:rPr>
              <w:t>(4)</w:t>
            </w:r>
          </w:p>
        </w:tc>
      </w:tr>
      <w:tr w:rsidR="00770733" w:rsidRPr="00C25557" w14:paraId="3292FEE4" w14:textId="77777777" w:rsidTr="0018193E">
        <w:trPr>
          <w:trHeight w:val="323"/>
        </w:trPr>
        <w:tc>
          <w:tcPr>
            <w:tcW w:w="3116" w:type="dxa"/>
          </w:tcPr>
          <w:p w14:paraId="37A7D20E" w14:textId="4C494007" w:rsidR="00770733" w:rsidRPr="009517E4" w:rsidRDefault="00770733" w:rsidP="003E7EA8">
            <w:pPr>
              <w:ind w:left="152"/>
              <w:rPr>
                <w:rFonts w:ascii="Times" w:eastAsia="Times New Roman" w:hAnsi="Times"/>
                <w:color w:val="000000"/>
              </w:rPr>
            </w:pPr>
            <w:r w:rsidRPr="009517E4">
              <w:rPr>
                <w:rFonts w:ascii="Times" w:eastAsia="Times New Roman" w:hAnsi="Times"/>
                <w:color w:val="000000"/>
              </w:rPr>
              <w:t>Environmental Science</w:t>
            </w:r>
          </w:p>
        </w:tc>
        <w:tc>
          <w:tcPr>
            <w:tcW w:w="3117" w:type="dxa"/>
          </w:tcPr>
          <w:p w14:paraId="3C32356F" w14:textId="2C7A9B36" w:rsidR="00770733" w:rsidRPr="009517E4" w:rsidRDefault="00770733" w:rsidP="00DA0D0E">
            <w:pPr>
              <w:rPr>
                <w:rFonts w:ascii="Times" w:eastAsia="Times New Roman" w:hAnsi="Times"/>
                <w:color w:val="000000"/>
              </w:rPr>
            </w:pPr>
            <w:r w:rsidRPr="009517E4">
              <w:rPr>
                <w:rFonts w:ascii="Times" w:eastAsia="Times New Roman" w:hAnsi="Times"/>
                <w:color w:val="000000"/>
              </w:rPr>
              <w:t>1.3</w:t>
            </w:r>
          </w:p>
        </w:tc>
        <w:tc>
          <w:tcPr>
            <w:tcW w:w="3117" w:type="dxa"/>
          </w:tcPr>
          <w:p w14:paraId="6D38AEB3" w14:textId="0BD85C74" w:rsidR="00770733" w:rsidRPr="009517E4" w:rsidRDefault="00770733" w:rsidP="00DA0D0E">
            <w:pPr>
              <w:rPr>
                <w:rFonts w:ascii="Times" w:eastAsia="Times New Roman" w:hAnsi="Times"/>
                <w:color w:val="000000"/>
              </w:rPr>
            </w:pPr>
            <w:r w:rsidRPr="009517E4">
              <w:rPr>
                <w:rFonts w:ascii="Times" w:eastAsia="Times New Roman" w:hAnsi="Times"/>
                <w:color w:val="000000"/>
              </w:rPr>
              <w:t>(3)</w:t>
            </w:r>
          </w:p>
        </w:tc>
      </w:tr>
      <w:tr w:rsidR="00770733" w:rsidRPr="00C25557" w14:paraId="56F0A667" w14:textId="77777777" w:rsidTr="0018193E">
        <w:trPr>
          <w:trHeight w:val="323"/>
        </w:trPr>
        <w:tc>
          <w:tcPr>
            <w:tcW w:w="3116" w:type="dxa"/>
          </w:tcPr>
          <w:p w14:paraId="74FAAD02" w14:textId="692CB0E1" w:rsidR="00770733" w:rsidRPr="009517E4" w:rsidRDefault="00770733" w:rsidP="003E7EA8">
            <w:pPr>
              <w:ind w:left="152"/>
              <w:rPr>
                <w:rFonts w:ascii="Times" w:eastAsia="Times New Roman" w:hAnsi="Times"/>
                <w:color w:val="000000"/>
              </w:rPr>
            </w:pPr>
            <w:r w:rsidRPr="009517E4">
              <w:rPr>
                <w:rFonts w:ascii="Times" w:eastAsia="Times New Roman" w:hAnsi="Times"/>
                <w:color w:val="000000"/>
              </w:rPr>
              <w:t>Technology</w:t>
            </w:r>
          </w:p>
        </w:tc>
        <w:tc>
          <w:tcPr>
            <w:tcW w:w="3117" w:type="dxa"/>
          </w:tcPr>
          <w:p w14:paraId="4FCC275A" w14:textId="728AA46B" w:rsidR="00770733" w:rsidRPr="009517E4" w:rsidRDefault="00770733" w:rsidP="00DA0D0E">
            <w:pPr>
              <w:rPr>
                <w:rFonts w:ascii="Times" w:eastAsia="Times New Roman" w:hAnsi="Times"/>
                <w:color w:val="000000"/>
              </w:rPr>
            </w:pPr>
            <w:r w:rsidRPr="009517E4">
              <w:rPr>
                <w:rFonts w:ascii="Times" w:eastAsia="Times New Roman" w:hAnsi="Times"/>
                <w:color w:val="000000"/>
              </w:rPr>
              <w:t>1.3</w:t>
            </w:r>
          </w:p>
        </w:tc>
        <w:tc>
          <w:tcPr>
            <w:tcW w:w="3117" w:type="dxa"/>
          </w:tcPr>
          <w:p w14:paraId="660E8AD3" w14:textId="065F8F2F" w:rsidR="00770733" w:rsidRPr="009517E4" w:rsidRDefault="00770733" w:rsidP="00DA0D0E">
            <w:pPr>
              <w:rPr>
                <w:rFonts w:ascii="Times" w:eastAsia="Times New Roman" w:hAnsi="Times"/>
                <w:color w:val="000000"/>
              </w:rPr>
            </w:pPr>
            <w:r w:rsidRPr="009517E4">
              <w:rPr>
                <w:rFonts w:ascii="Times" w:eastAsia="Times New Roman" w:hAnsi="Times"/>
                <w:color w:val="000000"/>
              </w:rPr>
              <w:t>(3)</w:t>
            </w:r>
          </w:p>
        </w:tc>
      </w:tr>
      <w:tr w:rsidR="00770733" w:rsidRPr="00C25557" w14:paraId="627DEDA5" w14:textId="77777777" w:rsidTr="0018193E">
        <w:trPr>
          <w:trHeight w:val="323"/>
        </w:trPr>
        <w:tc>
          <w:tcPr>
            <w:tcW w:w="3116" w:type="dxa"/>
          </w:tcPr>
          <w:p w14:paraId="4E27B014" w14:textId="7952EC24" w:rsidR="00770733" w:rsidRPr="009517E4" w:rsidRDefault="00770733" w:rsidP="003E7EA8">
            <w:pPr>
              <w:ind w:left="152"/>
              <w:rPr>
                <w:rFonts w:ascii="Times" w:eastAsia="Times New Roman" w:hAnsi="Times"/>
                <w:color w:val="000000"/>
              </w:rPr>
            </w:pPr>
            <w:r w:rsidRPr="009517E4">
              <w:rPr>
                <w:rFonts w:ascii="Times" w:eastAsia="Times New Roman" w:hAnsi="Times"/>
                <w:color w:val="000000"/>
              </w:rPr>
              <w:t>Multiple Majors</w:t>
            </w:r>
          </w:p>
        </w:tc>
        <w:tc>
          <w:tcPr>
            <w:tcW w:w="3117" w:type="dxa"/>
          </w:tcPr>
          <w:p w14:paraId="639ADC96" w14:textId="640E5E70" w:rsidR="00770733" w:rsidRPr="009517E4" w:rsidRDefault="00770733" w:rsidP="008D4A44">
            <w:pPr>
              <w:rPr>
                <w:rFonts w:ascii="Times" w:eastAsia="Times New Roman" w:hAnsi="Times"/>
                <w:color w:val="000000"/>
              </w:rPr>
            </w:pPr>
            <w:r w:rsidRPr="009517E4">
              <w:rPr>
                <w:rFonts w:ascii="Times" w:eastAsia="Times New Roman" w:hAnsi="Times"/>
                <w:color w:val="000000"/>
              </w:rPr>
              <w:t>10.</w:t>
            </w:r>
            <w:r>
              <w:rPr>
                <w:rFonts w:ascii="Times" w:eastAsia="Times New Roman" w:hAnsi="Times"/>
                <w:color w:val="000000"/>
              </w:rPr>
              <w:t>4</w:t>
            </w:r>
          </w:p>
        </w:tc>
        <w:tc>
          <w:tcPr>
            <w:tcW w:w="3117" w:type="dxa"/>
          </w:tcPr>
          <w:p w14:paraId="470D40DB" w14:textId="0ACE85F0" w:rsidR="00770733" w:rsidRPr="009517E4" w:rsidRDefault="00770733" w:rsidP="008D4A44">
            <w:pPr>
              <w:rPr>
                <w:rFonts w:ascii="Times" w:eastAsia="Times New Roman" w:hAnsi="Times"/>
                <w:color w:val="000000"/>
              </w:rPr>
            </w:pPr>
            <w:r w:rsidRPr="009517E4">
              <w:rPr>
                <w:rFonts w:ascii="Times" w:eastAsia="Times New Roman" w:hAnsi="Times"/>
                <w:color w:val="000000"/>
              </w:rPr>
              <w:t>(2</w:t>
            </w:r>
            <w:r>
              <w:rPr>
                <w:rFonts w:ascii="Times" w:eastAsia="Times New Roman" w:hAnsi="Times"/>
                <w:color w:val="000000"/>
              </w:rPr>
              <w:t>4</w:t>
            </w:r>
            <w:r w:rsidRPr="009517E4">
              <w:rPr>
                <w:rFonts w:ascii="Times" w:eastAsia="Times New Roman" w:hAnsi="Times"/>
                <w:color w:val="000000"/>
              </w:rPr>
              <w:t>)</w:t>
            </w:r>
          </w:p>
        </w:tc>
      </w:tr>
      <w:tr w:rsidR="00770733" w:rsidRPr="00C25557" w14:paraId="63E36800" w14:textId="77777777" w:rsidTr="0018193E">
        <w:trPr>
          <w:trHeight w:val="323"/>
        </w:trPr>
        <w:tc>
          <w:tcPr>
            <w:tcW w:w="3116" w:type="dxa"/>
          </w:tcPr>
          <w:p w14:paraId="4EEE5111" w14:textId="64518A97" w:rsidR="00770733" w:rsidRPr="009517E4" w:rsidRDefault="00770733" w:rsidP="003E7EA8">
            <w:pPr>
              <w:ind w:left="152"/>
              <w:rPr>
                <w:rFonts w:ascii="Times" w:eastAsia="Times New Roman" w:hAnsi="Times"/>
                <w:color w:val="000000"/>
              </w:rPr>
            </w:pPr>
            <w:r w:rsidRPr="009517E4">
              <w:rPr>
                <w:rFonts w:ascii="Times" w:eastAsia="Times New Roman" w:hAnsi="Times"/>
                <w:color w:val="000000"/>
              </w:rPr>
              <w:t>Undecided</w:t>
            </w:r>
          </w:p>
        </w:tc>
        <w:tc>
          <w:tcPr>
            <w:tcW w:w="3117" w:type="dxa"/>
          </w:tcPr>
          <w:p w14:paraId="27A8DBEF" w14:textId="054E4422" w:rsidR="00770733" w:rsidRPr="009517E4" w:rsidRDefault="00770733" w:rsidP="007F5F58">
            <w:pPr>
              <w:rPr>
                <w:rFonts w:ascii="Times" w:eastAsia="Times New Roman" w:hAnsi="Times"/>
                <w:color w:val="000000"/>
              </w:rPr>
            </w:pPr>
            <w:r w:rsidRPr="009517E4">
              <w:rPr>
                <w:rFonts w:ascii="Times" w:eastAsia="Times New Roman" w:hAnsi="Times"/>
                <w:color w:val="000000"/>
              </w:rPr>
              <w:t>8.2</w:t>
            </w:r>
          </w:p>
        </w:tc>
        <w:tc>
          <w:tcPr>
            <w:tcW w:w="3117" w:type="dxa"/>
          </w:tcPr>
          <w:p w14:paraId="140A22BD" w14:textId="2BED5ADF" w:rsidR="00770733" w:rsidRPr="009517E4" w:rsidRDefault="00770733" w:rsidP="00DA0D0E">
            <w:pPr>
              <w:rPr>
                <w:rFonts w:ascii="Times" w:eastAsia="Times New Roman" w:hAnsi="Times"/>
                <w:color w:val="000000"/>
              </w:rPr>
            </w:pPr>
            <w:r w:rsidRPr="009517E4">
              <w:rPr>
                <w:rFonts w:ascii="Times" w:eastAsia="Times New Roman" w:hAnsi="Times"/>
                <w:color w:val="000000"/>
              </w:rPr>
              <w:t>(19)</w:t>
            </w:r>
          </w:p>
        </w:tc>
      </w:tr>
      <w:tr w:rsidR="00770733" w:rsidRPr="00C25557" w14:paraId="63EE2A32" w14:textId="77777777" w:rsidTr="0018193E">
        <w:trPr>
          <w:trHeight w:val="323"/>
        </w:trPr>
        <w:tc>
          <w:tcPr>
            <w:tcW w:w="3116" w:type="dxa"/>
          </w:tcPr>
          <w:p w14:paraId="136069EA" w14:textId="62EA7678" w:rsidR="00770733" w:rsidRPr="009517E4" w:rsidRDefault="00770733" w:rsidP="003E7EA8">
            <w:pPr>
              <w:ind w:left="152"/>
              <w:rPr>
                <w:rFonts w:ascii="Times" w:eastAsia="Times New Roman" w:hAnsi="Times"/>
                <w:color w:val="000000"/>
              </w:rPr>
            </w:pPr>
            <w:r w:rsidRPr="009517E4">
              <w:rPr>
                <w:rFonts w:ascii="Times" w:eastAsia="Times New Roman" w:hAnsi="Times"/>
                <w:color w:val="000000"/>
              </w:rPr>
              <w:t>Other</w:t>
            </w:r>
          </w:p>
        </w:tc>
        <w:tc>
          <w:tcPr>
            <w:tcW w:w="3117" w:type="dxa"/>
          </w:tcPr>
          <w:p w14:paraId="74CBEFC6" w14:textId="407F115C" w:rsidR="00770733" w:rsidRPr="009517E4" w:rsidRDefault="00770733" w:rsidP="008D4A44">
            <w:pPr>
              <w:rPr>
                <w:rFonts w:ascii="Times" w:eastAsia="Times New Roman" w:hAnsi="Times"/>
                <w:color w:val="000000"/>
              </w:rPr>
            </w:pPr>
            <w:r w:rsidRPr="009517E4">
              <w:rPr>
                <w:rFonts w:ascii="Times" w:eastAsia="Times New Roman" w:hAnsi="Times"/>
                <w:color w:val="000000"/>
              </w:rPr>
              <w:t>13.</w:t>
            </w:r>
            <w:r>
              <w:rPr>
                <w:rFonts w:ascii="Times" w:eastAsia="Times New Roman" w:hAnsi="Times"/>
                <w:color w:val="000000"/>
              </w:rPr>
              <w:t>0</w:t>
            </w:r>
          </w:p>
        </w:tc>
        <w:tc>
          <w:tcPr>
            <w:tcW w:w="3117" w:type="dxa"/>
          </w:tcPr>
          <w:p w14:paraId="4EBA80DB" w14:textId="6D8CAC09" w:rsidR="00770733" w:rsidRPr="009517E4" w:rsidRDefault="00770733" w:rsidP="007F5F58">
            <w:pPr>
              <w:rPr>
                <w:rFonts w:ascii="Times" w:eastAsia="Times New Roman" w:hAnsi="Times"/>
                <w:color w:val="000000"/>
              </w:rPr>
            </w:pPr>
            <w:r w:rsidRPr="009517E4">
              <w:rPr>
                <w:rFonts w:ascii="Times" w:eastAsia="Times New Roman" w:hAnsi="Times"/>
                <w:color w:val="000000"/>
              </w:rPr>
              <w:t>(</w:t>
            </w:r>
            <w:r>
              <w:rPr>
                <w:rFonts w:ascii="Times" w:eastAsia="Times New Roman" w:hAnsi="Times"/>
                <w:color w:val="000000"/>
              </w:rPr>
              <w:t>30</w:t>
            </w:r>
            <w:r w:rsidRPr="009517E4">
              <w:rPr>
                <w:rFonts w:ascii="Times" w:eastAsia="Times New Roman" w:hAnsi="Times"/>
                <w:color w:val="000000"/>
              </w:rPr>
              <w:t>)</w:t>
            </w:r>
          </w:p>
        </w:tc>
      </w:tr>
    </w:tbl>
    <w:p w14:paraId="504AD503" w14:textId="77777777" w:rsidR="00F44313" w:rsidRPr="00C25557" w:rsidRDefault="00F44313" w:rsidP="00DA0D0E">
      <w:pPr>
        <w:rPr>
          <w:b/>
          <w:highlight w:val="green"/>
        </w:rPr>
      </w:pPr>
    </w:p>
    <w:p w14:paraId="4D8A2E83" w14:textId="77777777" w:rsidR="004C0E54" w:rsidRPr="00C25557" w:rsidRDefault="004C0E54" w:rsidP="00DA0D0E">
      <w:pPr>
        <w:rPr>
          <w:b/>
          <w:highlight w:val="green"/>
        </w:rPr>
      </w:pPr>
    </w:p>
    <w:p w14:paraId="78F76CCE" w14:textId="77777777" w:rsidR="00A87228" w:rsidRPr="00C25557" w:rsidRDefault="00A87228" w:rsidP="00DA0D0E">
      <w:pPr>
        <w:rPr>
          <w:b/>
          <w:highlight w:val="green"/>
        </w:rPr>
      </w:pPr>
    </w:p>
    <w:p w14:paraId="2CBCBC84" w14:textId="77777777" w:rsidR="00C21AB5" w:rsidRPr="00C25557" w:rsidRDefault="00C21AB5" w:rsidP="00F44313">
      <w:pPr>
        <w:rPr>
          <w:highlight w:val="green"/>
        </w:rPr>
      </w:pPr>
    </w:p>
    <w:p w14:paraId="461AA47C" w14:textId="473A742E" w:rsidR="00F44313" w:rsidRPr="009517E4" w:rsidRDefault="00F51623" w:rsidP="00F44313">
      <w:r w:rsidRPr="009517E4">
        <w:rPr>
          <w:i/>
        </w:rPr>
        <w:t>Table 2</w:t>
      </w:r>
      <w:r w:rsidRPr="009517E4">
        <w:t>. Loss experience (n = 23</w:t>
      </w:r>
      <w:r w:rsidR="00E40BEA" w:rsidRPr="009517E4">
        <w:t>1</w:t>
      </w:r>
      <w:r w:rsidRPr="009517E4">
        <w:t>)</w:t>
      </w:r>
    </w:p>
    <w:p w14:paraId="004228A3" w14:textId="77777777" w:rsidR="00FA4247" w:rsidRPr="00C25557" w:rsidRDefault="00FA4247" w:rsidP="00F44313">
      <w:pPr>
        <w:rPr>
          <w:highlight w:val="green"/>
        </w:rPr>
      </w:pPr>
    </w:p>
    <w:tbl>
      <w:tblPr>
        <w:tblStyle w:val="ListTable1Light1"/>
        <w:tblW w:w="0" w:type="auto"/>
        <w:tblLook w:val="0620" w:firstRow="1" w:lastRow="0" w:firstColumn="0" w:lastColumn="0" w:noHBand="1" w:noVBand="1"/>
      </w:tblPr>
      <w:tblGrid>
        <w:gridCol w:w="3116"/>
        <w:gridCol w:w="3116"/>
        <w:gridCol w:w="3116"/>
      </w:tblGrid>
      <w:tr w:rsidR="007C3E39" w:rsidRPr="00C25557" w14:paraId="195DC3A6" w14:textId="77777777" w:rsidTr="00FA4247">
        <w:trPr>
          <w:cnfStyle w:val="100000000000" w:firstRow="1" w:lastRow="0" w:firstColumn="0" w:lastColumn="0" w:oddVBand="0" w:evenVBand="0" w:oddHBand="0" w:evenHBand="0" w:firstRowFirstColumn="0" w:firstRowLastColumn="0" w:lastRowFirstColumn="0" w:lastRowLastColumn="0"/>
          <w:trHeight w:val="278"/>
        </w:trPr>
        <w:tc>
          <w:tcPr>
            <w:tcW w:w="3116" w:type="dxa"/>
            <w:tcBorders>
              <w:top w:val="single" w:sz="4" w:space="0" w:color="auto"/>
            </w:tcBorders>
          </w:tcPr>
          <w:p w14:paraId="775BAD42" w14:textId="20814DB7" w:rsidR="007C3E39" w:rsidRPr="009517E4" w:rsidRDefault="007C3E39" w:rsidP="008E00F4">
            <w:pPr>
              <w:rPr>
                <w:rFonts w:ascii="Times" w:hAnsi="Times"/>
                <w:b w:val="0"/>
              </w:rPr>
            </w:pPr>
            <w:r w:rsidRPr="009517E4">
              <w:t>Variable</w:t>
            </w:r>
          </w:p>
        </w:tc>
        <w:tc>
          <w:tcPr>
            <w:tcW w:w="3116" w:type="dxa"/>
            <w:tcBorders>
              <w:top w:val="single" w:sz="4" w:space="0" w:color="auto"/>
            </w:tcBorders>
          </w:tcPr>
          <w:p w14:paraId="1312AB6D" w14:textId="1B8F2A1E" w:rsidR="007C3E39" w:rsidRPr="009517E4" w:rsidRDefault="007C3E39" w:rsidP="008E00F4">
            <w:pPr>
              <w:rPr>
                <w:rFonts w:ascii="Times" w:hAnsi="Times"/>
                <w:b w:val="0"/>
              </w:rPr>
            </w:pPr>
            <w:r w:rsidRPr="009517E4">
              <w:t>Total %</w:t>
            </w:r>
          </w:p>
        </w:tc>
        <w:tc>
          <w:tcPr>
            <w:tcW w:w="3116" w:type="dxa"/>
            <w:tcBorders>
              <w:top w:val="single" w:sz="4" w:space="0" w:color="auto"/>
            </w:tcBorders>
          </w:tcPr>
          <w:p w14:paraId="4E471E2F" w14:textId="5E4F830F" w:rsidR="007C3E39" w:rsidRPr="009517E4" w:rsidRDefault="007C3E39" w:rsidP="008E00F4">
            <w:pPr>
              <w:rPr>
                <w:rFonts w:ascii="Times" w:hAnsi="Times"/>
                <w:b w:val="0"/>
              </w:rPr>
            </w:pPr>
            <w:r w:rsidRPr="009517E4">
              <w:t>(</w:t>
            </w:r>
            <w:r w:rsidRPr="009517E4">
              <w:rPr>
                <w:i/>
              </w:rPr>
              <w:t>n</w:t>
            </w:r>
            <w:r w:rsidRPr="009517E4">
              <w:t>)</w:t>
            </w:r>
          </w:p>
        </w:tc>
      </w:tr>
      <w:tr w:rsidR="007C3E39" w:rsidRPr="00C25557" w14:paraId="45BAA1F8" w14:textId="38998F5F" w:rsidTr="00FA4247">
        <w:trPr>
          <w:trHeight w:val="233"/>
        </w:trPr>
        <w:tc>
          <w:tcPr>
            <w:tcW w:w="3116" w:type="dxa"/>
          </w:tcPr>
          <w:p w14:paraId="02BDC852" w14:textId="06304707" w:rsidR="007C3E39" w:rsidRPr="009517E4" w:rsidRDefault="00B55B59" w:rsidP="008E00F4">
            <w:pPr>
              <w:rPr>
                <w:rFonts w:ascii="Times" w:hAnsi="Times"/>
                <w:b/>
              </w:rPr>
            </w:pPr>
            <w:r w:rsidRPr="009517E4">
              <w:rPr>
                <w:rFonts w:ascii="Times" w:hAnsi="Times"/>
                <w:b/>
              </w:rPr>
              <w:t>How many friends do you have in college who are grieving the loss of a love one?</w:t>
            </w:r>
          </w:p>
        </w:tc>
        <w:tc>
          <w:tcPr>
            <w:tcW w:w="3116" w:type="dxa"/>
          </w:tcPr>
          <w:p w14:paraId="509B17E2" w14:textId="77777777" w:rsidR="007C3E39" w:rsidRPr="009517E4" w:rsidRDefault="007C3E39" w:rsidP="008E00F4">
            <w:pPr>
              <w:rPr>
                <w:rFonts w:ascii="Times" w:hAnsi="Times"/>
                <w:b/>
              </w:rPr>
            </w:pPr>
          </w:p>
        </w:tc>
        <w:tc>
          <w:tcPr>
            <w:tcW w:w="3116" w:type="dxa"/>
          </w:tcPr>
          <w:p w14:paraId="761DF62B" w14:textId="77777777" w:rsidR="007C3E39" w:rsidRPr="009517E4" w:rsidRDefault="007C3E39" w:rsidP="008E00F4">
            <w:pPr>
              <w:rPr>
                <w:rFonts w:ascii="Times" w:hAnsi="Times"/>
                <w:b/>
              </w:rPr>
            </w:pPr>
          </w:p>
        </w:tc>
      </w:tr>
      <w:tr w:rsidR="00FA4247" w:rsidRPr="00C25557" w14:paraId="28DB2E39" w14:textId="77777777" w:rsidTr="00FA4247">
        <w:trPr>
          <w:trHeight w:val="242"/>
        </w:trPr>
        <w:tc>
          <w:tcPr>
            <w:tcW w:w="3116" w:type="dxa"/>
          </w:tcPr>
          <w:p w14:paraId="258FC38E" w14:textId="7B890C4E" w:rsidR="00FA4247" w:rsidRPr="009517E4" w:rsidRDefault="00FA4247" w:rsidP="00FA4247">
            <w:pPr>
              <w:ind w:left="171"/>
              <w:rPr>
                <w:rFonts w:ascii="Times" w:hAnsi="Times"/>
              </w:rPr>
            </w:pPr>
            <w:r w:rsidRPr="009517E4">
              <w:rPr>
                <w:rFonts w:ascii="Times" w:hAnsi="Times"/>
              </w:rPr>
              <w:t>0</w:t>
            </w:r>
          </w:p>
        </w:tc>
        <w:tc>
          <w:tcPr>
            <w:tcW w:w="3116" w:type="dxa"/>
          </w:tcPr>
          <w:p w14:paraId="174DF7E7" w14:textId="2887ED57" w:rsidR="00FA4247" w:rsidRPr="009517E4" w:rsidRDefault="00FA4247" w:rsidP="00E86611">
            <w:pPr>
              <w:rPr>
                <w:rFonts w:ascii="Times" w:hAnsi="Times"/>
              </w:rPr>
            </w:pPr>
            <w:r w:rsidRPr="009517E4">
              <w:rPr>
                <w:rFonts w:ascii="Times" w:hAnsi="Times"/>
              </w:rPr>
              <w:t>54.</w:t>
            </w:r>
            <w:r w:rsidR="00E86611" w:rsidRPr="009517E4">
              <w:rPr>
                <w:rFonts w:ascii="Times" w:hAnsi="Times"/>
              </w:rPr>
              <w:t>1</w:t>
            </w:r>
          </w:p>
        </w:tc>
        <w:tc>
          <w:tcPr>
            <w:tcW w:w="3116" w:type="dxa"/>
          </w:tcPr>
          <w:p w14:paraId="252C202D" w14:textId="01A8FA47" w:rsidR="00FA4247" w:rsidRPr="009517E4" w:rsidRDefault="00FA4247" w:rsidP="008E00F4">
            <w:pPr>
              <w:rPr>
                <w:rFonts w:ascii="Times" w:hAnsi="Times"/>
              </w:rPr>
            </w:pPr>
            <w:r w:rsidRPr="009517E4">
              <w:rPr>
                <w:rFonts w:ascii="Times" w:hAnsi="Times"/>
              </w:rPr>
              <w:t>(12</w:t>
            </w:r>
            <w:r w:rsidR="00E86611" w:rsidRPr="009517E4">
              <w:rPr>
                <w:rFonts w:ascii="Times" w:hAnsi="Times"/>
              </w:rPr>
              <w:t>5</w:t>
            </w:r>
            <w:r w:rsidRPr="009517E4">
              <w:rPr>
                <w:rFonts w:ascii="Times" w:hAnsi="Times"/>
              </w:rPr>
              <w:t>)</w:t>
            </w:r>
          </w:p>
        </w:tc>
      </w:tr>
      <w:tr w:rsidR="007C3E39" w:rsidRPr="00C25557" w14:paraId="0F056715" w14:textId="7679B479" w:rsidTr="00FA4247">
        <w:trPr>
          <w:trHeight w:val="242"/>
        </w:trPr>
        <w:tc>
          <w:tcPr>
            <w:tcW w:w="3116" w:type="dxa"/>
          </w:tcPr>
          <w:p w14:paraId="23E47912" w14:textId="77777777" w:rsidR="007C3E39" w:rsidRPr="009517E4" w:rsidRDefault="007C3E39" w:rsidP="00FA4247">
            <w:pPr>
              <w:ind w:left="171"/>
              <w:rPr>
                <w:rFonts w:ascii="Times" w:hAnsi="Times"/>
              </w:rPr>
            </w:pPr>
            <w:r w:rsidRPr="009517E4">
              <w:rPr>
                <w:rFonts w:ascii="Times" w:hAnsi="Times"/>
              </w:rPr>
              <w:t>1</w:t>
            </w:r>
          </w:p>
        </w:tc>
        <w:tc>
          <w:tcPr>
            <w:tcW w:w="3116" w:type="dxa"/>
          </w:tcPr>
          <w:p w14:paraId="5C869F8F" w14:textId="4A9616D6" w:rsidR="007C3E39" w:rsidRPr="009517E4" w:rsidRDefault="00E86611" w:rsidP="008E00F4">
            <w:pPr>
              <w:rPr>
                <w:rFonts w:ascii="Times" w:hAnsi="Times"/>
              </w:rPr>
            </w:pPr>
            <w:r w:rsidRPr="009517E4">
              <w:rPr>
                <w:rFonts w:ascii="Times" w:hAnsi="Times"/>
              </w:rPr>
              <w:t>26.0</w:t>
            </w:r>
          </w:p>
        </w:tc>
        <w:tc>
          <w:tcPr>
            <w:tcW w:w="3116" w:type="dxa"/>
          </w:tcPr>
          <w:p w14:paraId="360D72AE" w14:textId="711176E2" w:rsidR="007C3E39" w:rsidRPr="009517E4" w:rsidRDefault="00FA4247" w:rsidP="008E00F4">
            <w:pPr>
              <w:rPr>
                <w:rFonts w:ascii="Times" w:hAnsi="Times"/>
              </w:rPr>
            </w:pPr>
            <w:r w:rsidRPr="009517E4">
              <w:rPr>
                <w:rFonts w:ascii="Times" w:hAnsi="Times"/>
              </w:rPr>
              <w:t>(60)</w:t>
            </w:r>
          </w:p>
        </w:tc>
      </w:tr>
      <w:tr w:rsidR="007C3E39" w:rsidRPr="00C25557" w14:paraId="6B7F8F69" w14:textId="3CF54644" w:rsidTr="005A1AB0">
        <w:trPr>
          <w:trHeight w:val="315"/>
        </w:trPr>
        <w:tc>
          <w:tcPr>
            <w:tcW w:w="3116" w:type="dxa"/>
          </w:tcPr>
          <w:p w14:paraId="5D50454D" w14:textId="77777777" w:rsidR="007C3E39" w:rsidRPr="009517E4" w:rsidRDefault="007C3E39" w:rsidP="00FA4247">
            <w:pPr>
              <w:ind w:left="171"/>
              <w:rPr>
                <w:rFonts w:ascii="Times" w:hAnsi="Times"/>
              </w:rPr>
            </w:pPr>
            <w:r w:rsidRPr="009517E4">
              <w:rPr>
                <w:rFonts w:ascii="Times" w:hAnsi="Times"/>
              </w:rPr>
              <w:t>2</w:t>
            </w:r>
          </w:p>
        </w:tc>
        <w:tc>
          <w:tcPr>
            <w:tcW w:w="3116" w:type="dxa"/>
          </w:tcPr>
          <w:p w14:paraId="38B1885F" w14:textId="7AF6ED8D" w:rsidR="007C3E39" w:rsidRPr="009517E4" w:rsidRDefault="00FA4247" w:rsidP="00E86611">
            <w:pPr>
              <w:rPr>
                <w:rFonts w:ascii="Times" w:hAnsi="Times"/>
              </w:rPr>
            </w:pPr>
            <w:r w:rsidRPr="009517E4">
              <w:rPr>
                <w:rFonts w:ascii="Times" w:hAnsi="Times"/>
              </w:rPr>
              <w:t>10.</w:t>
            </w:r>
            <w:r w:rsidR="00E86611" w:rsidRPr="009517E4">
              <w:rPr>
                <w:rFonts w:ascii="Times" w:hAnsi="Times"/>
              </w:rPr>
              <w:t>4</w:t>
            </w:r>
          </w:p>
        </w:tc>
        <w:tc>
          <w:tcPr>
            <w:tcW w:w="3116" w:type="dxa"/>
          </w:tcPr>
          <w:p w14:paraId="28957C5E" w14:textId="231DC293" w:rsidR="007C3E39" w:rsidRPr="009517E4" w:rsidRDefault="00FA4247" w:rsidP="008E00F4">
            <w:pPr>
              <w:rPr>
                <w:rFonts w:ascii="Times" w:hAnsi="Times"/>
              </w:rPr>
            </w:pPr>
            <w:r w:rsidRPr="009517E4">
              <w:rPr>
                <w:rFonts w:ascii="Times" w:hAnsi="Times"/>
              </w:rPr>
              <w:t>(24)</w:t>
            </w:r>
          </w:p>
        </w:tc>
      </w:tr>
      <w:tr w:rsidR="007C3E39" w:rsidRPr="00C25557" w14:paraId="78F9AB72" w14:textId="09D0D793" w:rsidTr="00FA4247">
        <w:trPr>
          <w:trHeight w:val="242"/>
        </w:trPr>
        <w:tc>
          <w:tcPr>
            <w:tcW w:w="3116" w:type="dxa"/>
          </w:tcPr>
          <w:p w14:paraId="17AD9354" w14:textId="77777777" w:rsidR="007C3E39" w:rsidRPr="009517E4" w:rsidRDefault="007C3E39" w:rsidP="00FA4247">
            <w:pPr>
              <w:ind w:left="171"/>
              <w:rPr>
                <w:rFonts w:ascii="Times" w:hAnsi="Times"/>
              </w:rPr>
            </w:pPr>
            <w:r w:rsidRPr="009517E4">
              <w:rPr>
                <w:rFonts w:ascii="Times" w:hAnsi="Times"/>
              </w:rPr>
              <w:t>3</w:t>
            </w:r>
          </w:p>
        </w:tc>
        <w:tc>
          <w:tcPr>
            <w:tcW w:w="3116" w:type="dxa"/>
          </w:tcPr>
          <w:p w14:paraId="06C1ABB5" w14:textId="6E042F68" w:rsidR="007C3E39" w:rsidRPr="009517E4" w:rsidRDefault="00FA4247" w:rsidP="00E86611">
            <w:pPr>
              <w:rPr>
                <w:rFonts w:ascii="Times" w:hAnsi="Times"/>
              </w:rPr>
            </w:pPr>
            <w:r w:rsidRPr="009517E4">
              <w:rPr>
                <w:rFonts w:ascii="Times" w:hAnsi="Times"/>
              </w:rPr>
              <w:t>3.</w:t>
            </w:r>
            <w:r w:rsidR="00E86611" w:rsidRPr="009517E4">
              <w:rPr>
                <w:rFonts w:ascii="Times" w:hAnsi="Times"/>
              </w:rPr>
              <w:t>5</w:t>
            </w:r>
          </w:p>
        </w:tc>
        <w:tc>
          <w:tcPr>
            <w:tcW w:w="3116" w:type="dxa"/>
          </w:tcPr>
          <w:p w14:paraId="2BEAE970" w14:textId="6F314B2E" w:rsidR="007C3E39" w:rsidRPr="009517E4" w:rsidRDefault="00FA4247" w:rsidP="008E00F4">
            <w:pPr>
              <w:rPr>
                <w:rFonts w:ascii="Times" w:hAnsi="Times"/>
              </w:rPr>
            </w:pPr>
            <w:r w:rsidRPr="009517E4">
              <w:rPr>
                <w:rFonts w:ascii="Times" w:hAnsi="Times"/>
              </w:rPr>
              <w:t>(8)</w:t>
            </w:r>
          </w:p>
        </w:tc>
      </w:tr>
      <w:tr w:rsidR="007C3E39" w:rsidRPr="00C25557" w14:paraId="72B21E9F" w14:textId="77777777" w:rsidTr="00FA4247">
        <w:trPr>
          <w:trHeight w:val="242"/>
        </w:trPr>
        <w:tc>
          <w:tcPr>
            <w:tcW w:w="3116" w:type="dxa"/>
          </w:tcPr>
          <w:p w14:paraId="21E683E5" w14:textId="781024D4" w:rsidR="007C3E39" w:rsidRPr="009517E4" w:rsidRDefault="007C3E39" w:rsidP="00FA4247">
            <w:pPr>
              <w:ind w:left="171"/>
              <w:rPr>
                <w:rFonts w:ascii="Times" w:hAnsi="Times"/>
              </w:rPr>
            </w:pPr>
            <w:r w:rsidRPr="009517E4">
              <w:rPr>
                <w:rFonts w:ascii="Times" w:hAnsi="Times"/>
              </w:rPr>
              <w:t>4</w:t>
            </w:r>
          </w:p>
        </w:tc>
        <w:tc>
          <w:tcPr>
            <w:tcW w:w="3116" w:type="dxa"/>
          </w:tcPr>
          <w:p w14:paraId="235EBE49" w14:textId="511E075D" w:rsidR="007C3E39" w:rsidRPr="009517E4" w:rsidRDefault="00FA4247" w:rsidP="008E00F4">
            <w:pPr>
              <w:rPr>
                <w:rFonts w:ascii="Times" w:hAnsi="Times"/>
              </w:rPr>
            </w:pPr>
            <w:r w:rsidRPr="009517E4">
              <w:rPr>
                <w:rFonts w:ascii="Times" w:hAnsi="Times"/>
              </w:rPr>
              <w:t>.9</w:t>
            </w:r>
          </w:p>
        </w:tc>
        <w:tc>
          <w:tcPr>
            <w:tcW w:w="3116" w:type="dxa"/>
          </w:tcPr>
          <w:p w14:paraId="04B6C50C" w14:textId="080D6B1B" w:rsidR="007C3E39" w:rsidRPr="009517E4" w:rsidRDefault="00FA4247" w:rsidP="008E00F4">
            <w:pPr>
              <w:rPr>
                <w:rFonts w:ascii="Times" w:hAnsi="Times"/>
              </w:rPr>
            </w:pPr>
            <w:r w:rsidRPr="009517E4">
              <w:rPr>
                <w:rFonts w:ascii="Times" w:hAnsi="Times"/>
              </w:rPr>
              <w:t>(2)</w:t>
            </w:r>
          </w:p>
        </w:tc>
      </w:tr>
      <w:tr w:rsidR="007C3E39" w:rsidRPr="00C25557" w14:paraId="4CB36E65" w14:textId="6E0A28A7" w:rsidTr="00FA4247">
        <w:trPr>
          <w:trHeight w:val="242"/>
        </w:trPr>
        <w:tc>
          <w:tcPr>
            <w:tcW w:w="3116" w:type="dxa"/>
          </w:tcPr>
          <w:p w14:paraId="1D331B85" w14:textId="5A57DEEE" w:rsidR="007C3E39" w:rsidRPr="009517E4" w:rsidRDefault="007C3E39" w:rsidP="00FA4247">
            <w:pPr>
              <w:ind w:left="171"/>
              <w:rPr>
                <w:rFonts w:ascii="Times" w:hAnsi="Times"/>
              </w:rPr>
            </w:pPr>
            <w:r w:rsidRPr="009517E4">
              <w:rPr>
                <w:rFonts w:ascii="Times" w:hAnsi="Times"/>
              </w:rPr>
              <w:t>5 or more</w:t>
            </w:r>
          </w:p>
        </w:tc>
        <w:tc>
          <w:tcPr>
            <w:tcW w:w="3116" w:type="dxa"/>
          </w:tcPr>
          <w:p w14:paraId="3EFA00F2" w14:textId="319BAC48" w:rsidR="007C3E39" w:rsidRPr="009517E4" w:rsidRDefault="00FA4247" w:rsidP="00E86611">
            <w:pPr>
              <w:rPr>
                <w:rFonts w:ascii="Times" w:hAnsi="Times"/>
              </w:rPr>
            </w:pPr>
            <w:r w:rsidRPr="009517E4">
              <w:rPr>
                <w:rFonts w:ascii="Times" w:hAnsi="Times"/>
              </w:rPr>
              <w:t>5.</w:t>
            </w:r>
            <w:r w:rsidR="00E86611" w:rsidRPr="009517E4">
              <w:rPr>
                <w:rFonts w:ascii="Times" w:hAnsi="Times"/>
              </w:rPr>
              <w:t>2</w:t>
            </w:r>
          </w:p>
        </w:tc>
        <w:tc>
          <w:tcPr>
            <w:tcW w:w="3116" w:type="dxa"/>
          </w:tcPr>
          <w:p w14:paraId="16C68D00" w14:textId="3C2D179B" w:rsidR="007C3E39" w:rsidRPr="009517E4" w:rsidRDefault="00FA4247" w:rsidP="008E00F4">
            <w:pPr>
              <w:rPr>
                <w:rFonts w:ascii="Times" w:hAnsi="Times"/>
              </w:rPr>
            </w:pPr>
            <w:r w:rsidRPr="009517E4">
              <w:rPr>
                <w:rFonts w:ascii="Times" w:hAnsi="Times"/>
              </w:rPr>
              <w:t>(1</w:t>
            </w:r>
            <w:r w:rsidR="00E86611" w:rsidRPr="009517E4">
              <w:rPr>
                <w:rFonts w:ascii="Times" w:hAnsi="Times"/>
              </w:rPr>
              <w:t>2</w:t>
            </w:r>
            <w:r w:rsidRPr="009517E4">
              <w:rPr>
                <w:rFonts w:ascii="Times" w:hAnsi="Times"/>
              </w:rPr>
              <w:t>)</w:t>
            </w:r>
          </w:p>
        </w:tc>
      </w:tr>
      <w:tr w:rsidR="007C3E39" w:rsidRPr="00C25557" w14:paraId="5EA5BEC2" w14:textId="5A1BF611" w:rsidTr="00FA4247">
        <w:trPr>
          <w:trHeight w:val="242"/>
        </w:trPr>
        <w:tc>
          <w:tcPr>
            <w:tcW w:w="3116" w:type="dxa"/>
          </w:tcPr>
          <w:p w14:paraId="1A9EF18F" w14:textId="4681734E" w:rsidR="007C3E39" w:rsidRPr="009517E4" w:rsidRDefault="00FA4247" w:rsidP="008E00F4">
            <w:pPr>
              <w:rPr>
                <w:rFonts w:ascii="Times" w:hAnsi="Times"/>
                <w:b/>
              </w:rPr>
            </w:pPr>
            <w:r w:rsidRPr="009517E4">
              <w:rPr>
                <w:rFonts w:ascii="Times" w:hAnsi="Times"/>
                <w:b/>
              </w:rPr>
              <w:t>Have you e</w:t>
            </w:r>
            <w:r w:rsidR="007C3E39" w:rsidRPr="009517E4">
              <w:rPr>
                <w:rFonts w:ascii="Times" w:hAnsi="Times"/>
                <w:b/>
              </w:rPr>
              <w:t>xperienced significant deaths?</w:t>
            </w:r>
          </w:p>
        </w:tc>
        <w:tc>
          <w:tcPr>
            <w:tcW w:w="3116" w:type="dxa"/>
          </w:tcPr>
          <w:p w14:paraId="479F890E" w14:textId="77777777" w:rsidR="007C3E39" w:rsidRPr="009517E4" w:rsidRDefault="007C3E39" w:rsidP="008E00F4">
            <w:pPr>
              <w:rPr>
                <w:rFonts w:ascii="Times" w:hAnsi="Times"/>
              </w:rPr>
            </w:pPr>
          </w:p>
        </w:tc>
        <w:tc>
          <w:tcPr>
            <w:tcW w:w="3116" w:type="dxa"/>
          </w:tcPr>
          <w:p w14:paraId="7DBBC56F" w14:textId="77777777" w:rsidR="007C3E39" w:rsidRPr="009517E4" w:rsidRDefault="007C3E39" w:rsidP="008E00F4">
            <w:pPr>
              <w:rPr>
                <w:rFonts w:ascii="Times" w:hAnsi="Times"/>
              </w:rPr>
            </w:pPr>
          </w:p>
        </w:tc>
      </w:tr>
      <w:tr w:rsidR="007C3E39" w:rsidRPr="00C25557" w14:paraId="23FA259F" w14:textId="27923CAB" w:rsidTr="00FA4247">
        <w:trPr>
          <w:trHeight w:val="242"/>
        </w:trPr>
        <w:tc>
          <w:tcPr>
            <w:tcW w:w="3116" w:type="dxa"/>
          </w:tcPr>
          <w:p w14:paraId="17940114" w14:textId="77777777" w:rsidR="007C3E39" w:rsidRPr="009517E4" w:rsidRDefault="007C3E39" w:rsidP="00FA4247">
            <w:pPr>
              <w:ind w:left="171"/>
              <w:rPr>
                <w:rFonts w:ascii="Times" w:hAnsi="Times"/>
              </w:rPr>
            </w:pPr>
            <w:r w:rsidRPr="009517E4">
              <w:rPr>
                <w:rFonts w:ascii="Times" w:hAnsi="Times"/>
              </w:rPr>
              <w:t>Yes</w:t>
            </w:r>
          </w:p>
        </w:tc>
        <w:tc>
          <w:tcPr>
            <w:tcW w:w="3116" w:type="dxa"/>
          </w:tcPr>
          <w:p w14:paraId="658F92A2" w14:textId="28EF59CB" w:rsidR="007C3E39" w:rsidRPr="009517E4" w:rsidRDefault="00E86611" w:rsidP="008E00F4">
            <w:pPr>
              <w:rPr>
                <w:rFonts w:ascii="Times" w:hAnsi="Times"/>
              </w:rPr>
            </w:pPr>
            <w:r w:rsidRPr="009517E4">
              <w:rPr>
                <w:rFonts w:ascii="Times" w:hAnsi="Times"/>
              </w:rPr>
              <w:t>65.4</w:t>
            </w:r>
          </w:p>
        </w:tc>
        <w:tc>
          <w:tcPr>
            <w:tcW w:w="3116" w:type="dxa"/>
          </w:tcPr>
          <w:p w14:paraId="302E4403" w14:textId="38BF2806" w:rsidR="007C3E39" w:rsidRPr="009517E4" w:rsidRDefault="00FA4247" w:rsidP="008E00F4">
            <w:pPr>
              <w:rPr>
                <w:rFonts w:ascii="Times" w:hAnsi="Times"/>
              </w:rPr>
            </w:pPr>
            <w:r w:rsidRPr="009517E4">
              <w:rPr>
                <w:rFonts w:ascii="Times" w:hAnsi="Times"/>
              </w:rPr>
              <w:t>(151)</w:t>
            </w:r>
          </w:p>
        </w:tc>
      </w:tr>
      <w:tr w:rsidR="007C3E39" w:rsidRPr="00EA3DD5" w14:paraId="6FDCF720" w14:textId="79F40366" w:rsidTr="00FA4247">
        <w:trPr>
          <w:trHeight w:val="305"/>
        </w:trPr>
        <w:tc>
          <w:tcPr>
            <w:tcW w:w="3116" w:type="dxa"/>
          </w:tcPr>
          <w:p w14:paraId="4E8217EE" w14:textId="77777777" w:rsidR="007C3E39" w:rsidRPr="009517E4" w:rsidRDefault="007C3E39" w:rsidP="00FA4247">
            <w:pPr>
              <w:ind w:left="171"/>
              <w:rPr>
                <w:rFonts w:ascii="Times" w:hAnsi="Times"/>
              </w:rPr>
            </w:pPr>
            <w:r w:rsidRPr="009517E4">
              <w:rPr>
                <w:rFonts w:ascii="Times" w:hAnsi="Times"/>
              </w:rPr>
              <w:t>No</w:t>
            </w:r>
          </w:p>
        </w:tc>
        <w:tc>
          <w:tcPr>
            <w:tcW w:w="3116" w:type="dxa"/>
          </w:tcPr>
          <w:p w14:paraId="2A6AFA7A" w14:textId="01549B57" w:rsidR="007C3E39" w:rsidRPr="009517E4" w:rsidRDefault="00E86611" w:rsidP="00E86611">
            <w:pPr>
              <w:rPr>
                <w:rFonts w:ascii="Times" w:hAnsi="Times"/>
              </w:rPr>
            </w:pPr>
            <w:r w:rsidRPr="009517E4">
              <w:rPr>
                <w:rFonts w:ascii="Times" w:hAnsi="Times"/>
              </w:rPr>
              <w:t>34.6</w:t>
            </w:r>
          </w:p>
        </w:tc>
        <w:tc>
          <w:tcPr>
            <w:tcW w:w="3116" w:type="dxa"/>
          </w:tcPr>
          <w:p w14:paraId="213357DE" w14:textId="25D7FCDF" w:rsidR="007C3E39" w:rsidRPr="009517E4" w:rsidRDefault="00FA4247" w:rsidP="008E00F4">
            <w:pPr>
              <w:rPr>
                <w:rFonts w:ascii="Times" w:hAnsi="Times"/>
              </w:rPr>
            </w:pPr>
            <w:r w:rsidRPr="009517E4">
              <w:rPr>
                <w:rFonts w:ascii="Times" w:hAnsi="Times"/>
              </w:rPr>
              <w:t>(8</w:t>
            </w:r>
            <w:r w:rsidR="00E86611" w:rsidRPr="009517E4">
              <w:rPr>
                <w:rFonts w:ascii="Times" w:hAnsi="Times"/>
              </w:rPr>
              <w:t>0</w:t>
            </w:r>
            <w:r w:rsidRPr="009517E4">
              <w:rPr>
                <w:rFonts w:ascii="Times" w:hAnsi="Times"/>
              </w:rPr>
              <w:t>)</w:t>
            </w:r>
          </w:p>
        </w:tc>
      </w:tr>
    </w:tbl>
    <w:p w14:paraId="148628C1" w14:textId="77777777" w:rsidR="00F44313" w:rsidRDefault="00F44313" w:rsidP="00DA0D0E">
      <w:pPr>
        <w:rPr>
          <w:b/>
        </w:rPr>
        <w:sectPr w:rsidR="00F44313" w:rsidSect="00AF5787">
          <w:headerReference w:type="even" r:id="rId16"/>
          <w:headerReference w:type="default" r:id="rId17"/>
          <w:headerReference w:type="first" r:id="rId18"/>
          <w:pgSz w:w="12240" w:h="15840"/>
          <w:pgMar w:top="1440" w:right="1440" w:bottom="1440" w:left="1440" w:header="288" w:footer="720" w:gutter="0"/>
          <w:cols w:space="720"/>
          <w:titlePg/>
          <w:docGrid w:linePitch="360"/>
        </w:sectPr>
      </w:pPr>
    </w:p>
    <w:p w14:paraId="4A80CD36" w14:textId="77777777" w:rsidR="00E20F96" w:rsidRDefault="00E20F96" w:rsidP="00DA0D0E"/>
    <w:p w14:paraId="7600B501" w14:textId="03F0CF95" w:rsidR="00B85017" w:rsidRPr="00AB4177" w:rsidRDefault="00C21AB5" w:rsidP="00DA0D0E">
      <w:pPr>
        <w:rPr>
          <w:i/>
        </w:rPr>
      </w:pPr>
      <w:r w:rsidRPr="00C21AB5">
        <w:rPr>
          <w:i/>
        </w:rPr>
        <w:t>Table 3</w:t>
      </w:r>
      <w:r w:rsidR="00E20F96" w:rsidRPr="00C21AB5">
        <w:rPr>
          <w:i/>
        </w:rPr>
        <w:t>.</w:t>
      </w:r>
      <w:r w:rsidR="00E20F96" w:rsidRPr="00AB4177">
        <w:t xml:space="preserve"> </w:t>
      </w:r>
      <w:r w:rsidR="00E20F96" w:rsidRPr="00C21AB5">
        <w:t>Means, Standard Deviations, Ranges, Alphas, and Correlations Among the Measures</w:t>
      </w:r>
      <w:r w:rsidR="00E20F96" w:rsidRPr="00AB4177">
        <w:rPr>
          <w:i/>
        </w:rPr>
        <w:t xml:space="preserve"> </w:t>
      </w:r>
    </w:p>
    <w:tbl>
      <w:tblPr>
        <w:tblStyle w:val="PlainTable31"/>
        <w:tblpPr w:leftFromText="180" w:rightFromText="180" w:vertAnchor="text" w:horzAnchor="page" w:tblpX="970" w:tblpY="234"/>
        <w:tblW w:w="4847" w:type="pct"/>
        <w:tblLayout w:type="fixed"/>
        <w:tblLook w:val="0220" w:firstRow="1" w:lastRow="0" w:firstColumn="0" w:lastColumn="0" w:noHBand="1" w:noVBand="0"/>
      </w:tblPr>
      <w:tblGrid>
        <w:gridCol w:w="1392"/>
        <w:gridCol w:w="2919"/>
        <w:gridCol w:w="618"/>
        <w:gridCol w:w="618"/>
        <w:gridCol w:w="615"/>
        <w:gridCol w:w="524"/>
        <w:gridCol w:w="541"/>
        <w:gridCol w:w="513"/>
        <w:gridCol w:w="524"/>
        <w:gridCol w:w="527"/>
        <w:gridCol w:w="527"/>
        <w:gridCol w:w="524"/>
        <w:gridCol w:w="527"/>
        <w:gridCol w:w="527"/>
        <w:gridCol w:w="524"/>
        <w:gridCol w:w="527"/>
        <w:gridCol w:w="601"/>
        <w:gridCol w:w="618"/>
        <w:gridCol w:w="527"/>
        <w:gridCol w:w="476"/>
      </w:tblGrid>
      <w:tr w:rsidR="00E679E6" w:rsidRPr="00AF1A85" w14:paraId="15345502" w14:textId="7311D961" w:rsidTr="00BE0031">
        <w:trPr>
          <w:cnfStyle w:val="100000000000" w:firstRow="1" w:lastRow="0" w:firstColumn="0" w:lastColumn="0" w:oddVBand="0" w:evenVBand="0" w:oddHBand="0" w:evenHBand="0" w:firstRowFirstColumn="0" w:firstRowLastColumn="0" w:lastRowFirstColumn="0" w:lastRowLastColumn="0"/>
          <w:trHeight w:val="537"/>
        </w:trPr>
        <w:tc>
          <w:tcPr>
            <w:cnfStyle w:val="000010000000" w:firstRow="0" w:lastRow="0" w:firstColumn="0" w:lastColumn="0" w:oddVBand="1" w:evenVBand="0" w:oddHBand="0" w:evenHBand="0" w:firstRowFirstColumn="0" w:firstRowLastColumn="0" w:lastRowFirstColumn="0" w:lastRowLastColumn="0"/>
            <w:tcW w:w="491" w:type="pct"/>
          </w:tcPr>
          <w:p w14:paraId="59B94D47" w14:textId="5206BC51" w:rsidR="00301C79" w:rsidRPr="00AF1A85" w:rsidRDefault="007B74AD" w:rsidP="00374F55">
            <w:pPr>
              <w:autoSpaceDE w:val="0"/>
              <w:autoSpaceDN w:val="0"/>
              <w:spacing w:line="480" w:lineRule="auto"/>
              <w:jc w:val="center"/>
              <w:textAlignment w:val="baseline"/>
              <w:outlineLvl w:val="1"/>
              <w:rPr>
                <w:rFonts w:eastAsia="Courier New"/>
                <w:color w:val="000000"/>
                <w:kern w:val="3"/>
                <w:sz w:val="16"/>
                <w:szCs w:val="16"/>
              </w:rPr>
            </w:pPr>
            <w:r>
              <w:rPr>
                <w:rFonts w:eastAsia="Courier New"/>
                <w:color w:val="000000"/>
                <w:kern w:val="3"/>
                <w:sz w:val="16"/>
                <w:szCs w:val="16"/>
              </w:rPr>
              <w:t>Constructs</w:t>
            </w:r>
          </w:p>
        </w:tc>
        <w:tc>
          <w:tcPr>
            <w:tcW w:w="1030" w:type="pct"/>
          </w:tcPr>
          <w:p w14:paraId="34D67F1A" w14:textId="77777777" w:rsidR="00301C79" w:rsidRPr="00AF1A85" w:rsidRDefault="00301C79" w:rsidP="00374F55">
            <w:pPr>
              <w:autoSpaceDE w:val="0"/>
              <w:autoSpaceDN w:val="0"/>
              <w:spacing w:line="480" w:lineRule="auto"/>
              <w:jc w:val="center"/>
              <w:textAlignment w:val="baseline"/>
              <w:outlineLvl w:val="1"/>
              <w:cnfStyle w:val="100000000000" w:firstRow="1" w:lastRow="0" w:firstColumn="0" w:lastColumn="0" w:oddVBand="0" w:evenVBand="0" w:oddHBand="0" w:evenHBand="0" w:firstRowFirstColumn="0" w:firstRowLastColumn="0" w:lastRowFirstColumn="0" w:lastRowLastColumn="0"/>
              <w:rPr>
                <w:rFonts w:eastAsia="Courier New"/>
                <w:i/>
                <w:iCs/>
                <w:color w:val="000000"/>
                <w:kern w:val="3"/>
                <w:sz w:val="16"/>
                <w:szCs w:val="16"/>
              </w:rPr>
            </w:pPr>
            <w:r w:rsidRPr="00AF1A85">
              <w:rPr>
                <w:rFonts w:eastAsia="Courier New"/>
                <w:color w:val="000000"/>
                <w:kern w:val="3"/>
                <w:sz w:val="16"/>
                <w:szCs w:val="16"/>
              </w:rPr>
              <w:t>Measures</w:t>
            </w:r>
          </w:p>
        </w:tc>
        <w:tc>
          <w:tcPr>
            <w:cnfStyle w:val="000010000000" w:firstRow="0" w:lastRow="0" w:firstColumn="0" w:lastColumn="0" w:oddVBand="1" w:evenVBand="0" w:oddHBand="0" w:evenHBand="0" w:firstRowFirstColumn="0" w:firstRowLastColumn="0" w:lastRowFirstColumn="0" w:lastRowLastColumn="0"/>
            <w:tcW w:w="218" w:type="pct"/>
          </w:tcPr>
          <w:p w14:paraId="23D6C7E9" w14:textId="77777777" w:rsidR="00301C79" w:rsidRPr="00AF1A85" w:rsidRDefault="00301C79" w:rsidP="00374F55">
            <w:pPr>
              <w:spacing w:line="480" w:lineRule="auto"/>
              <w:jc w:val="center"/>
              <w:rPr>
                <w:rFonts w:eastAsia="Batang"/>
                <w:sz w:val="16"/>
                <w:szCs w:val="16"/>
              </w:rPr>
            </w:pPr>
            <w:r w:rsidRPr="00AF1A85">
              <w:rPr>
                <w:rFonts w:eastAsia="Batang"/>
                <w:sz w:val="16"/>
                <w:szCs w:val="16"/>
              </w:rPr>
              <w:t>1</w:t>
            </w:r>
          </w:p>
        </w:tc>
        <w:tc>
          <w:tcPr>
            <w:tcW w:w="218" w:type="pct"/>
          </w:tcPr>
          <w:p w14:paraId="01C009B8" w14:textId="77777777" w:rsidR="00301C79" w:rsidRPr="00AF1A85" w:rsidRDefault="00301C79" w:rsidP="00374F5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Batang"/>
                <w:sz w:val="16"/>
                <w:szCs w:val="16"/>
              </w:rPr>
            </w:pPr>
            <w:r w:rsidRPr="00AF1A85">
              <w:rPr>
                <w:rFonts w:eastAsia="Batang"/>
                <w:sz w:val="16"/>
                <w:szCs w:val="16"/>
              </w:rPr>
              <w:t>2</w:t>
            </w:r>
          </w:p>
        </w:tc>
        <w:tc>
          <w:tcPr>
            <w:cnfStyle w:val="000010000000" w:firstRow="0" w:lastRow="0" w:firstColumn="0" w:lastColumn="0" w:oddVBand="1" w:evenVBand="0" w:oddHBand="0" w:evenHBand="0" w:firstRowFirstColumn="0" w:firstRowLastColumn="0" w:lastRowFirstColumn="0" w:lastRowLastColumn="0"/>
            <w:tcW w:w="217" w:type="pct"/>
          </w:tcPr>
          <w:p w14:paraId="3F4183AD" w14:textId="1C8264F1" w:rsidR="00301C79" w:rsidRPr="00AF1A85" w:rsidRDefault="00DC3493" w:rsidP="00DC3493">
            <w:pPr>
              <w:tabs>
                <w:tab w:val="center" w:pos="199"/>
              </w:tabs>
              <w:spacing w:line="480" w:lineRule="auto"/>
              <w:rPr>
                <w:rFonts w:eastAsia="Batang"/>
                <w:sz w:val="16"/>
                <w:szCs w:val="16"/>
              </w:rPr>
            </w:pPr>
            <w:r>
              <w:rPr>
                <w:rFonts w:eastAsia="Batang"/>
                <w:sz w:val="16"/>
                <w:szCs w:val="16"/>
              </w:rPr>
              <w:tab/>
            </w:r>
            <w:r w:rsidR="00301C79" w:rsidRPr="00AF1A85">
              <w:rPr>
                <w:rFonts w:eastAsia="Batang"/>
                <w:sz w:val="16"/>
                <w:szCs w:val="16"/>
              </w:rPr>
              <w:t>3</w:t>
            </w:r>
          </w:p>
        </w:tc>
        <w:tc>
          <w:tcPr>
            <w:tcW w:w="185" w:type="pct"/>
          </w:tcPr>
          <w:p w14:paraId="4F6567A7" w14:textId="77777777" w:rsidR="00301C79" w:rsidRPr="00AF1A85" w:rsidRDefault="00301C79" w:rsidP="00374F5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Batang"/>
                <w:sz w:val="16"/>
                <w:szCs w:val="16"/>
              </w:rPr>
            </w:pPr>
            <w:r w:rsidRPr="00AF1A85">
              <w:rPr>
                <w:rFonts w:eastAsia="Batang"/>
                <w:sz w:val="16"/>
                <w:szCs w:val="16"/>
              </w:rPr>
              <w:t>4</w:t>
            </w:r>
          </w:p>
        </w:tc>
        <w:tc>
          <w:tcPr>
            <w:cnfStyle w:val="000010000000" w:firstRow="0" w:lastRow="0" w:firstColumn="0" w:lastColumn="0" w:oddVBand="1" w:evenVBand="0" w:oddHBand="0" w:evenHBand="0" w:firstRowFirstColumn="0" w:firstRowLastColumn="0" w:lastRowFirstColumn="0" w:lastRowLastColumn="0"/>
            <w:tcW w:w="191" w:type="pct"/>
          </w:tcPr>
          <w:p w14:paraId="0046606B" w14:textId="77777777" w:rsidR="00301C79" w:rsidRPr="00AF1A85" w:rsidRDefault="00301C79" w:rsidP="00374F55">
            <w:pPr>
              <w:spacing w:line="480" w:lineRule="auto"/>
              <w:jc w:val="center"/>
              <w:rPr>
                <w:rFonts w:eastAsia="Batang"/>
                <w:sz w:val="16"/>
                <w:szCs w:val="16"/>
              </w:rPr>
            </w:pPr>
            <w:r w:rsidRPr="00AF1A85">
              <w:rPr>
                <w:rFonts w:eastAsia="Batang"/>
                <w:sz w:val="16"/>
                <w:szCs w:val="16"/>
              </w:rPr>
              <w:t>5</w:t>
            </w:r>
          </w:p>
        </w:tc>
        <w:tc>
          <w:tcPr>
            <w:tcW w:w="181" w:type="pct"/>
          </w:tcPr>
          <w:p w14:paraId="26ED87D1" w14:textId="77777777" w:rsidR="00301C79" w:rsidRPr="00AF1A85" w:rsidRDefault="00301C79" w:rsidP="00374F5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Batang"/>
                <w:sz w:val="16"/>
                <w:szCs w:val="16"/>
              </w:rPr>
            </w:pPr>
            <w:r w:rsidRPr="00AF1A85">
              <w:rPr>
                <w:rFonts w:eastAsia="Batang"/>
                <w:sz w:val="16"/>
                <w:szCs w:val="16"/>
              </w:rPr>
              <w:t>6</w:t>
            </w:r>
          </w:p>
        </w:tc>
        <w:tc>
          <w:tcPr>
            <w:cnfStyle w:val="000010000000" w:firstRow="0" w:lastRow="0" w:firstColumn="0" w:lastColumn="0" w:oddVBand="1" w:evenVBand="0" w:oddHBand="0" w:evenHBand="0" w:firstRowFirstColumn="0" w:firstRowLastColumn="0" w:lastRowFirstColumn="0" w:lastRowLastColumn="0"/>
            <w:tcW w:w="185" w:type="pct"/>
          </w:tcPr>
          <w:p w14:paraId="01803772" w14:textId="77777777" w:rsidR="00301C79" w:rsidRPr="00AF1A85" w:rsidRDefault="00301C79" w:rsidP="00374F55">
            <w:pPr>
              <w:spacing w:line="480" w:lineRule="auto"/>
              <w:jc w:val="center"/>
              <w:rPr>
                <w:rFonts w:eastAsia="Batang"/>
                <w:sz w:val="16"/>
                <w:szCs w:val="16"/>
              </w:rPr>
            </w:pPr>
            <w:r w:rsidRPr="00AF1A85">
              <w:rPr>
                <w:rFonts w:eastAsia="Batang"/>
                <w:sz w:val="16"/>
                <w:szCs w:val="16"/>
              </w:rPr>
              <w:t>7</w:t>
            </w:r>
          </w:p>
        </w:tc>
        <w:tc>
          <w:tcPr>
            <w:tcW w:w="186" w:type="pct"/>
          </w:tcPr>
          <w:p w14:paraId="2EDBBC19" w14:textId="77777777" w:rsidR="00301C79" w:rsidRPr="00AF1A85" w:rsidRDefault="00301C79" w:rsidP="00374F5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Batang"/>
                <w:sz w:val="16"/>
                <w:szCs w:val="16"/>
              </w:rPr>
            </w:pPr>
            <w:r>
              <w:rPr>
                <w:rFonts w:eastAsia="Batang"/>
                <w:sz w:val="16"/>
                <w:szCs w:val="16"/>
              </w:rPr>
              <w:t>8</w:t>
            </w:r>
          </w:p>
        </w:tc>
        <w:tc>
          <w:tcPr>
            <w:cnfStyle w:val="000010000000" w:firstRow="0" w:lastRow="0" w:firstColumn="0" w:lastColumn="0" w:oddVBand="1" w:evenVBand="0" w:oddHBand="0" w:evenHBand="0" w:firstRowFirstColumn="0" w:firstRowLastColumn="0" w:lastRowFirstColumn="0" w:lastRowLastColumn="0"/>
            <w:tcW w:w="186" w:type="pct"/>
          </w:tcPr>
          <w:p w14:paraId="3ECBE0F4" w14:textId="77777777" w:rsidR="00301C79" w:rsidRPr="00AF1A85" w:rsidRDefault="00301C79" w:rsidP="00374F55">
            <w:pPr>
              <w:spacing w:line="480" w:lineRule="auto"/>
              <w:jc w:val="center"/>
              <w:rPr>
                <w:rFonts w:eastAsia="Batang"/>
                <w:sz w:val="16"/>
                <w:szCs w:val="16"/>
              </w:rPr>
            </w:pPr>
            <w:r>
              <w:rPr>
                <w:rFonts w:eastAsia="Batang"/>
                <w:sz w:val="16"/>
                <w:szCs w:val="16"/>
              </w:rPr>
              <w:t>9</w:t>
            </w:r>
          </w:p>
        </w:tc>
        <w:tc>
          <w:tcPr>
            <w:tcW w:w="185" w:type="pct"/>
          </w:tcPr>
          <w:p w14:paraId="2E81B5C3" w14:textId="77777777" w:rsidR="00301C79" w:rsidRPr="00AF1A85" w:rsidRDefault="00301C79" w:rsidP="00374F5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Batang"/>
                <w:sz w:val="16"/>
                <w:szCs w:val="16"/>
              </w:rPr>
            </w:pPr>
            <w:r>
              <w:rPr>
                <w:rFonts w:eastAsia="Batang"/>
                <w:sz w:val="16"/>
                <w:szCs w:val="16"/>
              </w:rPr>
              <w:t>10</w:t>
            </w:r>
          </w:p>
        </w:tc>
        <w:tc>
          <w:tcPr>
            <w:cnfStyle w:val="000010000000" w:firstRow="0" w:lastRow="0" w:firstColumn="0" w:lastColumn="0" w:oddVBand="1" w:evenVBand="0" w:oddHBand="0" w:evenHBand="0" w:firstRowFirstColumn="0" w:firstRowLastColumn="0" w:lastRowFirstColumn="0" w:lastRowLastColumn="0"/>
            <w:tcW w:w="186" w:type="pct"/>
          </w:tcPr>
          <w:p w14:paraId="4126D627" w14:textId="77777777" w:rsidR="00301C79" w:rsidRPr="00AF1A85" w:rsidRDefault="00301C79" w:rsidP="00374F55">
            <w:pPr>
              <w:spacing w:line="480" w:lineRule="auto"/>
              <w:jc w:val="center"/>
              <w:rPr>
                <w:rFonts w:eastAsia="Batang"/>
                <w:sz w:val="16"/>
                <w:szCs w:val="16"/>
              </w:rPr>
            </w:pPr>
            <w:r>
              <w:rPr>
                <w:rFonts w:eastAsia="Batang"/>
                <w:sz w:val="16"/>
                <w:szCs w:val="16"/>
              </w:rPr>
              <w:t>11</w:t>
            </w:r>
          </w:p>
        </w:tc>
        <w:tc>
          <w:tcPr>
            <w:tcW w:w="186" w:type="pct"/>
          </w:tcPr>
          <w:p w14:paraId="09F2679E" w14:textId="77777777" w:rsidR="00301C79" w:rsidRPr="00AF1A85" w:rsidRDefault="00301C79" w:rsidP="00374F5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Batang"/>
                <w:sz w:val="16"/>
                <w:szCs w:val="16"/>
              </w:rPr>
            </w:pPr>
            <w:r>
              <w:rPr>
                <w:rFonts w:eastAsia="Batang"/>
                <w:sz w:val="16"/>
                <w:szCs w:val="16"/>
              </w:rPr>
              <w:t>12</w:t>
            </w:r>
          </w:p>
        </w:tc>
        <w:tc>
          <w:tcPr>
            <w:cnfStyle w:val="000010000000" w:firstRow="0" w:lastRow="0" w:firstColumn="0" w:lastColumn="0" w:oddVBand="1" w:evenVBand="0" w:oddHBand="0" w:evenHBand="0" w:firstRowFirstColumn="0" w:firstRowLastColumn="0" w:lastRowFirstColumn="0" w:lastRowLastColumn="0"/>
            <w:tcW w:w="185" w:type="pct"/>
          </w:tcPr>
          <w:p w14:paraId="337DDCE2" w14:textId="77777777" w:rsidR="00301C79" w:rsidRPr="00AF1A85" w:rsidRDefault="00301C79" w:rsidP="00374F55">
            <w:pPr>
              <w:spacing w:line="480" w:lineRule="auto"/>
              <w:jc w:val="center"/>
              <w:rPr>
                <w:rFonts w:eastAsia="Batang"/>
                <w:sz w:val="16"/>
                <w:szCs w:val="16"/>
              </w:rPr>
            </w:pPr>
            <w:r>
              <w:rPr>
                <w:rFonts w:eastAsia="Batang"/>
                <w:sz w:val="16"/>
                <w:szCs w:val="16"/>
              </w:rPr>
              <w:t>13</w:t>
            </w:r>
          </w:p>
        </w:tc>
        <w:tc>
          <w:tcPr>
            <w:tcW w:w="186" w:type="pct"/>
          </w:tcPr>
          <w:p w14:paraId="7E8FA4B0" w14:textId="77777777" w:rsidR="00301C79" w:rsidRPr="00AF1A85" w:rsidRDefault="00301C79" w:rsidP="00374F5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Batang"/>
                <w:sz w:val="16"/>
                <w:szCs w:val="16"/>
              </w:rPr>
            </w:pPr>
            <w:r>
              <w:rPr>
                <w:rFonts w:eastAsia="Batang"/>
                <w:sz w:val="16"/>
                <w:szCs w:val="16"/>
              </w:rPr>
              <w:t>14</w:t>
            </w:r>
          </w:p>
        </w:tc>
        <w:tc>
          <w:tcPr>
            <w:cnfStyle w:val="000010000000" w:firstRow="0" w:lastRow="0" w:firstColumn="0" w:lastColumn="0" w:oddVBand="1" w:evenVBand="0" w:oddHBand="0" w:evenHBand="0" w:firstRowFirstColumn="0" w:firstRowLastColumn="0" w:lastRowFirstColumn="0" w:lastRowLastColumn="0"/>
            <w:tcW w:w="212" w:type="pct"/>
          </w:tcPr>
          <w:p w14:paraId="67ADE4ED" w14:textId="77777777" w:rsidR="00301C79" w:rsidRPr="00AF1A85" w:rsidRDefault="00301C79" w:rsidP="00374F55">
            <w:pPr>
              <w:spacing w:line="480" w:lineRule="auto"/>
              <w:jc w:val="center"/>
              <w:rPr>
                <w:rFonts w:eastAsia="Batang"/>
                <w:sz w:val="16"/>
                <w:szCs w:val="16"/>
              </w:rPr>
            </w:pPr>
            <w:r>
              <w:rPr>
                <w:rFonts w:eastAsia="Batang"/>
                <w:sz w:val="16"/>
                <w:szCs w:val="16"/>
              </w:rPr>
              <w:t>15</w:t>
            </w:r>
          </w:p>
        </w:tc>
        <w:tc>
          <w:tcPr>
            <w:tcW w:w="218" w:type="pct"/>
          </w:tcPr>
          <w:p w14:paraId="72B3DC84" w14:textId="4E2CDE67" w:rsidR="00301C79" w:rsidRDefault="002A1AB4" w:rsidP="00374F5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Batang"/>
                <w:sz w:val="16"/>
                <w:szCs w:val="16"/>
              </w:rPr>
            </w:pPr>
            <w:r>
              <w:rPr>
                <w:rFonts w:eastAsia="Batang"/>
                <w:sz w:val="16"/>
                <w:szCs w:val="16"/>
              </w:rPr>
              <w:t>16</w:t>
            </w:r>
          </w:p>
        </w:tc>
        <w:tc>
          <w:tcPr>
            <w:cnfStyle w:val="000010000000" w:firstRow="0" w:lastRow="0" w:firstColumn="0" w:lastColumn="0" w:oddVBand="1" w:evenVBand="0" w:oddHBand="0" w:evenHBand="0" w:firstRowFirstColumn="0" w:firstRowLastColumn="0" w:lastRowFirstColumn="0" w:lastRowLastColumn="0"/>
            <w:tcW w:w="186" w:type="pct"/>
          </w:tcPr>
          <w:p w14:paraId="436CEFB4" w14:textId="2A5CFF71" w:rsidR="00301C79" w:rsidRDefault="002A1AB4" w:rsidP="00374F55">
            <w:pPr>
              <w:spacing w:line="480" w:lineRule="auto"/>
              <w:jc w:val="center"/>
              <w:rPr>
                <w:rFonts w:eastAsia="Batang"/>
                <w:sz w:val="16"/>
                <w:szCs w:val="16"/>
              </w:rPr>
            </w:pPr>
            <w:r>
              <w:rPr>
                <w:rFonts w:eastAsia="Batang"/>
                <w:sz w:val="16"/>
                <w:szCs w:val="16"/>
              </w:rPr>
              <w:t>17</w:t>
            </w:r>
          </w:p>
        </w:tc>
        <w:tc>
          <w:tcPr>
            <w:tcW w:w="168" w:type="pct"/>
          </w:tcPr>
          <w:p w14:paraId="0ECD4BDD" w14:textId="4CC06CB7" w:rsidR="00301C79" w:rsidRDefault="002A1AB4" w:rsidP="00374F5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Batang"/>
                <w:sz w:val="16"/>
                <w:szCs w:val="16"/>
              </w:rPr>
            </w:pPr>
            <w:r>
              <w:rPr>
                <w:rFonts w:eastAsia="Batang"/>
                <w:sz w:val="16"/>
                <w:szCs w:val="16"/>
              </w:rPr>
              <w:t>18</w:t>
            </w:r>
          </w:p>
        </w:tc>
      </w:tr>
      <w:tr w:rsidR="00E679E6" w:rsidRPr="003772A8" w14:paraId="40AF8F14" w14:textId="74E406DE" w:rsidTr="00BE0031">
        <w:trPr>
          <w:trHeight w:val="69"/>
        </w:trPr>
        <w:tc>
          <w:tcPr>
            <w:cnfStyle w:val="000010000000" w:firstRow="0" w:lastRow="0" w:firstColumn="0" w:lastColumn="0" w:oddVBand="1" w:evenVBand="0" w:oddHBand="0" w:evenHBand="0" w:firstRowFirstColumn="0" w:firstRowLastColumn="0" w:lastRowFirstColumn="0" w:lastRowLastColumn="0"/>
            <w:tcW w:w="491" w:type="pct"/>
          </w:tcPr>
          <w:p w14:paraId="13ADD956" w14:textId="77777777" w:rsidR="00301C79" w:rsidRPr="007B74AD" w:rsidRDefault="00301C79" w:rsidP="00374F55">
            <w:pPr>
              <w:spacing w:line="480" w:lineRule="auto"/>
              <w:contextualSpacing/>
              <w:rPr>
                <w:rFonts w:eastAsia="Batang"/>
                <w:b/>
                <w:sz w:val="15"/>
                <w:szCs w:val="15"/>
              </w:rPr>
            </w:pPr>
            <w:r w:rsidRPr="007B74AD">
              <w:rPr>
                <w:rFonts w:eastAsia="Batang"/>
                <w:b/>
                <w:sz w:val="15"/>
                <w:szCs w:val="15"/>
              </w:rPr>
              <w:t>KNOWLEDGE</w:t>
            </w:r>
          </w:p>
        </w:tc>
        <w:tc>
          <w:tcPr>
            <w:tcW w:w="1030" w:type="pct"/>
          </w:tcPr>
          <w:p w14:paraId="0F778725" w14:textId="77777777" w:rsidR="00301C79" w:rsidRPr="003772A8" w:rsidRDefault="00301C79" w:rsidP="00374F55">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 xml:space="preserve">1. General Knowledge of Grief </w:t>
            </w:r>
          </w:p>
        </w:tc>
        <w:tc>
          <w:tcPr>
            <w:cnfStyle w:val="000010000000" w:firstRow="0" w:lastRow="0" w:firstColumn="0" w:lastColumn="0" w:oddVBand="1" w:evenVBand="0" w:oddHBand="0" w:evenHBand="0" w:firstRowFirstColumn="0" w:firstRowLastColumn="0" w:lastRowFirstColumn="0" w:lastRowLastColumn="0"/>
            <w:tcW w:w="218" w:type="pct"/>
          </w:tcPr>
          <w:p w14:paraId="7788542E" w14:textId="77777777" w:rsidR="00301C79" w:rsidRPr="003772A8" w:rsidRDefault="00301C79" w:rsidP="00374F55">
            <w:pPr>
              <w:autoSpaceDE w:val="0"/>
              <w:autoSpaceDN w:val="0"/>
              <w:adjustRightInd w:val="0"/>
              <w:spacing w:line="480" w:lineRule="auto"/>
              <w:contextualSpacing/>
              <w:jc w:val="center"/>
              <w:rPr>
                <w:color w:val="000000"/>
                <w:sz w:val="13"/>
                <w:szCs w:val="13"/>
              </w:rPr>
            </w:pPr>
            <w:r w:rsidRPr="003772A8">
              <w:rPr>
                <w:color w:val="000000"/>
                <w:sz w:val="13"/>
                <w:szCs w:val="13"/>
              </w:rPr>
              <w:t>1</w:t>
            </w:r>
          </w:p>
        </w:tc>
        <w:tc>
          <w:tcPr>
            <w:tcW w:w="218" w:type="pct"/>
          </w:tcPr>
          <w:p w14:paraId="44125C53" w14:textId="77777777" w:rsidR="00301C79" w:rsidRPr="003772A8"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p>
        </w:tc>
        <w:tc>
          <w:tcPr>
            <w:cnfStyle w:val="000010000000" w:firstRow="0" w:lastRow="0" w:firstColumn="0" w:lastColumn="0" w:oddVBand="1" w:evenVBand="0" w:oddHBand="0" w:evenHBand="0" w:firstRowFirstColumn="0" w:firstRowLastColumn="0" w:lastRowFirstColumn="0" w:lastRowLastColumn="0"/>
            <w:tcW w:w="217" w:type="pct"/>
          </w:tcPr>
          <w:p w14:paraId="0F6CC07C" w14:textId="77777777" w:rsidR="00301C79" w:rsidRPr="003772A8" w:rsidRDefault="00301C79" w:rsidP="00374F55">
            <w:pPr>
              <w:autoSpaceDE w:val="0"/>
              <w:autoSpaceDN w:val="0"/>
              <w:adjustRightInd w:val="0"/>
              <w:spacing w:line="480" w:lineRule="auto"/>
              <w:contextualSpacing/>
              <w:jc w:val="center"/>
              <w:rPr>
                <w:color w:val="000000"/>
                <w:sz w:val="13"/>
                <w:szCs w:val="13"/>
              </w:rPr>
            </w:pPr>
          </w:p>
        </w:tc>
        <w:tc>
          <w:tcPr>
            <w:tcW w:w="185" w:type="pct"/>
          </w:tcPr>
          <w:p w14:paraId="5A2110D7" w14:textId="77777777" w:rsidR="00301C79" w:rsidRPr="003772A8"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p>
        </w:tc>
        <w:tc>
          <w:tcPr>
            <w:cnfStyle w:val="000010000000" w:firstRow="0" w:lastRow="0" w:firstColumn="0" w:lastColumn="0" w:oddVBand="1" w:evenVBand="0" w:oddHBand="0" w:evenHBand="0" w:firstRowFirstColumn="0" w:firstRowLastColumn="0" w:lastRowFirstColumn="0" w:lastRowLastColumn="0"/>
            <w:tcW w:w="191" w:type="pct"/>
          </w:tcPr>
          <w:p w14:paraId="418FDFFF" w14:textId="77777777" w:rsidR="00301C79" w:rsidRPr="003772A8" w:rsidRDefault="00301C79" w:rsidP="00374F55">
            <w:pPr>
              <w:autoSpaceDE w:val="0"/>
              <w:autoSpaceDN w:val="0"/>
              <w:adjustRightInd w:val="0"/>
              <w:spacing w:line="480" w:lineRule="auto"/>
              <w:contextualSpacing/>
              <w:jc w:val="center"/>
              <w:rPr>
                <w:color w:val="000000"/>
                <w:sz w:val="13"/>
                <w:szCs w:val="13"/>
              </w:rPr>
            </w:pPr>
          </w:p>
        </w:tc>
        <w:tc>
          <w:tcPr>
            <w:tcW w:w="181" w:type="pct"/>
          </w:tcPr>
          <w:p w14:paraId="479115F3" w14:textId="77777777" w:rsidR="00301C79" w:rsidRPr="003772A8"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p>
        </w:tc>
        <w:tc>
          <w:tcPr>
            <w:cnfStyle w:val="000010000000" w:firstRow="0" w:lastRow="0" w:firstColumn="0" w:lastColumn="0" w:oddVBand="1" w:evenVBand="0" w:oddHBand="0" w:evenHBand="0" w:firstRowFirstColumn="0" w:firstRowLastColumn="0" w:lastRowFirstColumn="0" w:lastRowLastColumn="0"/>
            <w:tcW w:w="185" w:type="pct"/>
          </w:tcPr>
          <w:p w14:paraId="2403DCBA" w14:textId="77777777" w:rsidR="00301C79" w:rsidRPr="003772A8" w:rsidRDefault="00301C79" w:rsidP="00374F55">
            <w:pPr>
              <w:autoSpaceDE w:val="0"/>
              <w:autoSpaceDN w:val="0"/>
              <w:adjustRightInd w:val="0"/>
              <w:spacing w:line="480" w:lineRule="auto"/>
              <w:contextualSpacing/>
              <w:jc w:val="center"/>
              <w:rPr>
                <w:color w:val="000000"/>
                <w:sz w:val="13"/>
                <w:szCs w:val="13"/>
              </w:rPr>
            </w:pPr>
          </w:p>
        </w:tc>
        <w:tc>
          <w:tcPr>
            <w:tcW w:w="186" w:type="pct"/>
          </w:tcPr>
          <w:p w14:paraId="4337900E" w14:textId="77777777" w:rsidR="00301C79" w:rsidRPr="003772A8"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p>
        </w:tc>
        <w:tc>
          <w:tcPr>
            <w:cnfStyle w:val="000010000000" w:firstRow="0" w:lastRow="0" w:firstColumn="0" w:lastColumn="0" w:oddVBand="1" w:evenVBand="0" w:oddHBand="0" w:evenHBand="0" w:firstRowFirstColumn="0" w:firstRowLastColumn="0" w:lastRowFirstColumn="0" w:lastRowLastColumn="0"/>
            <w:tcW w:w="186" w:type="pct"/>
          </w:tcPr>
          <w:p w14:paraId="459E43AD" w14:textId="77777777" w:rsidR="00301C79" w:rsidRPr="003772A8" w:rsidRDefault="00301C79" w:rsidP="00374F55">
            <w:pPr>
              <w:autoSpaceDE w:val="0"/>
              <w:autoSpaceDN w:val="0"/>
              <w:adjustRightInd w:val="0"/>
              <w:spacing w:line="480" w:lineRule="auto"/>
              <w:contextualSpacing/>
              <w:jc w:val="center"/>
              <w:rPr>
                <w:color w:val="000000"/>
                <w:sz w:val="13"/>
                <w:szCs w:val="13"/>
              </w:rPr>
            </w:pPr>
          </w:p>
        </w:tc>
        <w:tc>
          <w:tcPr>
            <w:tcW w:w="185" w:type="pct"/>
          </w:tcPr>
          <w:p w14:paraId="63970E79" w14:textId="77777777" w:rsidR="00301C79" w:rsidRPr="003772A8"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p>
        </w:tc>
        <w:tc>
          <w:tcPr>
            <w:cnfStyle w:val="000010000000" w:firstRow="0" w:lastRow="0" w:firstColumn="0" w:lastColumn="0" w:oddVBand="1" w:evenVBand="0" w:oddHBand="0" w:evenHBand="0" w:firstRowFirstColumn="0" w:firstRowLastColumn="0" w:lastRowFirstColumn="0" w:lastRowLastColumn="0"/>
            <w:tcW w:w="186" w:type="pct"/>
          </w:tcPr>
          <w:p w14:paraId="351334DD" w14:textId="77777777" w:rsidR="00301C79" w:rsidRPr="003772A8" w:rsidRDefault="00301C79" w:rsidP="00374F55">
            <w:pPr>
              <w:autoSpaceDE w:val="0"/>
              <w:autoSpaceDN w:val="0"/>
              <w:adjustRightInd w:val="0"/>
              <w:spacing w:line="480" w:lineRule="auto"/>
              <w:contextualSpacing/>
              <w:jc w:val="center"/>
              <w:rPr>
                <w:color w:val="000000"/>
                <w:sz w:val="13"/>
                <w:szCs w:val="13"/>
              </w:rPr>
            </w:pPr>
          </w:p>
        </w:tc>
        <w:tc>
          <w:tcPr>
            <w:tcW w:w="186" w:type="pct"/>
          </w:tcPr>
          <w:p w14:paraId="3CDFD442" w14:textId="77777777" w:rsidR="00301C79" w:rsidRPr="003772A8"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p>
        </w:tc>
        <w:tc>
          <w:tcPr>
            <w:cnfStyle w:val="000010000000" w:firstRow="0" w:lastRow="0" w:firstColumn="0" w:lastColumn="0" w:oddVBand="1" w:evenVBand="0" w:oddHBand="0" w:evenHBand="0" w:firstRowFirstColumn="0" w:firstRowLastColumn="0" w:lastRowFirstColumn="0" w:lastRowLastColumn="0"/>
            <w:tcW w:w="185" w:type="pct"/>
          </w:tcPr>
          <w:p w14:paraId="71DEB6E0" w14:textId="77777777" w:rsidR="00301C79" w:rsidRPr="003772A8" w:rsidRDefault="00301C79" w:rsidP="00374F55">
            <w:pPr>
              <w:autoSpaceDE w:val="0"/>
              <w:autoSpaceDN w:val="0"/>
              <w:adjustRightInd w:val="0"/>
              <w:spacing w:line="480" w:lineRule="auto"/>
              <w:contextualSpacing/>
              <w:jc w:val="center"/>
              <w:rPr>
                <w:color w:val="000000"/>
                <w:sz w:val="13"/>
                <w:szCs w:val="13"/>
              </w:rPr>
            </w:pPr>
          </w:p>
        </w:tc>
        <w:tc>
          <w:tcPr>
            <w:tcW w:w="186" w:type="pct"/>
          </w:tcPr>
          <w:p w14:paraId="081A937C" w14:textId="77777777" w:rsidR="00301C79" w:rsidRPr="003772A8"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p>
        </w:tc>
        <w:tc>
          <w:tcPr>
            <w:cnfStyle w:val="000010000000" w:firstRow="0" w:lastRow="0" w:firstColumn="0" w:lastColumn="0" w:oddVBand="1" w:evenVBand="0" w:oddHBand="0" w:evenHBand="0" w:firstRowFirstColumn="0" w:firstRowLastColumn="0" w:lastRowFirstColumn="0" w:lastRowLastColumn="0"/>
            <w:tcW w:w="212" w:type="pct"/>
          </w:tcPr>
          <w:p w14:paraId="7E98A2EE" w14:textId="77777777" w:rsidR="00301C79" w:rsidRPr="003772A8" w:rsidRDefault="00301C79" w:rsidP="00374F55">
            <w:pPr>
              <w:autoSpaceDE w:val="0"/>
              <w:autoSpaceDN w:val="0"/>
              <w:adjustRightInd w:val="0"/>
              <w:spacing w:line="480" w:lineRule="auto"/>
              <w:contextualSpacing/>
              <w:jc w:val="center"/>
              <w:rPr>
                <w:color w:val="000000"/>
                <w:sz w:val="13"/>
                <w:szCs w:val="13"/>
              </w:rPr>
            </w:pPr>
          </w:p>
        </w:tc>
        <w:tc>
          <w:tcPr>
            <w:tcW w:w="218" w:type="pct"/>
          </w:tcPr>
          <w:p w14:paraId="50EA6D4B" w14:textId="77777777" w:rsidR="00301C79" w:rsidRPr="003772A8"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p>
        </w:tc>
        <w:tc>
          <w:tcPr>
            <w:cnfStyle w:val="000010000000" w:firstRow="0" w:lastRow="0" w:firstColumn="0" w:lastColumn="0" w:oddVBand="1" w:evenVBand="0" w:oddHBand="0" w:evenHBand="0" w:firstRowFirstColumn="0" w:firstRowLastColumn="0" w:lastRowFirstColumn="0" w:lastRowLastColumn="0"/>
            <w:tcW w:w="186" w:type="pct"/>
          </w:tcPr>
          <w:p w14:paraId="101094A7" w14:textId="77777777" w:rsidR="00301C79" w:rsidRPr="003772A8" w:rsidRDefault="00301C79" w:rsidP="00374F55">
            <w:pPr>
              <w:autoSpaceDE w:val="0"/>
              <w:autoSpaceDN w:val="0"/>
              <w:adjustRightInd w:val="0"/>
              <w:spacing w:line="480" w:lineRule="auto"/>
              <w:contextualSpacing/>
              <w:jc w:val="center"/>
              <w:rPr>
                <w:color w:val="000000"/>
                <w:sz w:val="13"/>
                <w:szCs w:val="13"/>
              </w:rPr>
            </w:pPr>
          </w:p>
        </w:tc>
        <w:tc>
          <w:tcPr>
            <w:tcW w:w="168" w:type="pct"/>
          </w:tcPr>
          <w:p w14:paraId="6AE86B95" w14:textId="77777777" w:rsidR="00301C79" w:rsidRPr="003772A8"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p>
        </w:tc>
      </w:tr>
      <w:tr w:rsidR="00E679E6" w:rsidRPr="003772A8" w14:paraId="13A1C916" w14:textId="7174138F" w:rsidTr="00BE0031">
        <w:trPr>
          <w:trHeight w:val="79"/>
        </w:trPr>
        <w:tc>
          <w:tcPr>
            <w:cnfStyle w:val="000010000000" w:firstRow="0" w:lastRow="0" w:firstColumn="0" w:lastColumn="0" w:oddVBand="1" w:evenVBand="0" w:oddHBand="0" w:evenHBand="0" w:firstRowFirstColumn="0" w:firstRowLastColumn="0" w:lastRowFirstColumn="0" w:lastRowLastColumn="0"/>
            <w:tcW w:w="491" w:type="pct"/>
          </w:tcPr>
          <w:p w14:paraId="2A10CD9B" w14:textId="77777777" w:rsidR="00301C79" w:rsidRPr="007B74AD" w:rsidRDefault="00301C79" w:rsidP="00374F55">
            <w:pPr>
              <w:spacing w:line="480" w:lineRule="auto"/>
              <w:contextualSpacing/>
              <w:rPr>
                <w:rFonts w:eastAsia="Batang"/>
                <w:b/>
                <w:sz w:val="15"/>
                <w:szCs w:val="15"/>
              </w:rPr>
            </w:pPr>
          </w:p>
        </w:tc>
        <w:tc>
          <w:tcPr>
            <w:tcW w:w="1030" w:type="pct"/>
          </w:tcPr>
          <w:p w14:paraId="61AC76E4" w14:textId="0859A9A3" w:rsidR="00301C79" w:rsidRPr="003772A8" w:rsidRDefault="00301C79" w:rsidP="00374F55">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2. General Knowledge of Grief POST</w:t>
            </w:r>
          </w:p>
        </w:tc>
        <w:tc>
          <w:tcPr>
            <w:cnfStyle w:val="000010000000" w:firstRow="0" w:lastRow="0" w:firstColumn="0" w:lastColumn="0" w:oddVBand="1" w:evenVBand="0" w:oddHBand="0" w:evenHBand="0" w:firstRowFirstColumn="0" w:firstRowLastColumn="0" w:lastRowFirstColumn="0" w:lastRowLastColumn="0"/>
            <w:tcW w:w="218" w:type="pct"/>
          </w:tcPr>
          <w:p w14:paraId="305A02E3" w14:textId="76003E49" w:rsidR="00301C79" w:rsidRPr="00EC727F" w:rsidRDefault="00E127AC" w:rsidP="00374F55">
            <w:pPr>
              <w:autoSpaceDE w:val="0"/>
              <w:autoSpaceDN w:val="0"/>
              <w:adjustRightInd w:val="0"/>
              <w:spacing w:line="480" w:lineRule="auto"/>
              <w:contextualSpacing/>
              <w:jc w:val="center"/>
              <w:rPr>
                <w:color w:val="000000"/>
                <w:sz w:val="13"/>
                <w:szCs w:val="13"/>
              </w:rPr>
            </w:pPr>
            <w:r w:rsidRPr="00EC727F">
              <w:rPr>
                <w:color w:val="000000"/>
                <w:sz w:val="13"/>
                <w:szCs w:val="13"/>
              </w:rPr>
              <w:t>.74**</w:t>
            </w:r>
          </w:p>
        </w:tc>
        <w:tc>
          <w:tcPr>
            <w:tcW w:w="218" w:type="pct"/>
          </w:tcPr>
          <w:p w14:paraId="082D9430" w14:textId="77777777" w:rsidR="00301C79" w:rsidRPr="00A61918"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1</w:t>
            </w:r>
          </w:p>
        </w:tc>
        <w:tc>
          <w:tcPr>
            <w:cnfStyle w:val="000010000000" w:firstRow="0" w:lastRow="0" w:firstColumn="0" w:lastColumn="0" w:oddVBand="1" w:evenVBand="0" w:oddHBand="0" w:evenHBand="0" w:firstRowFirstColumn="0" w:firstRowLastColumn="0" w:lastRowFirstColumn="0" w:lastRowLastColumn="0"/>
            <w:tcW w:w="217" w:type="pct"/>
          </w:tcPr>
          <w:p w14:paraId="579AA11F" w14:textId="77777777" w:rsidR="00301C79" w:rsidRPr="00D9468E" w:rsidRDefault="00301C79" w:rsidP="00374F55">
            <w:pPr>
              <w:spacing w:line="480" w:lineRule="auto"/>
              <w:contextualSpacing/>
              <w:jc w:val="center"/>
              <w:rPr>
                <w:rFonts w:eastAsia="Batang"/>
                <w:sz w:val="13"/>
                <w:szCs w:val="13"/>
                <w:highlight w:val="yellow"/>
              </w:rPr>
            </w:pPr>
          </w:p>
        </w:tc>
        <w:tc>
          <w:tcPr>
            <w:tcW w:w="185" w:type="pct"/>
          </w:tcPr>
          <w:p w14:paraId="6223F821" w14:textId="77777777" w:rsidR="00301C79" w:rsidRPr="00D9468E" w:rsidRDefault="00301C79" w:rsidP="00374F55">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eastAsia="Batang"/>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91" w:type="pct"/>
          </w:tcPr>
          <w:p w14:paraId="18F2E9F9" w14:textId="77777777" w:rsidR="00301C79" w:rsidRPr="00D9468E" w:rsidRDefault="00301C79" w:rsidP="00374F55">
            <w:pPr>
              <w:spacing w:line="480" w:lineRule="auto"/>
              <w:contextualSpacing/>
              <w:jc w:val="center"/>
              <w:rPr>
                <w:rFonts w:eastAsia="Batang"/>
                <w:sz w:val="13"/>
                <w:szCs w:val="13"/>
                <w:highlight w:val="yellow"/>
              </w:rPr>
            </w:pPr>
          </w:p>
        </w:tc>
        <w:tc>
          <w:tcPr>
            <w:tcW w:w="181" w:type="pct"/>
          </w:tcPr>
          <w:p w14:paraId="3A06C315" w14:textId="77777777" w:rsidR="00301C79" w:rsidRPr="00D9468E" w:rsidRDefault="00301C79" w:rsidP="00374F55">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eastAsia="Batang"/>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3076DD5D" w14:textId="77777777" w:rsidR="00301C79" w:rsidRPr="00D9468E" w:rsidRDefault="00301C79" w:rsidP="00374F55">
            <w:pPr>
              <w:spacing w:line="480" w:lineRule="auto"/>
              <w:contextualSpacing/>
              <w:jc w:val="center"/>
              <w:rPr>
                <w:rFonts w:eastAsia="Batang"/>
                <w:sz w:val="13"/>
                <w:szCs w:val="13"/>
                <w:highlight w:val="yellow"/>
              </w:rPr>
            </w:pPr>
          </w:p>
        </w:tc>
        <w:tc>
          <w:tcPr>
            <w:tcW w:w="186" w:type="pct"/>
          </w:tcPr>
          <w:p w14:paraId="5B16FF5E" w14:textId="77777777" w:rsidR="00301C79" w:rsidRPr="00D9468E" w:rsidRDefault="00301C79" w:rsidP="00374F55">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eastAsia="Batang"/>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1C4F9709" w14:textId="77777777" w:rsidR="00301C79" w:rsidRPr="00D9468E" w:rsidRDefault="00301C79" w:rsidP="00374F55">
            <w:pPr>
              <w:spacing w:line="480" w:lineRule="auto"/>
              <w:contextualSpacing/>
              <w:jc w:val="center"/>
              <w:rPr>
                <w:rFonts w:eastAsia="Batang"/>
                <w:sz w:val="13"/>
                <w:szCs w:val="13"/>
                <w:highlight w:val="yellow"/>
              </w:rPr>
            </w:pPr>
          </w:p>
        </w:tc>
        <w:tc>
          <w:tcPr>
            <w:tcW w:w="185" w:type="pct"/>
          </w:tcPr>
          <w:p w14:paraId="3461FE99" w14:textId="77777777" w:rsidR="00301C79" w:rsidRPr="00D9468E" w:rsidRDefault="00301C79" w:rsidP="00374F55">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eastAsia="Batang"/>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2E71149E" w14:textId="77777777" w:rsidR="00301C79" w:rsidRPr="00D9468E" w:rsidRDefault="00301C79" w:rsidP="00374F55">
            <w:pPr>
              <w:spacing w:line="480" w:lineRule="auto"/>
              <w:contextualSpacing/>
              <w:jc w:val="center"/>
              <w:rPr>
                <w:rFonts w:eastAsia="Batang"/>
                <w:sz w:val="13"/>
                <w:szCs w:val="13"/>
                <w:highlight w:val="yellow"/>
              </w:rPr>
            </w:pPr>
          </w:p>
        </w:tc>
        <w:tc>
          <w:tcPr>
            <w:tcW w:w="186" w:type="pct"/>
          </w:tcPr>
          <w:p w14:paraId="4330AD7E" w14:textId="77777777" w:rsidR="00301C79" w:rsidRPr="00D9468E" w:rsidRDefault="00301C79" w:rsidP="00374F55">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eastAsia="Batang"/>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3D7C882D" w14:textId="77777777" w:rsidR="00301C79" w:rsidRPr="00D9468E" w:rsidRDefault="00301C79" w:rsidP="00374F55">
            <w:pPr>
              <w:spacing w:line="480" w:lineRule="auto"/>
              <w:contextualSpacing/>
              <w:jc w:val="center"/>
              <w:rPr>
                <w:rFonts w:eastAsia="Batang"/>
                <w:sz w:val="13"/>
                <w:szCs w:val="13"/>
                <w:highlight w:val="yellow"/>
              </w:rPr>
            </w:pPr>
          </w:p>
        </w:tc>
        <w:tc>
          <w:tcPr>
            <w:tcW w:w="186" w:type="pct"/>
          </w:tcPr>
          <w:p w14:paraId="6D80F22C" w14:textId="77777777" w:rsidR="00301C79" w:rsidRPr="00D9468E" w:rsidRDefault="00301C79" w:rsidP="00374F55">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eastAsia="Batang"/>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2" w:type="pct"/>
          </w:tcPr>
          <w:p w14:paraId="06D77B4C" w14:textId="77777777" w:rsidR="00301C79" w:rsidRPr="00D9468E" w:rsidRDefault="00301C79" w:rsidP="00374F55">
            <w:pPr>
              <w:spacing w:line="480" w:lineRule="auto"/>
              <w:contextualSpacing/>
              <w:jc w:val="center"/>
              <w:rPr>
                <w:rFonts w:eastAsia="Batang"/>
                <w:sz w:val="13"/>
                <w:szCs w:val="13"/>
                <w:highlight w:val="yellow"/>
              </w:rPr>
            </w:pPr>
          </w:p>
        </w:tc>
        <w:tc>
          <w:tcPr>
            <w:tcW w:w="218" w:type="pct"/>
          </w:tcPr>
          <w:p w14:paraId="75E53517" w14:textId="77777777" w:rsidR="00301C79" w:rsidRPr="00D9468E" w:rsidRDefault="00301C79" w:rsidP="00374F55">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eastAsia="Batang"/>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575D869B" w14:textId="77777777" w:rsidR="00301C79" w:rsidRPr="00D9468E" w:rsidRDefault="00301C79" w:rsidP="00374F55">
            <w:pPr>
              <w:spacing w:line="480" w:lineRule="auto"/>
              <w:contextualSpacing/>
              <w:jc w:val="center"/>
              <w:rPr>
                <w:rFonts w:eastAsia="Batang"/>
                <w:sz w:val="13"/>
                <w:szCs w:val="13"/>
                <w:highlight w:val="yellow"/>
              </w:rPr>
            </w:pPr>
          </w:p>
        </w:tc>
        <w:tc>
          <w:tcPr>
            <w:tcW w:w="168" w:type="pct"/>
          </w:tcPr>
          <w:p w14:paraId="0D1F4C77" w14:textId="77777777" w:rsidR="00301C79" w:rsidRPr="00D9468E" w:rsidRDefault="00301C79" w:rsidP="00374F55">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eastAsia="Batang"/>
                <w:sz w:val="13"/>
                <w:szCs w:val="13"/>
                <w:highlight w:val="yellow"/>
              </w:rPr>
            </w:pPr>
          </w:p>
        </w:tc>
      </w:tr>
      <w:tr w:rsidR="00E679E6" w:rsidRPr="003772A8" w14:paraId="5BFC523D" w14:textId="04C519EC" w:rsidTr="00BE0031">
        <w:trPr>
          <w:trHeight w:val="385"/>
        </w:trPr>
        <w:tc>
          <w:tcPr>
            <w:cnfStyle w:val="000010000000" w:firstRow="0" w:lastRow="0" w:firstColumn="0" w:lastColumn="0" w:oddVBand="1" w:evenVBand="0" w:oddHBand="0" w:evenHBand="0" w:firstRowFirstColumn="0" w:firstRowLastColumn="0" w:lastRowFirstColumn="0" w:lastRowLastColumn="0"/>
            <w:tcW w:w="491" w:type="pct"/>
          </w:tcPr>
          <w:p w14:paraId="40AC067E" w14:textId="77777777" w:rsidR="00301C79" w:rsidRPr="007B74AD" w:rsidRDefault="00301C79" w:rsidP="00374F55">
            <w:pPr>
              <w:spacing w:line="480" w:lineRule="auto"/>
              <w:contextualSpacing/>
              <w:rPr>
                <w:rFonts w:eastAsia="Batang"/>
                <w:b/>
                <w:sz w:val="15"/>
                <w:szCs w:val="15"/>
              </w:rPr>
            </w:pPr>
          </w:p>
        </w:tc>
        <w:tc>
          <w:tcPr>
            <w:tcW w:w="1030" w:type="pct"/>
          </w:tcPr>
          <w:p w14:paraId="2281DDC7" w14:textId="5D67F903" w:rsidR="00301C79" w:rsidRPr="003772A8" w:rsidRDefault="00301C79" w:rsidP="00374F55">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3. Grief Communication Knowledge</w:t>
            </w:r>
          </w:p>
        </w:tc>
        <w:tc>
          <w:tcPr>
            <w:cnfStyle w:val="000010000000" w:firstRow="0" w:lastRow="0" w:firstColumn="0" w:lastColumn="0" w:oddVBand="1" w:evenVBand="0" w:oddHBand="0" w:evenHBand="0" w:firstRowFirstColumn="0" w:firstRowLastColumn="0" w:lastRowFirstColumn="0" w:lastRowLastColumn="0"/>
            <w:tcW w:w="218" w:type="pct"/>
          </w:tcPr>
          <w:p w14:paraId="6B25D223" w14:textId="678A7A49" w:rsidR="00301C79" w:rsidRPr="00EC727F" w:rsidRDefault="006E2E58" w:rsidP="00374F55">
            <w:pPr>
              <w:autoSpaceDE w:val="0"/>
              <w:autoSpaceDN w:val="0"/>
              <w:adjustRightInd w:val="0"/>
              <w:spacing w:line="480" w:lineRule="auto"/>
              <w:contextualSpacing/>
              <w:jc w:val="center"/>
              <w:rPr>
                <w:color w:val="000000"/>
                <w:sz w:val="13"/>
                <w:szCs w:val="13"/>
              </w:rPr>
            </w:pPr>
            <w:r w:rsidRPr="00EC727F">
              <w:rPr>
                <w:color w:val="000000"/>
                <w:sz w:val="13"/>
                <w:szCs w:val="13"/>
              </w:rPr>
              <w:t>.55**</w:t>
            </w:r>
          </w:p>
        </w:tc>
        <w:tc>
          <w:tcPr>
            <w:tcW w:w="218" w:type="pct"/>
          </w:tcPr>
          <w:p w14:paraId="24FB876C" w14:textId="60566894" w:rsidR="00301C79" w:rsidRPr="00A61918" w:rsidRDefault="00E37A8E"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.48**</w:t>
            </w:r>
          </w:p>
        </w:tc>
        <w:tc>
          <w:tcPr>
            <w:cnfStyle w:val="000010000000" w:firstRow="0" w:lastRow="0" w:firstColumn="0" w:lastColumn="0" w:oddVBand="1" w:evenVBand="0" w:oddHBand="0" w:evenHBand="0" w:firstRowFirstColumn="0" w:firstRowLastColumn="0" w:lastRowFirstColumn="0" w:lastRowLastColumn="0"/>
            <w:tcW w:w="217" w:type="pct"/>
          </w:tcPr>
          <w:p w14:paraId="6086F3B4" w14:textId="77777777" w:rsidR="00301C79" w:rsidRPr="00AB239B" w:rsidRDefault="00301C79" w:rsidP="00374F55">
            <w:pPr>
              <w:autoSpaceDE w:val="0"/>
              <w:autoSpaceDN w:val="0"/>
              <w:adjustRightInd w:val="0"/>
              <w:spacing w:line="480" w:lineRule="auto"/>
              <w:contextualSpacing/>
              <w:jc w:val="center"/>
              <w:rPr>
                <w:color w:val="000000"/>
                <w:sz w:val="13"/>
                <w:szCs w:val="13"/>
              </w:rPr>
            </w:pPr>
            <w:r w:rsidRPr="00AB239B">
              <w:rPr>
                <w:color w:val="000000"/>
                <w:sz w:val="13"/>
                <w:szCs w:val="13"/>
              </w:rPr>
              <w:t>1</w:t>
            </w:r>
          </w:p>
        </w:tc>
        <w:tc>
          <w:tcPr>
            <w:tcW w:w="185" w:type="pct"/>
          </w:tcPr>
          <w:p w14:paraId="34402672"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91" w:type="pct"/>
          </w:tcPr>
          <w:p w14:paraId="1C0FA607"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1" w:type="pct"/>
          </w:tcPr>
          <w:p w14:paraId="1F612061"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6C23E7CD"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38809703"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382E2B87"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5" w:type="pct"/>
          </w:tcPr>
          <w:p w14:paraId="5E48A0EC"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2352777F"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2DBEFCFC"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12FC0BB8"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6A5A3FD9"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2" w:type="pct"/>
          </w:tcPr>
          <w:p w14:paraId="235055E7"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218" w:type="pct"/>
          </w:tcPr>
          <w:p w14:paraId="32B262A2"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6FDE24D8"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68" w:type="pct"/>
          </w:tcPr>
          <w:p w14:paraId="1880180D"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427956CF" w14:textId="05276FBC" w:rsidTr="00BE0031">
        <w:trPr>
          <w:trHeight w:val="79"/>
        </w:trPr>
        <w:tc>
          <w:tcPr>
            <w:cnfStyle w:val="000010000000" w:firstRow="0" w:lastRow="0" w:firstColumn="0" w:lastColumn="0" w:oddVBand="1" w:evenVBand="0" w:oddHBand="0" w:evenHBand="0" w:firstRowFirstColumn="0" w:firstRowLastColumn="0" w:lastRowFirstColumn="0" w:lastRowLastColumn="0"/>
            <w:tcW w:w="491" w:type="pct"/>
          </w:tcPr>
          <w:p w14:paraId="79EBC766" w14:textId="77777777" w:rsidR="00301C79" w:rsidRPr="007B74AD" w:rsidRDefault="00301C79" w:rsidP="00374F55">
            <w:pPr>
              <w:spacing w:line="480" w:lineRule="auto"/>
              <w:contextualSpacing/>
              <w:rPr>
                <w:rFonts w:eastAsia="Batang"/>
                <w:b/>
                <w:sz w:val="15"/>
                <w:szCs w:val="15"/>
              </w:rPr>
            </w:pPr>
          </w:p>
        </w:tc>
        <w:tc>
          <w:tcPr>
            <w:tcW w:w="1030" w:type="pct"/>
          </w:tcPr>
          <w:p w14:paraId="654D7AB4" w14:textId="551456FA" w:rsidR="00301C79" w:rsidRPr="003772A8" w:rsidRDefault="00301C79" w:rsidP="00374F55">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4. Grief Communication Knowledge POST</w:t>
            </w:r>
          </w:p>
        </w:tc>
        <w:tc>
          <w:tcPr>
            <w:cnfStyle w:val="000010000000" w:firstRow="0" w:lastRow="0" w:firstColumn="0" w:lastColumn="0" w:oddVBand="1" w:evenVBand="0" w:oddHBand="0" w:evenHBand="0" w:firstRowFirstColumn="0" w:firstRowLastColumn="0" w:lastRowFirstColumn="0" w:lastRowLastColumn="0"/>
            <w:tcW w:w="218" w:type="pct"/>
          </w:tcPr>
          <w:p w14:paraId="686945E5" w14:textId="28BE7E1D" w:rsidR="00301C79" w:rsidRPr="00EC727F" w:rsidRDefault="003A0E69" w:rsidP="00711418">
            <w:pPr>
              <w:autoSpaceDE w:val="0"/>
              <w:autoSpaceDN w:val="0"/>
              <w:adjustRightInd w:val="0"/>
              <w:spacing w:line="480" w:lineRule="auto"/>
              <w:contextualSpacing/>
              <w:jc w:val="center"/>
              <w:rPr>
                <w:color w:val="000000"/>
                <w:sz w:val="13"/>
                <w:szCs w:val="13"/>
              </w:rPr>
            </w:pPr>
            <w:r w:rsidRPr="00EC727F">
              <w:rPr>
                <w:color w:val="000000"/>
                <w:sz w:val="13"/>
                <w:szCs w:val="13"/>
              </w:rPr>
              <w:t>.</w:t>
            </w:r>
            <w:r w:rsidR="00711418" w:rsidRPr="00EC727F">
              <w:rPr>
                <w:color w:val="000000"/>
                <w:sz w:val="13"/>
                <w:szCs w:val="13"/>
              </w:rPr>
              <w:t>5</w:t>
            </w:r>
            <w:r w:rsidR="00711418" w:rsidRPr="00D9468E">
              <w:rPr>
                <w:color w:val="000000"/>
                <w:sz w:val="13"/>
                <w:szCs w:val="13"/>
              </w:rPr>
              <w:t>7</w:t>
            </w:r>
            <w:r w:rsidRPr="00EC727F">
              <w:rPr>
                <w:color w:val="000000"/>
                <w:sz w:val="13"/>
                <w:szCs w:val="13"/>
              </w:rPr>
              <w:t>**</w:t>
            </w:r>
          </w:p>
        </w:tc>
        <w:tc>
          <w:tcPr>
            <w:tcW w:w="218" w:type="pct"/>
          </w:tcPr>
          <w:p w14:paraId="29AB61B9" w14:textId="780DBB48" w:rsidR="00301C79" w:rsidRPr="00A61918" w:rsidRDefault="009300CF"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.74**</w:t>
            </w:r>
          </w:p>
        </w:tc>
        <w:tc>
          <w:tcPr>
            <w:cnfStyle w:val="000010000000" w:firstRow="0" w:lastRow="0" w:firstColumn="0" w:lastColumn="0" w:oddVBand="1" w:evenVBand="0" w:oddHBand="0" w:evenHBand="0" w:firstRowFirstColumn="0" w:firstRowLastColumn="0" w:lastRowFirstColumn="0" w:lastRowLastColumn="0"/>
            <w:tcW w:w="217" w:type="pct"/>
          </w:tcPr>
          <w:p w14:paraId="2ED0AF87" w14:textId="2A24436D" w:rsidR="00301C79" w:rsidRPr="00AB239B" w:rsidRDefault="0017339D" w:rsidP="00374F55">
            <w:pPr>
              <w:autoSpaceDE w:val="0"/>
              <w:autoSpaceDN w:val="0"/>
              <w:adjustRightInd w:val="0"/>
              <w:spacing w:line="480" w:lineRule="auto"/>
              <w:contextualSpacing/>
              <w:jc w:val="center"/>
              <w:rPr>
                <w:color w:val="000000"/>
                <w:sz w:val="13"/>
                <w:szCs w:val="13"/>
              </w:rPr>
            </w:pPr>
            <w:r w:rsidRPr="00AB239B">
              <w:rPr>
                <w:color w:val="000000"/>
                <w:sz w:val="13"/>
                <w:szCs w:val="13"/>
              </w:rPr>
              <w:t>.65**</w:t>
            </w:r>
          </w:p>
        </w:tc>
        <w:tc>
          <w:tcPr>
            <w:tcW w:w="185" w:type="pct"/>
          </w:tcPr>
          <w:p w14:paraId="16EAA629" w14:textId="77777777" w:rsidR="00301C79" w:rsidRPr="0006294B"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1</w:t>
            </w:r>
          </w:p>
        </w:tc>
        <w:tc>
          <w:tcPr>
            <w:cnfStyle w:val="000010000000" w:firstRow="0" w:lastRow="0" w:firstColumn="0" w:lastColumn="0" w:oddVBand="1" w:evenVBand="0" w:oddHBand="0" w:evenHBand="0" w:firstRowFirstColumn="0" w:firstRowLastColumn="0" w:lastRowFirstColumn="0" w:lastRowLastColumn="0"/>
            <w:tcW w:w="191" w:type="pct"/>
          </w:tcPr>
          <w:p w14:paraId="42F53DBF"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1" w:type="pct"/>
          </w:tcPr>
          <w:p w14:paraId="554EB3D5"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4755DE5A"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443FF2B8"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644F5662"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5" w:type="pct"/>
          </w:tcPr>
          <w:p w14:paraId="52B1C9C3"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099627B8"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607E6435"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6BD71F17"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36D0AD64"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2" w:type="pct"/>
          </w:tcPr>
          <w:p w14:paraId="7E98AEDD"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218" w:type="pct"/>
          </w:tcPr>
          <w:p w14:paraId="1535135C"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6937DAC8"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68" w:type="pct"/>
          </w:tcPr>
          <w:p w14:paraId="54F63DF0"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5A59B111" w14:textId="05B2F456" w:rsidTr="00BE0031">
        <w:trPr>
          <w:trHeight w:val="79"/>
        </w:trPr>
        <w:tc>
          <w:tcPr>
            <w:cnfStyle w:val="000010000000" w:firstRow="0" w:lastRow="0" w:firstColumn="0" w:lastColumn="0" w:oddVBand="1" w:evenVBand="0" w:oddHBand="0" w:evenHBand="0" w:firstRowFirstColumn="0" w:firstRowLastColumn="0" w:lastRowFirstColumn="0" w:lastRowLastColumn="0"/>
            <w:tcW w:w="491" w:type="pct"/>
          </w:tcPr>
          <w:p w14:paraId="44042D39" w14:textId="77777777" w:rsidR="00301C79" w:rsidRPr="007B74AD" w:rsidRDefault="00301C79" w:rsidP="00374F55">
            <w:pPr>
              <w:spacing w:line="480" w:lineRule="auto"/>
              <w:contextualSpacing/>
              <w:rPr>
                <w:rFonts w:eastAsia="Batang"/>
                <w:b/>
                <w:sz w:val="15"/>
                <w:szCs w:val="15"/>
              </w:rPr>
            </w:pPr>
          </w:p>
        </w:tc>
        <w:tc>
          <w:tcPr>
            <w:tcW w:w="1030" w:type="pct"/>
          </w:tcPr>
          <w:p w14:paraId="6F47BE5E" w14:textId="0FAA3C1C" w:rsidR="00301C79" w:rsidRPr="003772A8" w:rsidRDefault="00301C79" w:rsidP="00374F55">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 xml:space="preserve">5. Signs of Grief </w:t>
            </w:r>
          </w:p>
        </w:tc>
        <w:tc>
          <w:tcPr>
            <w:cnfStyle w:val="000010000000" w:firstRow="0" w:lastRow="0" w:firstColumn="0" w:lastColumn="0" w:oddVBand="1" w:evenVBand="0" w:oddHBand="0" w:evenHBand="0" w:firstRowFirstColumn="0" w:firstRowLastColumn="0" w:lastRowFirstColumn="0" w:lastRowLastColumn="0"/>
            <w:tcW w:w="218" w:type="pct"/>
          </w:tcPr>
          <w:p w14:paraId="2E5F141C" w14:textId="2EF8E618" w:rsidR="00301C79" w:rsidRPr="00EC727F" w:rsidRDefault="003772A8" w:rsidP="00711418">
            <w:pPr>
              <w:autoSpaceDE w:val="0"/>
              <w:autoSpaceDN w:val="0"/>
              <w:adjustRightInd w:val="0"/>
              <w:spacing w:line="480" w:lineRule="auto"/>
              <w:contextualSpacing/>
              <w:jc w:val="center"/>
              <w:rPr>
                <w:color w:val="000000"/>
                <w:sz w:val="13"/>
                <w:szCs w:val="13"/>
              </w:rPr>
            </w:pPr>
            <w:r w:rsidRPr="00EC727F">
              <w:rPr>
                <w:color w:val="000000"/>
                <w:sz w:val="13"/>
                <w:szCs w:val="13"/>
              </w:rPr>
              <w:t>.</w:t>
            </w:r>
            <w:r w:rsidR="00711418" w:rsidRPr="00EC727F">
              <w:rPr>
                <w:color w:val="000000"/>
                <w:sz w:val="13"/>
                <w:szCs w:val="13"/>
              </w:rPr>
              <w:t>3</w:t>
            </w:r>
            <w:r w:rsidR="00711418" w:rsidRPr="00D9468E">
              <w:rPr>
                <w:color w:val="000000"/>
                <w:sz w:val="13"/>
                <w:szCs w:val="13"/>
              </w:rPr>
              <w:t>1</w:t>
            </w:r>
            <w:r w:rsidRPr="00EC727F">
              <w:rPr>
                <w:color w:val="000000"/>
                <w:sz w:val="13"/>
                <w:szCs w:val="13"/>
              </w:rPr>
              <w:t>**</w:t>
            </w:r>
          </w:p>
        </w:tc>
        <w:tc>
          <w:tcPr>
            <w:tcW w:w="218" w:type="pct"/>
          </w:tcPr>
          <w:p w14:paraId="109348AC" w14:textId="62FCADE9" w:rsidR="00301C79" w:rsidRPr="00A61918" w:rsidRDefault="009300CF"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.30**</w:t>
            </w:r>
          </w:p>
        </w:tc>
        <w:tc>
          <w:tcPr>
            <w:cnfStyle w:val="000010000000" w:firstRow="0" w:lastRow="0" w:firstColumn="0" w:lastColumn="0" w:oddVBand="1" w:evenVBand="0" w:oddHBand="0" w:evenHBand="0" w:firstRowFirstColumn="0" w:firstRowLastColumn="0" w:lastRowFirstColumn="0" w:lastRowLastColumn="0"/>
            <w:tcW w:w="217" w:type="pct"/>
          </w:tcPr>
          <w:p w14:paraId="7D57A16F" w14:textId="1D9FEC1B" w:rsidR="00301C79" w:rsidRPr="00AB239B" w:rsidRDefault="0017339D" w:rsidP="00374F55">
            <w:pPr>
              <w:autoSpaceDE w:val="0"/>
              <w:autoSpaceDN w:val="0"/>
              <w:adjustRightInd w:val="0"/>
              <w:spacing w:line="480" w:lineRule="auto"/>
              <w:contextualSpacing/>
              <w:jc w:val="center"/>
              <w:rPr>
                <w:color w:val="000000"/>
                <w:sz w:val="13"/>
                <w:szCs w:val="13"/>
              </w:rPr>
            </w:pPr>
            <w:r w:rsidRPr="00AB239B">
              <w:rPr>
                <w:color w:val="000000"/>
                <w:sz w:val="13"/>
                <w:szCs w:val="13"/>
              </w:rPr>
              <w:t>.2</w:t>
            </w:r>
            <w:r w:rsidR="00644375" w:rsidRPr="00D9468E">
              <w:rPr>
                <w:color w:val="000000"/>
                <w:sz w:val="13"/>
                <w:szCs w:val="13"/>
              </w:rPr>
              <w:t>4</w:t>
            </w:r>
            <w:r w:rsidRPr="00AB239B">
              <w:rPr>
                <w:color w:val="000000"/>
                <w:sz w:val="13"/>
                <w:szCs w:val="13"/>
              </w:rPr>
              <w:t>**</w:t>
            </w:r>
          </w:p>
        </w:tc>
        <w:tc>
          <w:tcPr>
            <w:tcW w:w="185" w:type="pct"/>
          </w:tcPr>
          <w:p w14:paraId="25D90CF2" w14:textId="1B3182EE" w:rsidR="00301C79" w:rsidRPr="0006294B" w:rsidRDefault="00ED711B" w:rsidP="002138CE">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w:t>
            </w:r>
            <w:r w:rsidR="002138CE" w:rsidRPr="00D9468E">
              <w:rPr>
                <w:color w:val="000000"/>
                <w:sz w:val="13"/>
                <w:szCs w:val="13"/>
              </w:rPr>
              <w:t>27</w:t>
            </w:r>
            <w:r w:rsidRPr="0006294B">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91" w:type="pct"/>
          </w:tcPr>
          <w:p w14:paraId="12D26FDE" w14:textId="77777777" w:rsidR="00301C79" w:rsidRPr="00850956" w:rsidRDefault="00301C79" w:rsidP="00374F55">
            <w:pPr>
              <w:autoSpaceDE w:val="0"/>
              <w:autoSpaceDN w:val="0"/>
              <w:adjustRightInd w:val="0"/>
              <w:spacing w:line="480" w:lineRule="auto"/>
              <w:contextualSpacing/>
              <w:jc w:val="center"/>
              <w:rPr>
                <w:color w:val="000000"/>
                <w:sz w:val="13"/>
                <w:szCs w:val="13"/>
              </w:rPr>
            </w:pPr>
            <w:r w:rsidRPr="00850956">
              <w:rPr>
                <w:color w:val="000000"/>
                <w:sz w:val="13"/>
                <w:szCs w:val="13"/>
              </w:rPr>
              <w:t>1</w:t>
            </w:r>
          </w:p>
        </w:tc>
        <w:tc>
          <w:tcPr>
            <w:tcW w:w="181" w:type="pct"/>
          </w:tcPr>
          <w:p w14:paraId="2E1A43DC"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40AA08D7" w14:textId="77777777" w:rsidR="00301C79" w:rsidRPr="00D9468E" w:rsidRDefault="00301C79" w:rsidP="00374F55">
            <w:pPr>
              <w:tabs>
                <w:tab w:val="left" w:pos="5760"/>
              </w:tabs>
              <w:autoSpaceDE w:val="0"/>
              <w:autoSpaceDN w:val="0"/>
              <w:adjustRightInd w:val="0"/>
              <w:spacing w:line="480" w:lineRule="auto"/>
              <w:contextualSpacing/>
              <w:jc w:val="center"/>
              <w:rPr>
                <w:color w:val="000000"/>
                <w:sz w:val="13"/>
                <w:szCs w:val="13"/>
                <w:highlight w:val="yellow"/>
              </w:rPr>
            </w:pPr>
          </w:p>
        </w:tc>
        <w:tc>
          <w:tcPr>
            <w:tcW w:w="186" w:type="pct"/>
          </w:tcPr>
          <w:p w14:paraId="5622099A"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72D74F8E"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5" w:type="pct"/>
          </w:tcPr>
          <w:p w14:paraId="4913E908"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1BDFA7DB"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6E374F21"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5AE38545"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657C91A3"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2" w:type="pct"/>
          </w:tcPr>
          <w:p w14:paraId="76EC17CB"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218" w:type="pct"/>
          </w:tcPr>
          <w:p w14:paraId="66FFF3AC"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589FB484"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68" w:type="pct"/>
          </w:tcPr>
          <w:p w14:paraId="3D543A0B"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3FE0C412" w14:textId="634397AD" w:rsidTr="00BE0031">
        <w:trPr>
          <w:trHeight w:val="79"/>
        </w:trPr>
        <w:tc>
          <w:tcPr>
            <w:cnfStyle w:val="000010000000" w:firstRow="0" w:lastRow="0" w:firstColumn="0" w:lastColumn="0" w:oddVBand="1" w:evenVBand="0" w:oddHBand="0" w:evenHBand="0" w:firstRowFirstColumn="0" w:firstRowLastColumn="0" w:lastRowFirstColumn="0" w:lastRowLastColumn="0"/>
            <w:tcW w:w="491" w:type="pct"/>
          </w:tcPr>
          <w:p w14:paraId="3DEACFCA" w14:textId="77777777" w:rsidR="00301C79" w:rsidRPr="007B74AD" w:rsidRDefault="00301C79" w:rsidP="00374F55">
            <w:pPr>
              <w:spacing w:line="480" w:lineRule="auto"/>
              <w:contextualSpacing/>
              <w:rPr>
                <w:rFonts w:eastAsia="Batang"/>
                <w:b/>
                <w:sz w:val="15"/>
                <w:szCs w:val="15"/>
              </w:rPr>
            </w:pPr>
          </w:p>
        </w:tc>
        <w:tc>
          <w:tcPr>
            <w:tcW w:w="1030" w:type="pct"/>
          </w:tcPr>
          <w:p w14:paraId="74324076" w14:textId="40CB5F50" w:rsidR="00301C79" w:rsidRPr="003772A8" w:rsidRDefault="00301C79" w:rsidP="00374F55">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6. Signs of Grief POST</w:t>
            </w:r>
          </w:p>
        </w:tc>
        <w:tc>
          <w:tcPr>
            <w:cnfStyle w:val="000010000000" w:firstRow="0" w:lastRow="0" w:firstColumn="0" w:lastColumn="0" w:oddVBand="1" w:evenVBand="0" w:oddHBand="0" w:evenHBand="0" w:firstRowFirstColumn="0" w:firstRowLastColumn="0" w:lastRowFirstColumn="0" w:lastRowLastColumn="0"/>
            <w:tcW w:w="218" w:type="pct"/>
          </w:tcPr>
          <w:p w14:paraId="46DFE507" w14:textId="5578A400" w:rsidR="00301C79" w:rsidRPr="00EC727F" w:rsidRDefault="0083049B" w:rsidP="00711418">
            <w:pPr>
              <w:autoSpaceDE w:val="0"/>
              <w:autoSpaceDN w:val="0"/>
              <w:adjustRightInd w:val="0"/>
              <w:spacing w:line="480" w:lineRule="auto"/>
              <w:contextualSpacing/>
              <w:jc w:val="center"/>
              <w:rPr>
                <w:color w:val="000000"/>
                <w:sz w:val="13"/>
                <w:szCs w:val="13"/>
              </w:rPr>
            </w:pPr>
            <w:r w:rsidRPr="00EC727F">
              <w:rPr>
                <w:color w:val="000000"/>
                <w:sz w:val="13"/>
                <w:szCs w:val="13"/>
              </w:rPr>
              <w:t>.</w:t>
            </w:r>
            <w:r w:rsidR="00711418" w:rsidRPr="00EC727F">
              <w:rPr>
                <w:color w:val="000000"/>
                <w:sz w:val="13"/>
                <w:szCs w:val="13"/>
              </w:rPr>
              <w:t>2</w:t>
            </w:r>
            <w:r w:rsidR="00711418" w:rsidRPr="00D9468E">
              <w:rPr>
                <w:color w:val="000000"/>
                <w:sz w:val="13"/>
                <w:szCs w:val="13"/>
              </w:rPr>
              <w:t>6</w:t>
            </w:r>
            <w:r w:rsidRPr="00EC727F">
              <w:rPr>
                <w:color w:val="000000"/>
                <w:sz w:val="13"/>
                <w:szCs w:val="13"/>
              </w:rPr>
              <w:t>**</w:t>
            </w:r>
          </w:p>
        </w:tc>
        <w:tc>
          <w:tcPr>
            <w:tcW w:w="218" w:type="pct"/>
          </w:tcPr>
          <w:p w14:paraId="1662289E" w14:textId="6EB915A6" w:rsidR="00301C79" w:rsidRPr="00A61918" w:rsidRDefault="009300CF"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.30**</w:t>
            </w:r>
          </w:p>
        </w:tc>
        <w:tc>
          <w:tcPr>
            <w:cnfStyle w:val="000010000000" w:firstRow="0" w:lastRow="0" w:firstColumn="0" w:lastColumn="0" w:oddVBand="1" w:evenVBand="0" w:oddHBand="0" w:evenHBand="0" w:firstRowFirstColumn="0" w:firstRowLastColumn="0" w:lastRowFirstColumn="0" w:lastRowLastColumn="0"/>
            <w:tcW w:w="217" w:type="pct"/>
          </w:tcPr>
          <w:p w14:paraId="4EBCFE87" w14:textId="6008A0B5" w:rsidR="00301C79" w:rsidRPr="00AB239B" w:rsidRDefault="0017339D" w:rsidP="009569AA">
            <w:pPr>
              <w:autoSpaceDE w:val="0"/>
              <w:autoSpaceDN w:val="0"/>
              <w:adjustRightInd w:val="0"/>
              <w:spacing w:line="480" w:lineRule="auto"/>
              <w:contextualSpacing/>
              <w:jc w:val="center"/>
              <w:rPr>
                <w:color w:val="000000"/>
                <w:sz w:val="13"/>
                <w:szCs w:val="13"/>
              </w:rPr>
            </w:pPr>
            <w:r w:rsidRPr="00AB239B">
              <w:rPr>
                <w:color w:val="000000"/>
                <w:sz w:val="13"/>
                <w:szCs w:val="13"/>
              </w:rPr>
              <w:t>.</w:t>
            </w:r>
            <w:r w:rsidR="009569AA" w:rsidRPr="00AB239B">
              <w:rPr>
                <w:color w:val="000000"/>
                <w:sz w:val="13"/>
                <w:szCs w:val="13"/>
              </w:rPr>
              <w:t>1</w:t>
            </w:r>
            <w:r w:rsidR="009569AA" w:rsidRPr="00D9468E">
              <w:rPr>
                <w:color w:val="000000"/>
                <w:sz w:val="13"/>
                <w:szCs w:val="13"/>
              </w:rPr>
              <w:t>6</w:t>
            </w:r>
            <w:r w:rsidRPr="00AB239B">
              <w:rPr>
                <w:color w:val="000000"/>
                <w:sz w:val="13"/>
                <w:szCs w:val="13"/>
              </w:rPr>
              <w:t>*</w:t>
            </w:r>
          </w:p>
        </w:tc>
        <w:tc>
          <w:tcPr>
            <w:tcW w:w="185" w:type="pct"/>
          </w:tcPr>
          <w:p w14:paraId="437D65AC" w14:textId="460A23EF" w:rsidR="00301C79" w:rsidRPr="0006294B" w:rsidRDefault="00ED711B" w:rsidP="002138CE">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w:t>
            </w:r>
            <w:r w:rsidR="002138CE" w:rsidRPr="0006294B">
              <w:rPr>
                <w:color w:val="000000"/>
                <w:sz w:val="13"/>
                <w:szCs w:val="13"/>
              </w:rPr>
              <w:t>2</w:t>
            </w:r>
            <w:r w:rsidR="002138CE" w:rsidRPr="00D9468E">
              <w:rPr>
                <w:color w:val="000000"/>
                <w:sz w:val="13"/>
                <w:szCs w:val="13"/>
              </w:rPr>
              <w:t>6</w:t>
            </w:r>
            <w:r w:rsidRPr="0006294B">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91" w:type="pct"/>
          </w:tcPr>
          <w:p w14:paraId="3CB24F27" w14:textId="0E115C0C" w:rsidR="00301C79" w:rsidRPr="00850956" w:rsidRDefault="00D40347" w:rsidP="00272C35">
            <w:pPr>
              <w:autoSpaceDE w:val="0"/>
              <w:autoSpaceDN w:val="0"/>
              <w:adjustRightInd w:val="0"/>
              <w:spacing w:line="480" w:lineRule="auto"/>
              <w:contextualSpacing/>
              <w:jc w:val="center"/>
              <w:rPr>
                <w:color w:val="000000"/>
                <w:sz w:val="13"/>
                <w:szCs w:val="13"/>
              </w:rPr>
            </w:pPr>
            <w:r w:rsidRPr="00850956">
              <w:rPr>
                <w:color w:val="000000"/>
                <w:sz w:val="13"/>
                <w:szCs w:val="13"/>
              </w:rPr>
              <w:t>.</w:t>
            </w:r>
            <w:r w:rsidR="00272C35" w:rsidRPr="00850956">
              <w:rPr>
                <w:color w:val="000000"/>
                <w:sz w:val="13"/>
                <w:szCs w:val="13"/>
              </w:rPr>
              <w:t>3</w:t>
            </w:r>
            <w:r w:rsidR="00272C35" w:rsidRPr="00D9468E">
              <w:rPr>
                <w:color w:val="000000"/>
                <w:sz w:val="13"/>
                <w:szCs w:val="13"/>
              </w:rPr>
              <w:t>6</w:t>
            </w:r>
            <w:r w:rsidRPr="00850956">
              <w:rPr>
                <w:color w:val="000000"/>
                <w:sz w:val="13"/>
                <w:szCs w:val="13"/>
              </w:rPr>
              <w:t>**</w:t>
            </w:r>
          </w:p>
        </w:tc>
        <w:tc>
          <w:tcPr>
            <w:tcW w:w="181" w:type="pct"/>
          </w:tcPr>
          <w:p w14:paraId="1F935294" w14:textId="77777777" w:rsidR="00301C79" w:rsidRPr="00F34075"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1</w:t>
            </w:r>
          </w:p>
        </w:tc>
        <w:tc>
          <w:tcPr>
            <w:cnfStyle w:val="000010000000" w:firstRow="0" w:lastRow="0" w:firstColumn="0" w:lastColumn="0" w:oddVBand="1" w:evenVBand="0" w:oddHBand="0" w:evenHBand="0" w:firstRowFirstColumn="0" w:firstRowLastColumn="0" w:lastRowFirstColumn="0" w:lastRowLastColumn="0"/>
            <w:tcW w:w="185" w:type="pct"/>
          </w:tcPr>
          <w:p w14:paraId="71D3AF36"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60F59457"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4848B2D5"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5" w:type="pct"/>
          </w:tcPr>
          <w:p w14:paraId="28017E6E"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5C5C0EC3"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52AF2FA5"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25C3C0DB"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61CA6B52"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2" w:type="pct"/>
          </w:tcPr>
          <w:p w14:paraId="2D8419DB"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218" w:type="pct"/>
          </w:tcPr>
          <w:p w14:paraId="587BA30F"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198153E9"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68" w:type="pct"/>
          </w:tcPr>
          <w:p w14:paraId="331EC654"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02697ED8" w14:textId="3EAB4F5F" w:rsidTr="00BE0031">
        <w:trPr>
          <w:trHeight w:val="263"/>
        </w:trPr>
        <w:tc>
          <w:tcPr>
            <w:cnfStyle w:val="000010000000" w:firstRow="0" w:lastRow="0" w:firstColumn="0" w:lastColumn="0" w:oddVBand="1" w:evenVBand="0" w:oddHBand="0" w:evenHBand="0" w:firstRowFirstColumn="0" w:firstRowLastColumn="0" w:lastRowFirstColumn="0" w:lastRowLastColumn="0"/>
            <w:tcW w:w="491" w:type="pct"/>
          </w:tcPr>
          <w:p w14:paraId="2CCEB464" w14:textId="6E430B8E" w:rsidR="00301C79" w:rsidRPr="007B74AD" w:rsidRDefault="00301C79" w:rsidP="00374F55">
            <w:pPr>
              <w:spacing w:line="480" w:lineRule="auto"/>
              <w:contextualSpacing/>
              <w:rPr>
                <w:rFonts w:eastAsia="Batang"/>
                <w:b/>
                <w:sz w:val="15"/>
                <w:szCs w:val="15"/>
              </w:rPr>
            </w:pPr>
          </w:p>
        </w:tc>
        <w:tc>
          <w:tcPr>
            <w:tcW w:w="1030" w:type="pct"/>
          </w:tcPr>
          <w:p w14:paraId="10EB2F9B" w14:textId="5CEB92D8" w:rsidR="00301C79" w:rsidRPr="003772A8" w:rsidRDefault="00301C79" w:rsidP="00374F55">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 xml:space="preserve">7. Signs of Complicated Grief </w:t>
            </w:r>
          </w:p>
        </w:tc>
        <w:tc>
          <w:tcPr>
            <w:cnfStyle w:val="000010000000" w:firstRow="0" w:lastRow="0" w:firstColumn="0" w:lastColumn="0" w:oddVBand="1" w:evenVBand="0" w:oddHBand="0" w:evenHBand="0" w:firstRowFirstColumn="0" w:firstRowLastColumn="0" w:lastRowFirstColumn="0" w:lastRowLastColumn="0"/>
            <w:tcW w:w="218" w:type="pct"/>
          </w:tcPr>
          <w:p w14:paraId="298E0788" w14:textId="4B04F221" w:rsidR="00301C79" w:rsidRPr="00EC727F" w:rsidRDefault="00E02860" w:rsidP="00711418">
            <w:pPr>
              <w:autoSpaceDE w:val="0"/>
              <w:autoSpaceDN w:val="0"/>
              <w:adjustRightInd w:val="0"/>
              <w:spacing w:line="480" w:lineRule="auto"/>
              <w:contextualSpacing/>
              <w:jc w:val="center"/>
              <w:rPr>
                <w:color w:val="000000"/>
                <w:sz w:val="13"/>
                <w:szCs w:val="13"/>
              </w:rPr>
            </w:pPr>
            <w:r w:rsidRPr="00EC727F">
              <w:rPr>
                <w:color w:val="000000"/>
                <w:sz w:val="13"/>
                <w:szCs w:val="13"/>
              </w:rPr>
              <w:t>.</w:t>
            </w:r>
            <w:r w:rsidR="00711418" w:rsidRPr="00EC727F">
              <w:rPr>
                <w:color w:val="000000"/>
                <w:sz w:val="13"/>
                <w:szCs w:val="13"/>
              </w:rPr>
              <w:t>1</w:t>
            </w:r>
            <w:r w:rsidR="00711418" w:rsidRPr="00D9468E">
              <w:rPr>
                <w:color w:val="000000"/>
                <w:sz w:val="13"/>
                <w:szCs w:val="13"/>
              </w:rPr>
              <w:t>4</w:t>
            </w:r>
            <w:r w:rsidRPr="00EC727F">
              <w:rPr>
                <w:color w:val="000000"/>
                <w:sz w:val="13"/>
                <w:szCs w:val="13"/>
              </w:rPr>
              <w:t>*</w:t>
            </w:r>
          </w:p>
        </w:tc>
        <w:tc>
          <w:tcPr>
            <w:tcW w:w="218" w:type="pct"/>
          </w:tcPr>
          <w:p w14:paraId="48C3A50D" w14:textId="548DDA37" w:rsidR="00301C79" w:rsidRPr="00A61918" w:rsidRDefault="009300CF"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.15*</w:t>
            </w:r>
          </w:p>
        </w:tc>
        <w:tc>
          <w:tcPr>
            <w:cnfStyle w:val="000010000000" w:firstRow="0" w:lastRow="0" w:firstColumn="0" w:lastColumn="0" w:oddVBand="1" w:evenVBand="0" w:oddHBand="0" w:evenHBand="0" w:firstRowFirstColumn="0" w:firstRowLastColumn="0" w:lastRowFirstColumn="0" w:lastRowLastColumn="0"/>
            <w:tcW w:w="217" w:type="pct"/>
          </w:tcPr>
          <w:p w14:paraId="149FC9DA" w14:textId="3BB6A4AA" w:rsidR="00301C79" w:rsidRPr="00AB239B" w:rsidRDefault="0017339D" w:rsidP="00374F55">
            <w:pPr>
              <w:autoSpaceDE w:val="0"/>
              <w:autoSpaceDN w:val="0"/>
              <w:adjustRightInd w:val="0"/>
              <w:spacing w:line="480" w:lineRule="auto"/>
              <w:contextualSpacing/>
              <w:jc w:val="center"/>
              <w:rPr>
                <w:color w:val="000000"/>
                <w:sz w:val="13"/>
                <w:szCs w:val="13"/>
              </w:rPr>
            </w:pPr>
            <w:r w:rsidRPr="00AB239B">
              <w:rPr>
                <w:color w:val="000000"/>
                <w:sz w:val="13"/>
                <w:szCs w:val="13"/>
              </w:rPr>
              <w:t>.16*</w:t>
            </w:r>
          </w:p>
        </w:tc>
        <w:tc>
          <w:tcPr>
            <w:tcW w:w="185" w:type="pct"/>
          </w:tcPr>
          <w:p w14:paraId="510F79C6" w14:textId="7C36344C" w:rsidR="00301C79" w:rsidRPr="0006294B" w:rsidRDefault="00ED711B"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.19**</w:t>
            </w:r>
          </w:p>
        </w:tc>
        <w:tc>
          <w:tcPr>
            <w:cnfStyle w:val="000010000000" w:firstRow="0" w:lastRow="0" w:firstColumn="0" w:lastColumn="0" w:oddVBand="1" w:evenVBand="0" w:oddHBand="0" w:evenHBand="0" w:firstRowFirstColumn="0" w:firstRowLastColumn="0" w:lastRowFirstColumn="0" w:lastRowLastColumn="0"/>
            <w:tcW w:w="191" w:type="pct"/>
          </w:tcPr>
          <w:p w14:paraId="59BF8901" w14:textId="14C43E12" w:rsidR="00301C79" w:rsidRPr="00850956" w:rsidRDefault="000E1C43" w:rsidP="00374F55">
            <w:pPr>
              <w:autoSpaceDE w:val="0"/>
              <w:autoSpaceDN w:val="0"/>
              <w:adjustRightInd w:val="0"/>
              <w:spacing w:line="480" w:lineRule="auto"/>
              <w:contextualSpacing/>
              <w:jc w:val="center"/>
              <w:rPr>
                <w:color w:val="000000"/>
                <w:sz w:val="13"/>
                <w:szCs w:val="13"/>
              </w:rPr>
            </w:pPr>
            <w:r w:rsidRPr="00850956">
              <w:rPr>
                <w:color w:val="000000"/>
                <w:sz w:val="13"/>
                <w:szCs w:val="13"/>
              </w:rPr>
              <w:t>.2</w:t>
            </w:r>
            <w:r w:rsidR="00272C35" w:rsidRPr="00D9468E">
              <w:rPr>
                <w:color w:val="000000"/>
                <w:sz w:val="13"/>
                <w:szCs w:val="13"/>
              </w:rPr>
              <w:t>1</w:t>
            </w:r>
            <w:r w:rsidRPr="00850956">
              <w:rPr>
                <w:color w:val="000000"/>
                <w:sz w:val="13"/>
                <w:szCs w:val="13"/>
              </w:rPr>
              <w:t>**</w:t>
            </w:r>
          </w:p>
        </w:tc>
        <w:tc>
          <w:tcPr>
            <w:tcW w:w="181" w:type="pct"/>
          </w:tcPr>
          <w:p w14:paraId="23F7D0AB" w14:textId="0A378EFB" w:rsidR="00301C79" w:rsidRPr="00F34075" w:rsidRDefault="003C7F17"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.22**</w:t>
            </w:r>
          </w:p>
        </w:tc>
        <w:tc>
          <w:tcPr>
            <w:cnfStyle w:val="000010000000" w:firstRow="0" w:lastRow="0" w:firstColumn="0" w:lastColumn="0" w:oddVBand="1" w:evenVBand="0" w:oddHBand="0" w:evenHBand="0" w:firstRowFirstColumn="0" w:firstRowLastColumn="0" w:lastRowFirstColumn="0" w:lastRowLastColumn="0"/>
            <w:tcW w:w="185" w:type="pct"/>
          </w:tcPr>
          <w:p w14:paraId="750CF9C6" w14:textId="77777777" w:rsidR="00301C79" w:rsidRPr="00626A36" w:rsidRDefault="00301C79" w:rsidP="00374F55">
            <w:pPr>
              <w:autoSpaceDE w:val="0"/>
              <w:autoSpaceDN w:val="0"/>
              <w:adjustRightInd w:val="0"/>
              <w:spacing w:line="480" w:lineRule="auto"/>
              <w:contextualSpacing/>
              <w:jc w:val="center"/>
              <w:rPr>
                <w:color w:val="000000"/>
                <w:sz w:val="13"/>
                <w:szCs w:val="13"/>
              </w:rPr>
            </w:pPr>
            <w:r w:rsidRPr="00626A36">
              <w:rPr>
                <w:color w:val="000000"/>
                <w:sz w:val="13"/>
                <w:szCs w:val="13"/>
              </w:rPr>
              <w:t>1</w:t>
            </w:r>
          </w:p>
        </w:tc>
        <w:tc>
          <w:tcPr>
            <w:tcW w:w="186" w:type="pct"/>
          </w:tcPr>
          <w:p w14:paraId="0DD70FFA"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0E8CA4CB"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5" w:type="pct"/>
          </w:tcPr>
          <w:p w14:paraId="449AB159"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7D92869C"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7943025C"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1ABE6EA6"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16A78716"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2" w:type="pct"/>
          </w:tcPr>
          <w:p w14:paraId="33F613FC"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218" w:type="pct"/>
          </w:tcPr>
          <w:p w14:paraId="0E6E4D9F"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7A724122"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68" w:type="pct"/>
          </w:tcPr>
          <w:p w14:paraId="4D10B498"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5A096A42" w14:textId="14ED1732" w:rsidTr="00BE0031">
        <w:trPr>
          <w:trHeight w:val="263"/>
        </w:trPr>
        <w:tc>
          <w:tcPr>
            <w:cnfStyle w:val="000010000000" w:firstRow="0" w:lastRow="0" w:firstColumn="0" w:lastColumn="0" w:oddVBand="1" w:evenVBand="0" w:oddHBand="0" w:evenHBand="0" w:firstRowFirstColumn="0" w:firstRowLastColumn="0" w:lastRowFirstColumn="0" w:lastRowLastColumn="0"/>
            <w:tcW w:w="491" w:type="pct"/>
          </w:tcPr>
          <w:p w14:paraId="2433E535" w14:textId="5E95F48F" w:rsidR="00301C79" w:rsidRPr="007B74AD" w:rsidRDefault="00301C79" w:rsidP="00374F55">
            <w:pPr>
              <w:spacing w:line="480" w:lineRule="auto"/>
              <w:contextualSpacing/>
              <w:rPr>
                <w:rFonts w:eastAsia="Batang"/>
                <w:b/>
                <w:sz w:val="15"/>
                <w:szCs w:val="15"/>
              </w:rPr>
            </w:pPr>
          </w:p>
        </w:tc>
        <w:tc>
          <w:tcPr>
            <w:tcW w:w="1030" w:type="pct"/>
          </w:tcPr>
          <w:p w14:paraId="75ECF9B2" w14:textId="40601326" w:rsidR="00301C79" w:rsidRPr="003772A8" w:rsidRDefault="00301C79" w:rsidP="00374F55">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8. Signs of Complicated Grief POST</w:t>
            </w:r>
          </w:p>
        </w:tc>
        <w:tc>
          <w:tcPr>
            <w:cnfStyle w:val="000010000000" w:firstRow="0" w:lastRow="0" w:firstColumn="0" w:lastColumn="0" w:oddVBand="1" w:evenVBand="0" w:oddHBand="0" w:evenHBand="0" w:firstRowFirstColumn="0" w:firstRowLastColumn="0" w:lastRowFirstColumn="0" w:lastRowLastColumn="0"/>
            <w:tcW w:w="218" w:type="pct"/>
          </w:tcPr>
          <w:p w14:paraId="1F341189" w14:textId="3947A381" w:rsidR="00301C79" w:rsidRPr="00EC727F" w:rsidRDefault="0083049B" w:rsidP="00374F55">
            <w:pPr>
              <w:autoSpaceDE w:val="0"/>
              <w:autoSpaceDN w:val="0"/>
              <w:adjustRightInd w:val="0"/>
              <w:spacing w:line="480" w:lineRule="auto"/>
              <w:contextualSpacing/>
              <w:jc w:val="center"/>
              <w:rPr>
                <w:color w:val="000000"/>
                <w:sz w:val="13"/>
                <w:szCs w:val="13"/>
              </w:rPr>
            </w:pPr>
            <w:r w:rsidRPr="00EC727F">
              <w:rPr>
                <w:color w:val="000000"/>
                <w:sz w:val="13"/>
                <w:szCs w:val="13"/>
              </w:rPr>
              <w:t>.21**</w:t>
            </w:r>
          </w:p>
        </w:tc>
        <w:tc>
          <w:tcPr>
            <w:tcW w:w="218" w:type="pct"/>
          </w:tcPr>
          <w:p w14:paraId="2B916F97" w14:textId="478E008C" w:rsidR="00301C79" w:rsidRPr="00A61918" w:rsidRDefault="009300CF" w:rsidP="00E77F01">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w:t>
            </w:r>
            <w:r w:rsidR="00E77F01" w:rsidRPr="00A61918">
              <w:rPr>
                <w:color w:val="000000"/>
                <w:sz w:val="13"/>
                <w:szCs w:val="13"/>
              </w:rPr>
              <w:t>1</w:t>
            </w:r>
            <w:r w:rsidR="00E77F01" w:rsidRPr="00D9468E">
              <w:rPr>
                <w:color w:val="000000"/>
                <w:sz w:val="13"/>
                <w:szCs w:val="13"/>
              </w:rPr>
              <w:t>8</w:t>
            </w:r>
            <w:r w:rsidRPr="00A61918">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217" w:type="pct"/>
          </w:tcPr>
          <w:p w14:paraId="0572BDE3" w14:textId="2DB7C3B1" w:rsidR="00301C79" w:rsidRPr="00AB239B" w:rsidRDefault="0017339D" w:rsidP="00374F55">
            <w:pPr>
              <w:autoSpaceDE w:val="0"/>
              <w:autoSpaceDN w:val="0"/>
              <w:adjustRightInd w:val="0"/>
              <w:spacing w:line="480" w:lineRule="auto"/>
              <w:contextualSpacing/>
              <w:jc w:val="center"/>
              <w:rPr>
                <w:color w:val="000000"/>
                <w:sz w:val="13"/>
                <w:szCs w:val="13"/>
              </w:rPr>
            </w:pPr>
            <w:r w:rsidRPr="00AB239B">
              <w:rPr>
                <w:color w:val="000000"/>
                <w:sz w:val="13"/>
                <w:szCs w:val="13"/>
              </w:rPr>
              <w:t>.17*</w:t>
            </w:r>
          </w:p>
        </w:tc>
        <w:tc>
          <w:tcPr>
            <w:tcW w:w="185" w:type="pct"/>
          </w:tcPr>
          <w:p w14:paraId="1DEB72A0" w14:textId="6531B066" w:rsidR="00301C79" w:rsidRPr="0006294B" w:rsidRDefault="00ED711B"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.26**</w:t>
            </w:r>
          </w:p>
        </w:tc>
        <w:tc>
          <w:tcPr>
            <w:cnfStyle w:val="000010000000" w:firstRow="0" w:lastRow="0" w:firstColumn="0" w:lastColumn="0" w:oddVBand="1" w:evenVBand="0" w:oddHBand="0" w:evenHBand="0" w:firstRowFirstColumn="0" w:firstRowLastColumn="0" w:lastRowFirstColumn="0" w:lastRowLastColumn="0"/>
            <w:tcW w:w="191" w:type="pct"/>
          </w:tcPr>
          <w:p w14:paraId="6C9930B3" w14:textId="7DDB260D" w:rsidR="00301C79" w:rsidRPr="00850956" w:rsidRDefault="000E1C43" w:rsidP="00374F55">
            <w:pPr>
              <w:autoSpaceDE w:val="0"/>
              <w:autoSpaceDN w:val="0"/>
              <w:adjustRightInd w:val="0"/>
              <w:spacing w:line="480" w:lineRule="auto"/>
              <w:contextualSpacing/>
              <w:jc w:val="center"/>
              <w:rPr>
                <w:color w:val="000000"/>
                <w:sz w:val="13"/>
                <w:szCs w:val="13"/>
              </w:rPr>
            </w:pPr>
            <w:r w:rsidRPr="00850956">
              <w:rPr>
                <w:color w:val="000000"/>
                <w:sz w:val="13"/>
                <w:szCs w:val="13"/>
              </w:rPr>
              <w:t>.1</w:t>
            </w:r>
            <w:r w:rsidR="00807CA2" w:rsidRPr="00D9468E">
              <w:rPr>
                <w:color w:val="000000"/>
                <w:sz w:val="13"/>
                <w:szCs w:val="13"/>
              </w:rPr>
              <w:t>1</w:t>
            </w:r>
          </w:p>
        </w:tc>
        <w:tc>
          <w:tcPr>
            <w:tcW w:w="181" w:type="pct"/>
          </w:tcPr>
          <w:p w14:paraId="4BEE354B" w14:textId="5B4FCF3C" w:rsidR="00301C79" w:rsidRPr="00F34075" w:rsidRDefault="001B3455" w:rsidP="00807CA2">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w:t>
            </w:r>
            <w:r w:rsidR="00807CA2" w:rsidRPr="00F34075">
              <w:rPr>
                <w:color w:val="000000"/>
                <w:sz w:val="13"/>
                <w:szCs w:val="13"/>
              </w:rPr>
              <w:t>2</w:t>
            </w:r>
            <w:r w:rsidR="00807CA2" w:rsidRPr="00D9468E">
              <w:rPr>
                <w:color w:val="000000"/>
                <w:sz w:val="13"/>
                <w:szCs w:val="13"/>
              </w:rPr>
              <w:t>5</w:t>
            </w:r>
            <w:r w:rsidRPr="00F34075">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5" w:type="pct"/>
          </w:tcPr>
          <w:p w14:paraId="0C7F583D" w14:textId="7CE023D1" w:rsidR="00301C79" w:rsidRPr="00626A36" w:rsidRDefault="00C41535" w:rsidP="00374F55">
            <w:pPr>
              <w:autoSpaceDE w:val="0"/>
              <w:autoSpaceDN w:val="0"/>
              <w:adjustRightInd w:val="0"/>
              <w:spacing w:line="480" w:lineRule="auto"/>
              <w:contextualSpacing/>
              <w:jc w:val="center"/>
              <w:rPr>
                <w:color w:val="000000"/>
                <w:sz w:val="13"/>
                <w:szCs w:val="13"/>
              </w:rPr>
            </w:pPr>
            <w:r w:rsidRPr="00626A36">
              <w:rPr>
                <w:color w:val="000000"/>
                <w:sz w:val="13"/>
                <w:szCs w:val="13"/>
              </w:rPr>
              <w:t>.42**</w:t>
            </w:r>
          </w:p>
        </w:tc>
        <w:tc>
          <w:tcPr>
            <w:tcW w:w="186" w:type="pct"/>
          </w:tcPr>
          <w:p w14:paraId="0C68D569" w14:textId="77777777" w:rsidR="00301C79" w:rsidRPr="00C340BD"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C340BD">
              <w:rPr>
                <w:color w:val="000000"/>
                <w:sz w:val="13"/>
                <w:szCs w:val="13"/>
              </w:rPr>
              <w:t>1</w:t>
            </w:r>
          </w:p>
        </w:tc>
        <w:tc>
          <w:tcPr>
            <w:cnfStyle w:val="000010000000" w:firstRow="0" w:lastRow="0" w:firstColumn="0" w:lastColumn="0" w:oddVBand="1" w:evenVBand="0" w:oddHBand="0" w:evenHBand="0" w:firstRowFirstColumn="0" w:firstRowLastColumn="0" w:lastRowFirstColumn="0" w:lastRowLastColumn="0"/>
            <w:tcW w:w="186" w:type="pct"/>
          </w:tcPr>
          <w:p w14:paraId="2CCFC7EE"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5" w:type="pct"/>
          </w:tcPr>
          <w:p w14:paraId="3A35C470"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3BBDC166"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79B12F2E"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1D6C02B5"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53B08B21"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2" w:type="pct"/>
          </w:tcPr>
          <w:p w14:paraId="36D665BA"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218" w:type="pct"/>
          </w:tcPr>
          <w:p w14:paraId="1BB5A05E"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1A89F645"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68" w:type="pct"/>
          </w:tcPr>
          <w:p w14:paraId="669F82D2"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5DEF4333" w14:textId="106AB232" w:rsidTr="00BE0031">
        <w:trPr>
          <w:trHeight w:val="79"/>
        </w:trPr>
        <w:tc>
          <w:tcPr>
            <w:cnfStyle w:val="000010000000" w:firstRow="0" w:lastRow="0" w:firstColumn="0" w:lastColumn="0" w:oddVBand="1" w:evenVBand="0" w:oddHBand="0" w:evenHBand="0" w:firstRowFirstColumn="0" w:firstRowLastColumn="0" w:lastRowFirstColumn="0" w:lastRowLastColumn="0"/>
            <w:tcW w:w="491" w:type="pct"/>
          </w:tcPr>
          <w:p w14:paraId="363E5013" w14:textId="77777777" w:rsidR="00301C79" w:rsidRPr="007B74AD" w:rsidRDefault="00301C79" w:rsidP="00374F55">
            <w:pPr>
              <w:spacing w:line="480" w:lineRule="auto"/>
              <w:contextualSpacing/>
              <w:rPr>
                <w:rFonts w:eastAsia="Batang"/>
                <w:b/>
                <w:sz w:val="15"/>
                <w:szCs w:val="15"/>
              </w:rPr>
            </w:pPr>
          </w:p>
        </w:tc>
        <w:tc>
          <w:tcPr>
            <w:tcW w:w="1030" w:type="pct"/>
          </w:tcPr>
          <w:p w14:paraId="0F92CA8A" w14:textId="3D68F655" w:rsidR="00301C79" w:rsidRPr="003772A8" w:rsidRDefault="00301C79" w:rsidP="00374F55">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9. Knowledge of CARES Steps</w:t>
            </w:r>
          </w:p>
        </w:tc>
        <w:tc>
          <w:tcPr>
            <w:cnfStyle w:val="000010000000" w:firstRow="0" w:lastRow="0" w:firstColumn="0" w:lastColumn="0" w:oddVBand="1" w:evenVBand="0" w:oddHBand="0" w:evenHBand="0" w:firstRowFirstColumn="0" w:firstRowLastColumn="0" w:lastRowFirstColumn="0" w:lastRowLastColumn="0"/>
            <w:tcW w:w="218" w:type="pct"/>
          </w:tcPr>
          <w:p w14:paraId="0D70B740" w14:textId="59FCE7FB" w:rsidR="00301C79" w:rsidRPr="00EC727F" w:rsidRDefault="00E02860" w:rsidP="00374F55">
            <w:pPr>
              <w:autoSpaceDE w:val="0"/>
              <w:autoSpaceDN w:val="0"/>
              <w:adjustRightInd w:val="0"/>
              <w:spacing w:line="480" w:lineRule="auto"/>
              <w:contextualSpacing/>
              <w:jc w:val="center"/>
              <w:rPr>
                <w:color w:val="000000"/>
                <w:sz w:val="13"/>
                <w:szCs w:val="13"/>
              </w:rPr>
            </w:pPr>
            <w:r w:rsidRPr="00EC727F">
              <w:rPr>
                <w:color w:val="000000"/>
                <w:sz w:val="13"/>
                <w:szCs w:val="13"/>
              </w:rPr>
              <w:t>.37**</w:t>
            </w:r>
          </w:p>
        </w:tc>
        <w:tc>
          <w:tcPr>
            <w:tcW w:w="218" w:type="pct"/>
          </w:tcPr>
          <w:p w14:paraId="3832BEAF" w14:textId="1FCE1D38" w:rsidR="00301C79" w:rsidRPr="00A61918" w:rsidRDefault="009300CF" w:rsidP="00E77F01">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w:t>
            </w:r>
            <w:r w:rsidR="00E77F01" w:rsidRPr="00A61918">
              <w:rPr>
                <w:color w:val="000000"/>
                <w:sz w:val="13"/>
                <w:szCs w:val="13"/>
              </w:rPr>
              <w:t>4</w:t>
            </w:r>
            <w:r w:rsidR="00E77F01" w:rsidRPr="00D9468E">
              <w:rPr>
                <w:color w:val="000000"/>
                <w:sz w:val="13"/>
                <w:szCs w:val="13"/>
              </w:rPr>
              <w:t>3</w:t>
            </w:r>
            <w:r w:rsidRPr="00A61918">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217" w:type="pct"/>
          </w:tcPr>
          <w:p w14:paraId="0DCA0E67" w14:textId="4143C0D0" w:rsidR="00301C79" w:rsidRPr="00AB239B" w:rsidRDefault="0017339D" w:rsidP="00374F55">
            <w:pPr>
              <w:autoSpaceDE w:val="0"/>
              <w:autoSpaceDN w:val="0"/>
              <w:adjustRightInd w:val="0"/>
              <w:spacing w:line="480" w:lineRule="auto"/>
              <w:contextualSpacing/>
              <w:jc w:val="center"/>
              <w:rPr>
                <w:color w:val="000000"/>
                <w:sz w:val="13"/>
                <w:szCs w:val="13"/>
              </w:rPr>
            </w:pPr>
            <w:r w:rsidRPr="00AB239B">
              <w:rPr>
                <w:color w:val="000000"/>
                <w:sz w:val="13"/>
                <w:szCs w:val="13"/>
              </w:rPr>
              <w:t>.3</w:t>
            </w:r>
            <w:r w:rsidR="009569AA" w:rsidRPr="00D9468E">
              <w:rPr>
                <w:color w:val="000000"/>
                <w:sz w:val="13"/>
                <w:szCs w:val="13"/>
              </w:rPr>
              <w:t>5</w:t>
            </w:r>
            <w:r w:rsidRPr="00AB239B">
              <w:rPr>
                <w:color w:val="000000"/>
                <w:sz w:val="13"/>
                <w:szCs w:val="13"/>
              </w:rPr>
              <w:t>**</w:t>
            </w:r>
          </w:p>
        </w:tc>
        <w:tc>
          <w:tcPr>
            <w:tcW w:w="185" w:type="pct"/>
          </w:tcPr>
          <w:p w14:paraId="1B973C31" w14:textId="5F48D2BD" w:rsidR="00301C79" w:rsidRPr="0006294B" w:rsidRDefault="007F6D1D" w:rsidP="002138CE">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w:t>
            </w:r>
            <w:r w:rsidR="002138CE" w:rsidRPr="0006294B">
              <w:rPr>
                <w:color w:val="000000"/>
                <w:sz w:val="13"/>
                <w:szCs w:val="13"/>
              </w:rPr>
              <w:t>3</w:t>
            </w:r>
            <w:r w:rsidR="002138CE" w:rsidRPr="00D9468E">
              <w:rPr>
                <w:color w:val="000000"/>
                <w:sz w:val="13"/>
                <w:szCs w:val="13"/>
              </w:rPr>
              <w:t>7</w:t>
            </w:r>
            <w:r w:rsidRPr="0006294B">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91" w:type="pct"/>
          </w:tcPr>
          <w:p w14:paraId="13ECF52D" w14:textId="07C97B13" w:rsidR="00301C79" w:rsidRPr="00850956" w:rsidRDefault="000E1C43" w:rsidP="00374F55">
            <w:pPr>
              <w:autoSpaceDE w:val="0"/>
              <w:autoSpaceDN w:val="0"/>
              <w:adjustRightInd w:val="0"/>
              <w:spacing w:line="480" w:lineRule="auto"/>
              <w:contextualSpacing/>
              <w:jc w:val="center"/>
              <w:rPr>
                <w:color w:val="000000"/>
                <w:sz w:val="13"/>
                <w:szCs w:val="13"/>
              </w:rPr>
            </w:pPr>
            <w:r w:rsidRPr="00850956">
              <w:rPr>
                <w:color w:val="000000"/>
                <w:sz w:val="13"/>
                <w:szCs w:val="13"/>
              </w:rPr>
              <w:t>.</w:t>
            </w:r>
            <w:r w:rsidR="00807CA2" w:rsidRPr="00D9468E">
              <w:rPr>
                <w:color w:val="000000"/>
                <w:sz w:val="13"/>
                <w:szCs w:val="13"/>
              </w:rPr>
              <w:t>39</w:t>
            </w:r>
            <w:r w:rsidRPr="00850956">
              <w:rPr>
                <w:color w:val="000000"/>
                <w:sz w:val="13"/>
                <w:szCs w:val="13"/>
              </w:rPr>
              <w:t>**</w:t>
            </w:r>
          </w:p>
        </w:tc>
        <w:tc>
          <w:tcPr>
            <w:tcW w:w="181" w:type="pct"/>
          </w:tcPr>
          <w:p w14:paraId="04867CDE" w14:textId="57833648" w:rsidR="00301C79" w:rsidRPr="00F34075" w:rsidRDefault="001B3455"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.2</w:t>
            </w:r>
            <w:r w:rsidR="00D751EC" w:rsidRPr="00D9468E">
              <w:rPr>
                <w:color w:val="000000"/>
                <w:sz w:val="13"/>
                <w:szCs w:val="13"/>
              </w:rPr>
              <w:t>4</w:t>
            </w:r>
            <w:r w:rsidRPr="00F34075">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5" w:type="pct"/>
          </w:tcPr>
          <w:p w14:paraId="367108FF" w14:textId="2E024D27" w:rsidR="00301C79" w:rsidRPr="00626A36" w:rsidRDefault="00C41535" w:rsidP="00374F55">
            <w:pPr>
              <w:autoSpaceDE w:val="0"/>
              <w:autoSpaceDN w:val="0"/>
              <w:adjustRightInd w:val="0"/>
              <w:spacing w:line="480" w:lineRule="auto"/>
              <w:contextualSpacing/>
              <w:jc w:val="center"/>
              <w:rPr>
                <w:color w:val="000000"/>
                <w:sz w:val="13"/>
                <w:szCs w:val="13"/>
              </w:rPr>
            </w:pPr>
            <w:r w:rsidRPr="00626A36">
              <w:rPr>
                <w:color w:val="000000"/>
                <w:sz w:val="13"/>
                <w:szCs w:val="13"/>
              </w:rPr>
              <w:t>.19**</w:t>
            </w:r>
          </w:p>
        </w:tc>
        <w:tc>
          <w:tcPr>
            <w:tcW w:w="186" w:type="pct"/>
          </w:tcPr>
          <w:p w14:paraId="2972E8E4" w14:textId="4E5938F3" w:rsidR="00301C79" w:rsidRPr="00C340BD" w:rsidRDefault="00CA10E1"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C340BD">
              <w:rPr>
                <w:color w:val="000000"/>
                <w:sz w:val="13"/>
                <w:szCs w:val="13"/>
              </w:rPr>
              <w:t>.09</w:t>
            </w:r>
          </w:p>
        </w:tc>
        <w:tc>
          <w:tcPr>
            <w:cnfStyle w:val="000010000000" w:firstRow="0" w:lastRow="0" w:firstColumn="0" w:lastColumn="0" w:oddVBand="1" w:evenVBand="0" w:oddHBand="0" w:evenHBand="0" w:firstRowFirstColumn="0" w:firstRowLastColumn="0" w:lastRowFirstColumn="0" w:lastRowLastColumn="0"/>
            <w:tcW w:w="186" w:type="pct"/>
          </w:tcPr>
          <w:p w14:paraId="385D4CE5" w14:textId="77777777" w:rsidR="00301C79" w:rsidRPr="009A24AD" w:rsidRDefault="00301C79" w:rsidP="00374F55">
            <w:pPr>
              <w:autoSpaceDE w:val="0"/>
              <w:autoSpaceDN w:val="0"/>
              <w:adjustRightInd w:val="0"/>
              <w:spacing w:line="480" w:lineRule="auto"/>
              <w:contextualSpacing/>
              <w:jc w:val="center"/>
              <w:rPr>
                <w:color w:val="000000"/>
                <w:sz w:val="13"/>
                <w:szCs w:val="13"/>
              </w:rPr>
            </w:pPr>
            <w:r w:rsidRPr="009A24AD">
              <w:rPr>
                <w:color w:val="000000"/>
                <w:sz w:val="13"/>
                <w:szCs w:val="13"/>
              </w:rPr>
              <w:t>1</w:t>
            </w:r>
          </w:p>
        </w:tc>
        <w:tc>
          <w:tcPr>
            <w:tcW w:w="185" w:type="pct"/>
          </w:tcPr>
          <w:p w14:paraId="6E5BAD67"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4E183BCF"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12BB438D"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351B3969"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70764C08"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2" w:type="pct"/>
          </w:tcPr>
          <w:p w14:paraId="054FB569"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218" w:type="pct"/>
          </w:tcPr>
          <w:p w14:paraId="27566674"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1B117578" w14:textId="77777777" w:rsidR="00301C79" w:rsidRPr="00D9468E" w:rsidRDefault="00301C79" w:rsidP="00374F55">
            <w:pPr>
              <w:autoSpaceDE w:val="0"/>
              <w:autoSpaceDN w:val="0"/>
              <w:adjustRightInd w:val="0"/>
              <w:spacing w:line="480" w:lineRule="auto"/>
              <w:contextualSpacing/>
              <w:jc w:val="center"/>
              <w:rPr>
                <w:color w:val="000000"/>
                <w:sz w:val="13"/>
                <w:szCs w:val="13"/>
                <w:highlight w:val="yellow"/>
              </w:rPr>
            </w:pPr>
          </w:p>
        </w:tc>
        <w:tc>
          <w:tcPr>
            <w:tcW w:w="168" w:type="pct"/>
          </w:tcPr>
          <w:p w14:paraId="6842DDF6" w14:textId="77777777" w:rsidR="00301C79" w:rsidRPr="00D9468E"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1EB396B9" w14:textId="684A103D" w:rsidTr="00BE0031">
        <w:trPr>
          <w:trHeight w:val="387"/>
        </w:trPr>
        <w:tc>
          <w:tcPr>
            <w:cnfStyle w:val="000010000000" w:firstRow="0" w:lastRow="0" w:firstColumn="0" w:lastColumn="0" w:oddVBand="1" w:evenVBand="0" w:oddHBand="0" w:evenHBand="0" w:firstRowFirstColumn="0" w:firstRowLastColumn="0" w:lastRowFirstColumn="0" w:lastRowLastColumn="0"/>
            <w:tcW w:w="491" w:type="pct"/>
          </w:tcPr>
          <w:p w14:paraId="3EF1F55C" w14:textId="77777777" w:rsidR="00301C79" w:rsidRPr="007B74AD" w:rsidRDefault="00301C79" w:rsidP="00374F55">
            <w:pPr>
              <w:spacing w:line="480" w:lineRule="auto"/>
              <w:contextualSpacing/>
              <w:rPr>
                <w:rFonts w:eastAsia="Batang"/>
                <w:b/>
                <w:sz w:val="15"/>
                <w:szCs w:val="15"/>
              </w:rPr>
            </w:pPr>
          </w:p>
        </w:tc>
        <w:tc>
          <w:tcPr>
            <w:tcW w:w="1030" w:type="pct"/>
          </w:tcPr>
          <w:p w14:paraId="635EB199" w14:textId="1524D084" w:rsidR="00301C79" w:rsidRPr="003772A8" w:rsidRDefault="00301C79" w:rsidP="00374F55">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10. Knowledge of CARES Steps POST</w:t>
            </w:r>
          </w:p>
        </w:tc>
        <w:tc>
          <w:tcPr>
            <w:cnfStyle w:val="000010000000" w:firstRow="0" w:lastRow="0" w:firstColumn="0" w:lastColumn="0" w:oddVBand="1" w:evenVBand="0" w:oddHBand="0" w:evenHBand="0" w:firstRowFirstColumn="0" w:firstRowLastColumn="0" w:lastRowFirstColumn="0" w:lastRowLastColumn="0"/>
            <w:tcW w:w="218" w:type="pct"/>
          </w:tcPr>
          <w:p w14:paraId="42D018FE" w14:textId="5FC652B4" w:rsidR="00301C79" w:rsidRPr="00EC727F" w:rsidRDefault="0083049B" w:rsidP="00711418">
            <w:pPr>
              <w:autoSpaceDE w:val="0"/>
              <w:autoSpaceDN w:val="0"/>
              <w:adjustRightInd w:val="0"/>
              <w:spacing w:line="480" w:lineRule="auto"/>
              <w:contextualSpacing/>
              <w:jc w:val="center"/>
              <w:rPr>
                <w:color w:val="000000"/>
                <w:sz w:val="13"/>
                <w:szCs w:val="13"/>
              </w:rPr>
            </w:pPr>
            <w:r w:rsidRPr="00EC727F">
              <w:rPr>
                <w:color w:val="000000"/>
                <w:sz w:val="13"/>
                <w:szCs w:val="13"/>
              </w:rPr>
              <w:t>.</w:t>
            </w:r>
            <w:r w:rsidR="00711418" w:rsidRPr="00EC727F">
              <w:rPr>
                <w:color w:val="000000"/>
                <w:sz w:val="13"/>
                <w:szCs w:val="13"/>
              </w:rPr>
              <w:t>4</w:t>
            </w:r>
            <w:r w:rsidR="00711418" w:rsidRPr="00D9468E">
              <w:rPr>
                <w:color w:val="000000"/>
                <w:sz w:val="13"/>
                <w:szCs w:val="13"/>
              </w:rPr>
              <w:t>1</w:t>
            </w:r>
            <w:r w:rsidRPr="00EC727F">
              <w:rPr>
                <w:color w:val="000000"/>
                <w:sz w:val="13"/>
                <w:szCs w:val="13"/>
              </w:rPr>
              <w:t>**</w:t>
            </w:r>
          </w:p>
        </w:tc>
        <w:tc>
          <w:tcPr>
            <w:tcW w:w="218" w:type="pct"/>
          </w:tcPr>
          <w:p w14:paraId="445B9D04" w14:textId="3FF3FBFE" w:rsidR="00301C79" w:rsidRPr="00A61918" w:rsidRDefault="009300CF"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.52**</w:t>
            </w:r>
          </w:p>
        </w:tc>
        <w:tc>
          <w:tcPr>
            <w:cnfStyle w:val="000010000000" w:firstRow="0" w:lastRow="0" w:firstColumn="0" w:lastColumn="0" w:oddVBand="1" w:evenVBand="0" w:oddHBand="0" w:evenHBand="0" w:firstRowFirstColumn="0" w:firstRowLastColumn="0" w:lastRowFirstColumn="0" w:lastRowLastColumn="0"/>
            <w:tcW w:w="217" w:type="pct"/>
          </w:tcPr>
          <w:p w14:paraId="09A38D01" w14:textId="565FA878" w:rsidR="00301C79" w:rsidRPr="00AB239B" w:rsidRDefault="0017339D" w:rsidP="00374F55">
            <w:pPr>
              <w:autoSpaceDE w:val="0"/>
              <w:autoSpaceDN w:val="0"/>
              <w:adjustRightInd w:val="0"/>
              <w:spacing w:line="480" w:lineRule="auto"/>
              <w:contextualSpacing/>
              <w:jc w:val="center"/>
              <w:rPr>
                <w:color w:val="000000"/>
                <w:sz w:val="13"/>
                <w:szCs w:val="13"/>
              </w:rPr>
            </w:pPr>
            <w:r w:rsidRPr="00AB239B">
              <w:rPr>
                <w:color w:val="000000"/>
                <w:sz w:val="13"/>
                <w:szCs w:val="13"/>
              </w:rPr>
              <w:t>.3</w:t>
            </w:r>
            <w:r w:rsidR="00B02EAA" w:rsidRPr="007F6C8F">
              <w:rPr>
                <w:color w:val="000000"/>
                <w:sz w:val="13"/>
                <w:szCs w:val="13"/>
              </w:rPr>
              <w:t>0</w:t>
            </w:r>
            <w:r w:rsidRPr="00AB239B">
              <w:rPr>
                <w:color w:val="000000"/>
                <w:sz w:val="13"/>
                <w:szCs w:val="13"/>
              </w:rPr>
              <w:t>**</w:t>
            </w:r>
          </w:p>
        </w:tc>
        <w:tc>
          <w:tcPr>
            <w:tcW w:w="185" w:type="pct"/>
          </w:tcPr>
          <w:p w14:paraId="62651E14" w14:textId="2ECEDEB5" w:rsidR="00301C79" w:rsidRPr="0006294B" w:rsidRDefault="007F6D1D" w:rsidP="00EF200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w:t>
            </w:r>
            <w:r w:rsidR="00EF200F" w:rsidRPr="0006294B">
              <w:rPr>
                <w:color w:val="000000"/>
                <w:sz w:val="13"/>
                <w:szCs w:val="13"/>
              </w:rPr>
              <w:t>5</w:t>
            </w:r>
            <w:r w:rsidR="00EF200F" w:rsidRPr="00D9468E">
              <w:rPr>
                <w:color w:val="000000"/>
                <w:sz w:val="13"/>
                <w:szCs w:val="13"/>
              </w:rPr>
              <w:t>4</w:t>
            </w:r>
            <w:r w:rsidRPr="0006294B">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91" w:type="pct"/>
          </w:tcPr>
          <w:p w14:paraId="5C3FC061" w14:textId="51429ACC" w:rsidR="00301C79" w:rsidRPr="00850956" w:rsidRDefault="00D40347" w:rsidP="00374F55">
            <w:pPr>
              <w:autoSpaceDE w:val="0"/>
              <w:autoSpaceDN w:val="0"/>
              <w:adjustRightInd w:val="0"/>
              <w:spacing w:line="480" w:lineRule="auto"/>
              <w:contextualSpacing/>
              <w:jc w:val="center"/>
              <w:rPr>
                <w:color w:val="000000"/>
                <w:sz w:val="13"/>
                <w:szCs w:val="13"/>
              </w:rPr>
            </w:pPr>
            <w:r w:rsidRPr="00850956">
              <w:rPr>
                <w:color w:val="000000"/>
                <w:sz w:val="13"/>
                <w:szCs w:val="13"/>
              </w:rPr>
              <w:t>.3</w:t>
            </w:r>
            <w:r w:rsidR="00807CA2" w:rsidRPr="007F6C8F">
              <w:rPr>
                <w:color w:val="000000"/>
                <w:sz w:val="13"/>
                <w:szCs w:val="13"/>
              </w:rPr>
              <w:t>1</w:t>
            </w:r>
            <w:r w:rsidRPr="00850956">
              <w:rPr>
                <w:color w:val="000000"/>
                <w:sz w:val="13"/>
                <w:szCs w:val="13"/>
              </w:rPr>
              <w:t>**</w:t>
            </w:r>
          </w:p>
        </w:tc>
        <w:tc>
          <w:tcPr>
            <w:tcW w:w="181" w:type="pct"/>
          </w:tcPr>
          <w:p w14:paraId="14C41E49" w14:textId="41CB2836" w:rsidR="00301C79" w:rsidRPr="00F34075" w:rsidRDefault="001B3455"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.3</w:t>
            </w:r>
            <w:r w:rsidR="00D751EC" w:rsidRPr="00D9468E">
              <w:rPr>
                <w:color w:val="000000"/>
                <w:sz w:val="13"/>
                <w:szCs w:val="13"/>
              </w:rPr>
              <w:t>3</w:t>
            </w:r>
            <w:r w:rsidRPr="00F34075">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5" w:type="pct"/>
          </w:tcPr>
          <w:p w14:paraId="42CA9037" w14:textId="7A41FC0C" w:rsidR="00301C79" w:rsidRPr="00626A36" w:rsidRDefault="00C41535" w:rsidP="00374F55">
            <w:pPr>
              <w:autoSpaceDE w:val="0"/>
              <w:autoSpaceDN w:val="0"/>
              <w:adjustRightInd w:val="0"/>
              <w:spacing w:line="480" w:lineRule="auto"/>
              <w:contextualSpacing/>
              <w:jc w:val="center"/>
              <w:rPr>
                <w:color w:val="000000"/>
                <w:sz w:val="13"/>
                <w:szCs w:val="13"/>
              </w:rPr>
            </w:pPr>
            <w:r w:rsidRPr="00626A36">
              <w:rPr>
                <w:color w:val="000000"/>
                <w:sz w:val="13"/>
                <w:szCs w:val="13"/>
              </w:rPr>
              <w:t>.29**</w:t>
            </w:r>
          </w:p>
        </w:tc>
        <w:tc>
          <w:tcPr>
            <w:tcW w:w="186" w:type="pct"/>
          </w:tcPr>
          <w:p w14:paraId="700B6292" w14:textId="093AB494" w:rsidR="00301C79" w:rsidRPr="00C340BD" w:rsidRDefault="00CA10E1"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C340BD">
              <w:rPr>
                <w:color w:val="000000"/>
                <w:sz w:val="13"/>
                <w:szCs w:val="13"/>
              </w:rPr>
              <w:t>.3</w:t>
            </w:r>
            <w:r w:rsidR="000F17D3" w:rsidRPr="007F6C8F">
              <w:rPr>
                <w:color w:val="000000"/>
                <w:sz w:val="13"/>
                <w:szCs w:val="13"/>
              </w:rPr>
              <w:t>5</w:t>
            </w:r>
            <w:r w:rsidRPr="00C340BD">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6" w:type="pct"/>
          </w:tcPr>
          <w:p w14:paraId="7FD17E03" w14:textId="69F9792D" w:rsidR="00301C79" w:rsidRPr="009A24AD" w:rsidRDefault="00230559" w:rsidP="000F17D3">
            <w:pPr>
              <w:autoSpaceDE w:val="0"/>
              <w:autoSpaceDN w:val="0"/>
              <w:adjustRightInd w:val="0"/>
              <w:spacing w:line="480" w:lineRule="auto"/>
              <w:contextualSpacing/>
              <w:jc w:val="center"/>
              <w:rPr>
                <w:color w:val="000000"/>
                <w:sz w:val="13"/>
                <w:szCs w:val="13"/>
              </w:rPr>
            </w:pPr>
            <w:r w:rsidRPr="009A24AD">
              <w:rPr>
                <w:color w:val="000000"/>
                <w:sz w:val="13"/>
                <w:szCs w:val="13"/>
              </w:rPr>
              <w:t>.</w:t>
            </w:r>
            <w:r w:rsidR="000F17D3" w:rsidRPr="009A24AD">
              <w:rPr>
                <w:color w:val="000000"/>
                <w:sz w:val="13"/>
                <w:szCs w:val="13"/>
              </w:rPr>
              <w:t>4</w:t>
            </w:r>
            <w:r w:rsidR="000F17D3" w:rsidRPr="00D9468E">
              <w:rPr>
                <w:color w:val="000000"/>
                <w:sz w:val="13"/>
                <w:szCs w:val="13"/>
              </w:rPr>
              <w:t>8</w:t>
            </w:r>
            <w:r w:rsidRPr="009A24AD">
              <w:rPr>
                <w:color w:val="000000"/>
                <w:sz w:val="13"/>
                <w:szCs w:val="13"/>
              </w:rPr>
              <w:t>**</w:t>
            </w:r>
          </w:p>
        </w:tc>
        <w:tc>
          <w:tcPr>
            <w:tcW w:w="185" w:type="pct"/>
          </w:tcPr>
          <w:p w14:paraId="22DC266A" w14:textId="77777777" w:rsidR="00301C79" w:rsidRPr="000E051F"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E051F">
              <w:rPr>
                <w:color w:val="000000"/>
                <w:sz w:val="13"/>
                <w:szCs w:val="13"/>
              </w:rPr>
              <w:t>1</w:t>
            </w:r>
          </w:p>
        </w:tc>
        <w:tc>
          <w:tcPr>
            <w:cnfStyle w:val="000010000000" w:firstRow="0" w:lastRow="0" w:firstColumn="0" w:lastColumn="0" w:oddVBand="1" w:evenVBand="0" w:oddHBand="0" w:evenHBand="0" w:firstRowFirstColumn="0" w:firstRowLastColumn="0" w:lastRowFirstColumn="0" w:lastRowLastColumn="0"/>
            <w:tcW w:w="186" w:type="pct"/>
          </w:tcPr>
          <w:p w14:paraId="72BA6495" w14:textId="77777777" w:rsidR="00301C79" w:rsidRPr="007F6C8F"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73B18B2E" w14:textId="77777777" w:rsidR="00301C79" w:rsidRPr="007F6C8F"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7D356901" w14:textId="77777777" w:rsidR="00301C79" w:rsidRPr="007F6C8F"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050A50F7" w14:textId="77777777" w:rsidR="00301C79" w:rsidRPr="007F6C8F"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2" w:type="pct"/>
          </w:tcPr>
          <w:p w14:paraId="77D0C21C" w14:textId="77777777" w:rsidR="00301C79" w:rsidRPr="007F6C8F" w:rsidRDefault="00301C79" w:rsidP="00374F55">
            <w:pPr>
              <w:autoSpaceDE w:val="0"/>
              <w:autoSpaceDN w:val="0"/>
              <w:adjustRightInd w:val="0"/>
              <w:spacing w:line="480" w:lineRule="auto"/>
              <w:contextualSpacing/>
              <w:jc w:val="center"/>
              <w:rPr>
                <w:color w:val="000000"/>
                <w:sz w:val="13"/>
                <w:szCs w:val="13"/>
                <w:highlight w:val="yellow"/>
              </w:rPr>
            </w:pPr>
          </w:p>
        </w:tc>
        <w:tc>
          <w:tcPr>
            <w:tcW w:w="218" w:type="pct"/>
          </w:tcPr>
          <w:p w14:paraId="3498DBF3" w14:textId="77777777" w:rsidR="00301C79" w:rsidRPr="007F6C8F"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74F9B50A" w14:textId="77777777" w:rsidR="00301C79" w:rsidRPr="007F6C8F" w:rsidRDefault="00301C79" w:rsidP="00374F55">
            <w:pPr>
              <w:autoSpaceDE w:val="0"/>
              <w:autoSpaceDN w:val="0"/>
              <w:adjustRightInd w:val="0"/>
              <w:spacing w:line="480" w:lineRule="auto"/>
              <w:contextualSpacing/>
              <w:jc w:val="center"/>
              <w:rPr>
                <w:color w:val="000000"/>
                <w:sz w:val="13"/>
                <w:szCs w:val="13"/>
                <w:highlight w:val="yellow"/>
              </w:rPr>
            </w:pPr>
          </w:p>
        </w:tc>
        <w:tc>
          <w:tcPr>
            <w:tcW w:w="168" w:type="pct"/>
          </w:tcPr>
          <w:p w14:paraId="7C5DE73F" w14:textId="77777777" w:rsidR="00301C79" w:rsidRPr="007F6C8F"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45504AA3" w14:textId="397D5C17" w:rsidTr="00BE0031">
        <w:trPr>
          <w:trHeight w:val="79"/>
        </w:trPr>
        <w:tc>
          <w:tcPr>
            <w:cnfStyle w:val="000010000000" w:firstRow="0" w:lastRow="0" w:firstColumn="0" w:lastColumn="0" w:oddVBand="1" w:evenVBand="0" w:oddHBand="0" w:evenHBand="0" w:firstRowFirstColumn="0" w:firstRowLastColumn="0" w:lastRowFirstColumn="0" w:lastRowLastColumn="0"/>
            <w:tcW w:w="491" w:type="pct"/>
          </w:tcPr>
          <w:p w14:paraId="6AA9F612" w14:textId="77777777" w:rsidR="00301C79" w:rsidRPr="007B74AD" w:rsidRDefault="00301C79" w:rsidP="00374F55">
            <w:pPr>
              <w:spacing w:line="480" w:lineRule="auto"/>
              <w:contextualSpacing/>
              <w:rPr>
                <w:rFonts w:eastAsia="Batang"/>
                <w:b/>
                <w:sz w:val="15"/>
                <w:szCs w:val="15"/>
              </w:rPr>
            </w:pPr>
          </w:p>
        </w:tc>
        <w:tc>
          <w:tcPr>
            <w:tcW w:w="1030" w:type="pct"/>
          </w:tcPr>
          <w:p w14:paraId="1551F997" w14:textId="54447460" w:rsidR="00301C79" w:rsidRPr="003772A8" w:rsidRDefault="00301C79" w:rsidP="00374F55">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11. Knowledge of Resources</w:t>
            </w:r>
          </w:p>
        </w:tc>
        <w:tc>
          <w:tcPr>
            <w:cnfStyle w:val="000010000000" w:firstRow="0" w:lastRow="0" w:firstColumn="0" w:lastColumn="0" w:oddVBand="1" w:evenVBand="0" w:oddHBand="0" w:evenHBand="0" w:firstRowFirstColumn="0" w:firstRowLastColumn="0" w:lastRowFirstColumn="0" w:lastRowLastColumn="0"/>
            <w:tcW w:w="218" w:type="pct"/>
          </w:tcPr>
          <w:p w14:paraId="04E0E2A9" w14:textId="330C3C20" w:rsidR="00301C79" w:rsidRPr="00EC727F" w:rsidRDefault="00E02860" w:rsidP="00374F55">
            <w:pPr>
              <w:autoSpaceDE w:val="0"/>
              <w:autoSpaceDN w:val="0"/>
              <w:adjustRightInd w:val="0"/>
              <w:spacing w:line="480" w:lineRule="auto"/>
              <w:contextualSpacing/>
              <w:jc w:val="center"/>
              <w:rPr>
                <w:color w:val="000000"/>
                <w:sz w:val="13"/>
                <w:szCs w:val="13"/>
              </w:rPr>
            </w:pPr>
            <w:r w:rsidRPr="00EC727F">
              <w:rPr>
                <w:color w:val="000000"/>
                <w:sz w:val="13"/>
                <w:szCs w:val="13"/>
              </w:rPr>
              <w:t>.42**</w:t>
            </w:r>
          </w:p>
        </w:tc>
        <w:tc>
          <w:tcPr>
            <w:tcW w:w="218" w:type="pct"/>
          </w:tcPr>
          <w:p w14:paraId="426427D7" w14:textId="25429532" w:rsidR="00301C79" w:rsidRPr="00A61918" w:rsidRDefault="009300CF"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.43**</w:t>
            </w:r>
          </w:p>
        </w:tc>
        <w:tc>
          <w:tcPr>
            <w:cnfStyle w:val="000010000000" w:firstRow="0" w:lastRow="0" w:firstColumn="0" w:lastColumn="0" w:oddVBand="1" w:evenVBand="0" w:oddHBand="0" w:evenHBand="0" w:firstRowFirstColumn="0" w:firstRowLastColumn="0" w:lastRowFirstColumn="0" w:lastRowLastColumn="0"/>
            <w:tcW w:w="217" w:type="pct"/>
          </w:tcPr>
          <w:p w14:paraId="175930A9" w14:textId="4BDFB11B" w:rsidR="00301C79" w:rsidRPr="00AB239B" w:rsidRDefault="0017339D" w:rsidP="00374F55">
            <w:pPr>
              <w:autoSpaceDE w:val="0"/>
              <w:autoSpaceDN w:val="0"/>
              <w:adjustRightInd w:val="0"/>
              <w:spacing w:line="480" w:lineRule="auto"/>
              <w:contextualSpacing/>
              <w:jc w:val="center"/>
              <w:rPr>
                <w:color w:val="000000"/>
                <w:sz w:val="13"/>
                <w:szCs w:val="13"/>
              </w:rPr>
            </w:pPr>
            <w:r w:rsidRPr="00AB239B">
              <w:rPr>
                <w:color w:val="000000"/>
                <w:sz w:val="13"/>
                <w:szCs w:val="13"/>
              </w:rPr>
              <w:t>.3</w:t>
            </w:r>
            <w:r w:rsidR="00B02EAA" w:rsidRPr="004D0BFC">
              <w:rPr>
                <w:color w:val="000000"/>
                <w:sz w:val="13"/>
                <w:szCs w:val="13"/>
              </w:rPr>
              <w:t>5</w:t>
            </w:r>
            <w:r w:rsidRPr="00AB239B">
              <w:rPr>
                <w:color w:val="000000"/>
                <w:sz w:val="13"/>
                <w:szCs w:val="13"/>
              </w:rPr>
              <w:t>**</w:t>
            </w:r>
          </w:p>
        </w:tc>
        <w:tc>
          <w:tcPr>
            <w:tcW w:w="185" w:type="pct"/>
          </w:tcPr>
          <w:p w14:paraId="53AC76CB" w14:textId="706F3AB4" w:rsidR="00301C79" w:rsidRPr="0006294B" w:rsidRDefault="007F6D1D"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.4</w:t>
            </w:r>
            <w:r w:rsidR="00D904A0" w:rsidRPr="004D0BFC">
              <w:rPr>
                <w:color w:val="000000"/>
                <w:sz w:val="13"/>
                <w:szCs w:val="13"/>
              </w:rPr>
              <w:t>0</w:t>
            </w:r>
            <w:r w:rsidRPr="0006294B">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91" w:type="pct"/>
          </w:tcPr>
          <w:p w14:paraId="1A563AD1" w14:textId="7D032934" w:rsidR="00301C79" w:rsidRPr="00850956" w:rsidRDefault="000E1C43" w:rsidP="00374F55">
            <w:pPr>
              <w:autoSpaceDE w:val="0"/>
              <w:autoSpaceDN w:val="0"/>
              <w:adjustRightInd w:val="0"/>
              <w:spacing w:line="480" w:lineRule="auto"/>
              <w:contextualSpacing/>
              <w:jc w:val="center"/>
              <w:rPr>
                <w:color w:val="000000"/>
                <w:sz w:val="13"/>
                <w:szCs w:val="13"/>
              </w:rPr>
            </w:pPr>
            <w:r w:rsidRPr="00850956">
              <w:rPr>
                <w:color w:val="000000"/>
                <w:sz w:val="13"/>
                <w:szCs w:val="13"/>
              </w:rPr>
              <w:t>.3</w:t>
            </w:r>
            <w:r w:rsidR="00807CA2" w:rsidRPr="004D0BFC">
              <w:rPr>
                <w:color w:val="000000"/>
                <w:sz w:val="13"/>
                <w:szCs w:val="13"/>
              </w:rPr>
              <w:t>0</w:t>
            </w:r>
            <w:r w:rsidRPr="00850956">
              <w:rPr>
                <w:color w:val="000000"/>
                <w:sz w:val="13"/>
                <w:szCs w:val="13"/>
              </w:rPr>
              <w:t>**</w:t>
            </w:r>
          </w:p>
        </w:tc>
        <w:tc>
          <w:tcPr>
            <w:tcW w:w="181" w:type="pct"/>
          </w:tcPr>
          <w:p w14:paraId="791B1B12" w14:textId="643B3F93" w:rsidR="00301C79" w:rsidRPr="00F34075" w:rsidRDefault="001B3455" w:rsidP="00D751EC">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w:t>
            </w:r>
            <w:r w:rsidR="00D751EC" w:rsidRPr="00F34075">
              <w:rPr>
                <w:color w:val="000000"/>
                <w:sz w:val="13"/>
                <w:szCs w:val="13"/>
              </w:rPr>
              <w:t>3</w:t>
            </w:r>
            <w:r w:rsidR="00D751EC" w:rsidRPr="007F6C8F">
              <w:rPr>
                <w:color w:val="000000"/>
                <w:sz w:val="13"/>
                <w:szCs w:val="13"/>
              </w:rPr>
              <w:t>4</w:t>
            </w:r>
            <w:r w:rsidRPr="00F34075">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5" w:type="pct"/>
          </w:tcPr>
          <w:p w14:paraId="1FEA75C1" w14:textId="5777E295" w:rsidR="00301C79" w:rsidRPr="00626A36" w:rsidRDefault="00C41535" w:rsidP="00374F55">
            <w:pPr>
              <w:autoSpaceDE w:val="0"/>
              <w:autoSpaceDN w:val="0"/>
              <w:adjustRightInd w:val="0"/>
              <w:spacing w:line="480" w:lineRule="auto"/>
              <w:contextualSpacing/>
              <w:jc w:val="center"/>
              <w:rPr>
                <w:color w:val="000000"/>
                <w:sz w:val="13"/>
                <w:szCs w:val="13"/>
              </w:rPr>
            </w:pPr>
            <w:r w:rsidRPr="00626A36">
              <w:rPr>
                <w:color w:val="000000"/>
                <w:sz w:val="13"/>
                <w:szCs w:val="13"/>
              </w:rPr>
              <w:t>.25**</w:t>
            </w:r>
          </w:p>
        </w:tc>
        <w:tc>
          <w:tcPr>
            <w:tcW w:w="186" w:type="pct"/>
          </w:tcPr>
          <w:p w14:paraId="00B43C77" w14:textId="370A6CA0" w:rsidR="00301C79" w:rsidRPr="00C340BD" w:rsidRDefault="00CA10E1" w:rsidP="000F17D3">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C340BD">
              <w:rPr>
                <w:color w:val="000000"/>
                <w:sz w:val="13"/>
                <w:szCs w:val="13"/>
              </w:rPr>
              <w:t>.</w:t>
            </w:r>
            <w:r w:rsidR="000F17D3" w:rsidRPr="00C340BD">
              <w:rPr>
                <w:color w:val="000000"/>
                <w:sz w:val="13"/>
                <w:szCs w:val="13"/>
              </w:rPr>
              <w:t>2</w:t>
            </w:r>
            <w:r w:rsidR="000F17D3" w:rsidRPr="007F6C8F">
              <w:rPr>
                <w:color w:val="000000"/>
                <w:sz w:val="13"/>
                <w:szCs w:val="13"/>
              </w:rPr>
              <w:t>4</w:t>
            </w:r>
            <w:r w:rsidRPr="00C340BD">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6" w:type="pct"/>
          </w:tcPr>
          <w:p w14:paraId="1D80626C" w14:textId="27F3B8F6" w:rsidR="00301C79" w:rsidRPr="009A24AD" w:rsidRDefault="00230559" w:rsidP="000F17D3">
            <w:pPr>
              <w:autoSpaceDE w:val="0"/>
              <w:autoSpaceDN w:val="0"/>
              <w:adjustRightInd w:val="0"/>
              <w:spacing w:line="480" w:lineRule="auto"/>
              <w:contextualSpacing/>
              <w:jc w:val="center"/>
              <w:rPr>
                <w:color w:val="000000"/>
                <w:sz w:val="13"/>
                <w:szCs w:val="13"/>
              </w:rPr>
            </w:pPr>
            <w:r w:rsidRPr="009A24AD">
              <w:rPr>
                <w:color w:val="000000"/>
                <w:sz w:val="13"/>
                <w:szCs w:val="13"/>
              </w:rPr>
              <w:t>.</w:t>
            </w:r>
            <w:r w:rsidR="000F17D3" w:rsidRPr="009A24AD">
              <w:rPr>
                <w:color w:val="000000"/>
                <w:sz w:val="13"/>
                <w:szCs w:val="13"/>
              </w:rPr>
              <w:t>4</w:t>
            </w:r>
            <w:r w:rsidR="000F17D3" w:rsidRPr="007F6C8F">
              <w:rPr>
                <w:color w:val="000000"/>
                <w:sz w:val="13"/>
                <w:szCs w:val="13"/>
              </w:rPr>
              <w:t>0</w:t>
            </w:r>
            <w:r w:rsidRPr="009A24AD">
              <w:rPr>
                <w:color w:val="000000"/>
                <w:sz w:val="13"/>
                <w:szCs w:val="13"/>
              </w:rPr>
              <w:t>**</w:t>
            </w:r>
          </w:p>
        </w:tc>
        <w:tc>
          <w:tcPr>
            <w:tcW w:w="185" w:type="pct"/>
          </w:tcPr>
          <w:p w14:paraId="614C7DC2" w14:textId="053D7F26" w:rsidR="00301C79" w:rsidRPr="000E051F" w:rsidRDefault="00A55590"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E051F">
              <w:rPr>
                <w:color w:val="000000"/>
                <w:sz w:val="13"/>
                <w:szCs w:val="13"/>
              </w:rPr>
              <w:t>.</w:t>
            </w:r>
            <w:r w:rsidR="000F17D3" w:rsidRPr="004D0BFC">
              <w:rPr>
                <w:color w:val="000000"/>
                <w:sz w:val="13"/>
                <w:szCs w:val="13"/>
              </w:rPr>
              <w:t>49</w:t>
            </w:r>
            <w:r w:rsidRPr="000E051F">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6" w:type="pct"/>
          </w:tcPr>
          <w:p w14:paraId="4E816D7B" w14:textId="77777777" w:rsidR="00301C79" w:rsidRPr="00452AC5" w:rsidRDefault="00301C79" w:rsidP="00374F55">
            <w:pPr>
              <w:autoSpaceDE w:val="0"/>
              <w:autoSpaceDN w:val="0"/>
              <w:adjustRightInd w:val="0"/>
              <w:spacing w:line="480" w:lineRule="auto"/>
              <w:contextualSpacing/>
              <w:jc w:val="center"/>
              <w:rPr>
                <w:color w:val="000000"/>
                <w:sz w:val="13"/>
                <w:szCs w:val="13"/>
              </w:rPr>
            </w:pPr>
            <w:r w:rsidRPr="00452AC5">
              <w:rPr>
                <w:color w:val="000000"/>
                <w:sz w:val="13"/>
                <w:szCs w:val="13"/>
              </w:rPr>
              <w:t>1</w:t>
            </w:r>
          </w:p>
        </w:tc>
        <w:tc>
          <w:tcPr>
            <w:tcW w:w="186" w:type="pct"/>
          </w:tcPr>
          <w:p w14:paraId="5651DC5A" w14:textId="77777777" w:rsidR="00301C79" w:rsidRPr="009517E4"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1D7F4C47" w14:textId="77777777" w:rsidR="00301C79" w:rsidRPr="009517E4"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379E02A1" w14:textId="77777777" w:rsidR="00301C79" w:rsidRPr="009517E4"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2" w:type="pct"/>
          </w:tcPr>
          <w:p w14:paraId="43D7B53A" w14:textId="77777777" w:rsidR="00301C79" w:rsidRPr="009517E4" w:rsidRDefault="00301C79" w:rsidP="00374F55">
            <w:pPr>
              <w:autoSpaceDE w:val="0"/>
              <w:autoSpaceDN w:val="0"/>
              <w:adjustRightInd w:val="0"/>
              <w:spacing w:line="480" w:lineRule="auto"/>
              <w:contextualSpacing/>
              <w:jc w:val="center"/>
              <w:rPr>
                <w:color w:val="000000"/>
                <w:sz w:val="13"/>
                <w:szCs w:val="13"/>
                <w:highlight w:val="yellow"/>
              </w:rPr>
            </w:pPr>
          </w:p>
        </w:tc>
        <w:tc>
          <w:tcPr>
            <w:tcW w:w="218" w:type="pct"/>
          </w:tcPr>
          <w:p w14:paraId="52ABA6A5" w14:textId="77777777" w:rsidR="00301C79" w:rsidRPr="009517E4"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548DBCF8" w14:textId="77777777" w:rsidR="00301C79" w:rsidRPr="009517E4" w:rsidRDefault="00301C79" w:rsidP="00374F55">
            <w:pPr>
              <w:autoSpaceDE w:val="0"/>
              <w:autoSpaceDN w:val="0"/>
              <w:adjustRightInd w:val="0"/>
              <w:spacing w:line="480" w:lineRule="auto"/>
              <w:contextualSpacing/>
              <w:jc w:val="center"/>
              <w:rPr>
                <w:color w:val="000000"/>
                <w:sz w:val="13"/>
                <w:szCs w:val="13"/>
                <w:highlight w:val="yellow"/>
              </w:rPr>
            </w:pPr>
          </w:p>
        </w:tc>
        <w:tc>
          <w:tcPr>
            <w:tcW w:w="168" w:type="pct"/>
          </w:tcPr>
          <w:p w14:paraId="1942B01B" w14:textId="77777777" w:rsidR="00301C79" w:rsidRPr="009517E4"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1DA2AB3B" w14:textId="2E6AB5CE" w:rsidTr="00BE0031">
        <w:trPr>
          <w:trHeight w:val="263"/>
        </w:trPr>
        <w:tc>
          <w:tcPr>
            <w:cnfStyle w:val="000010000000" w:firstRow="0" w:lastRow="0" w:firstColumn="0" w:lastColumn="0" w:oddVBand="1" w:evenVBand="0" w:oddHBand="0" w:evenHBand="0" w:firstRowFirstColumn="0" w:firstRowLastColumn="0" w:lastRowFirstColumn="0" w:lastRowLastColumn="0"/>
            <w:tcW w:w="491" w:type="pct"/>
          </w:tcPr>
          <w:p w14:paraId="344C1D84" w14:textId="77777777" w:rsidR="00301C79" w:rsidRPr="007B74AD" w:rsidRDefault="00301C79" w:rsidP="00374F55">
            <w:pPr>
              <w:spacing w:line="480" w:lineRule="auto"/>
              <w:contextualSpacing/>
              <w:rPr>
                <w:rFonts w:eastAsia="Batang"/>
                <w:b/>
                <w:sz w:val="15"/>
                <w:szCs w:val="15"/>
              </w:rPr>
            </w:pPr>
          </w:p>
        </w:tc>
        <w:tc>
          <w:tcPr>
            <w:tcW w:w="1030" w:type="pct"/>
          </w:tcPr>
          <w:p w14:paraId="671523AC" w14:textId="38C91484" w:rsidR="00301C79" w:rsidRPr="003772A8" w:rsidRDefault="00301C79" w:rsidP="00374F55">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12. Knowledge of Resources POST</w:t>
            </w:r>
          </w:p>
        </w:tc>
        <w:tc>
          <w:tcPr>
            <w:cnfStyle w:val="000010000000" w:firstRow="0" w:lastRow="0" w:firstColumn="0" w:lastColumn="0" w:oddVBand="1" w:evenVBand="0" w:oddHBand="0" w:evenHBand="0" w:firstRowFirstColumn="0" w:firstRowLastColumn="0" w:lastRowFirstColumn="0" w:lastRowLastColumn="0"/>
            <w:tcW w:w="218" w:type="pct"/>
          </w:tcPr>
          <w:p w14:paraId="31066BB5" w14:textId="0C3FBA2A" w:rsidR="00301C79" w:rsidRPr="00EC727F" w:rsidRDefault="0083049B" w:rsidP="00374F55">
            <w:pPr>
              <w:autoSpaceDE w:val="0"/>
              <w:autoSpaceDN w:val="0"/>
              <w:adjustRightInd w:val="0"/>
              <w:spacing w:line="480" w:lineRule="auto"/>
              <w:contextualSpacing/>
              <w:jc w:val="center"/>
              <w:rPr>
                <w:color w:val="000000"/>
                <w:sz w:val="13"/>
                <w:szCs w:val="13"/>
              </w:rPr>
            </w:pPr>
            <w:r w:rsidRPr="00EC727F">
              <w:rPr>
                <w:color w:val="000000"/>
                <w:sz w:val="13"/>
                <w:szCs w:val="13"/>
              </w:rPr>
              <w:t>.41**</w:t>
            </w:r>
          </w:p>
        </w:tc>
        <w:tc>
          <w:tcPr>
            <w:tcW w:w="218" w:type="pct"/>
          </w:tcPr>
          <w:p w14:paraId="5E5EB9A5" w14:textId="06791EB3" w:rsidR="00301C79" w:rsidRPr="00A61918" w:rsidRDefault="009300CF"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.43**</w:t>
            </w:r>
          </w:p>
        </w:tc>
        <w:tc>
          <w:tcPr>
            <w:cnfStyle w:val="000010000000" w:firstRow="0" w:lastRow="0" w:firstColumn="0" w:lastColumn="0" w:oddVBand="1" w:evenVBand="0" w:oddHBand="0" w:evenHBand="0" w:firstRowFirstColumn="0" w:firstRowLastColumn="0" w:lastRowFirstColumn="0" w:lastRowLastColumn="0"/>
            <w:tcW w:w="217" w:type="pct"/>
          </w:tcPr>
          <w:p w14:paraId="7304E64D" w14:textId="3B2726C5" w:rsidR="00301C79" w:rsidRPr="00AB239B" w:rsidRDefault="0017339D" w:rsidP="00B02EAA">
            <w:pPr>
              <w:autoSpaceDE w:val="0"/>
              <w:autoSpaceDN w:val="0"/>
              <w:adjustRightInd w:val="0"/>
              <w:spacing w:line="480" w:lineRule="auto"/>
              <w:contextualSpacing/>
              <w:jc w:val="center"/>
              <w:rPr>
                <w:color w:val="000000"/>
                <w:sz w:val="13"/>
                <w:szCs w:val="13"/>
              </w:rPr>
            </w:pPr>
            <w:r w:rsidRPr="00AB239B">
              <w:rPr>
                <w:color w:val="000000"/>
                <w:sz w:val="13"/>
                <w:szCs w:val="13"/>
              </w:rPr>
              <w:t>.</w:t>
            </w:r>
            <w:r w:rsidR="00B02EAA" w:rsidRPr="00AB239B">
              <w:rPr>
                <w:color w:val="000000"/>
                <w:sz w:val="13"/>
                <w:szCs w:val="13"/>
              </w:rPr>
              <w:t>3</w:t>
            </w:r>
            <w:r w:rsidR="00B02EAA" w:rsidRPr="004D0BFC">
              <w:rPr>
                <w:color w:val="000000"/>
                <w:sz w:val="13"/>
                <w:szCs w:val="13"/>
              </w:rPr>
              <w:t>4</w:t>
            </w:r>
            <w:r w:rsidRPr="00AB239B">
              <w:rPr>
                <w:color w:val="000000"/>
                <w:sz w:val="13"/>
                <w:szCs w:val="13"/>
              </w:rPr>
              <w:t>**</w:t>
            </w:r>
          </w:p>
        </w:tc>
        <w:tc>
          <w:tcPr>
            <w:tcW w:w="185" w:type="pct"/>
          </w:tcPr>
          <w:p w14:paraId="1E03FF60" w14:textId="68071A85" w:rsidR="00301C79" w:rsidRPr="0006294B" w:rsidRDefault="007F6D1D" w:rsidP="00D904A0">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w:t>
            </w:r>
            <w:r w:rsidR="00D904A0" w:rsidRPr="0006294B">
              <w:rPr>
                <w:color w:val="000000"/>
                <w:sz w:val="13"/>
                <w:szCs w:val="13"/>
              </w:rPr>
              <w:t>4</w:t>
            </w:r>
            <w:r w:rsidR="00D904A0" w:rsidRPr="004D0BFC">
              <w:rPr>
                <w:color w:val="000000"/>
                <w:sz w:val="13"/>
                <w:szCs w:val="13"/>
              </w:rPr>
              <w:t>5</w:t>
            </w:r>
            <w:r w:rsidRPr="0006294B">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91" w:type="pct"/>
          </w:tcPr>
          <w:p w14:paraId="1A68D2D4" w14:textId="7DA2ABB9" w:rsidR="00301C79" w:rsidRPr="00850956" w:rsidRDefault="000E1C43" w:rsidP="00374F55">
            <w:pPr>
              <w:autoSpaceDE w:val="0"/>
              <w:autoSpaceDN w:val="0"/>
              <w:adjustRightInd w:val="0"/>
              <w:spacing w:line="480" w:lineRule="auto"/>
              <w:contextualSpacing/>
              <w:jc w:val="center"/>
              <w:rPr>
                <w:color w:val="000000"/>
                <w:sz w:val="13"/>
                <w:szCs w:val="13"/>
              </w:rPr>
            </w:pPr>
            <w:r w:rsidRPr="00850956">
              <w:rPr>
                <w:color w:val="000000"/>
                <w:sz w:val="13"/>
                <w:szCs w:val="13"/>
              </w:rPr>
              <w:t>.2</w:t>
            </w:r>
            <w:r w:rsidR="00807CA2" w:rsidRPr="004D0BFC">
              <w:rPr>
                <w:color w:val="000000"/>
                <w:sz w:val="13"/>
                <w:szCs w:val="13"/>
              </w:rPr>
              <w:t>7</w:t>
            </w:r>
            <w:r w:rsidRPr="00850956">
              <w:rPr>
                <w:color w:val="000000"/>
                <w:sz w:val="13"/>
                <w:szCs w:val="13"/>
              </w:rPr>
              <w:t>**</w:t>
            </w:r>
          </w:p>
        </w:tc>
        <w:tc>
          <w:tcPr>
            <w:tcW w:w="181" w:type="pct"/>
          </w:tcPr>
          <w:p w14:paraId="426CD766" w14:textId="64A2E3F2" w:rsidR="00301C79" w:rsidRPr="00F34075" w:rsidRDefault="001B3455"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w:t>
            </w:r>
            <w:r w:rsidR="00352AB4" w:rsidRPr="004D0BFC">
              <w:rPr>
                <w:color w:val="000000"/>
                <w:sz w:val="13"/>
                <w:szCs w:val="13"/>
              </w:rPr>
              <w:t>39</w:t>
            </w:r>
            <w:r w:rsidRPr="00F34075">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5" w:type="pct"/>
          </w:tcPr>
          <w:p w14:paraId="6490295D" w14:textId="7EDDCD07" w:rsidR="00301C79" w:rsidRPr="00626A36" w:rsidRDefault="00C41535" w:rsidP="00374F55">
            <w:pPr>
              <w:autoSpaceDE w:val="0"/>
              <w:autoSpaceDN w:val="0"/>
              <w:adjustRightInd w:val="0"/>
              <w:spacing w:line="480" w:lineRule="auto"/>
              <w:contextualSpacing/>
              <w:jc w:val="center"/>
              <w:rPr>
                <w:color w:val="000000"/>
                <w:sz w:val="13"/>
                <w:szCs w:val="13"/>
              </w:rPr>
            </w:pPr>
            <w:r w:rsidRPr="00626A36">
              <w:rPr>
                <w:color w:val="000000"/>
                <w:sz w:val="13"/>
                <w:szCs w:val="13"/>
              </w:rPr>
              <w:t>.15*</w:t>
            </w:r>
          </w:p>
        </w:tc>
        <w:tc>
          <w:tcPr>
            <w:tcW w:w="186" w:type="pct"/>
          </w:tcPr>
          <w:p w14:paraId="098FAF4D" w14:textId="623457C7" w:rsidR="00301C79" w:rsidRPr="00C340BD" w:rsidRDefault="000143F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C340BD">
              <w:rPr>
                <w:color w:val="000000"/>
                <w:sz w:val="13"/>
                <w:szCs w:val="13"/>
              </w:rPr>
              <w:t>.36**</w:t>
            </w:r>
          </w:p>
        </w:tc>
        <w:tc>
          <w:tcPr>
            <w:cnfStyle w:val="000010000000" w:firstRow="0" w:lastRow="0" w:firstColumn="0" w:lastColumn="0" w:oddVBand="1" w:evenVBand="0" w:oddHBand="0" w:evenHBand="0" w:firstRowFirstColumn="0" w:firstRowLastColumn="0" w:lastRowFirstColumn="0" w:lastRowLastColumn="0"/>
            <w:tcW w:w="186" w:type="pct"/>
          </w:tcPr>
          <w:p w14:paraId="6844E0A1" w14:textId="580FB1F9" w:rsidR="00301C79" w:rsidRPr="009A24AD" w:rsidRDefault="00BB726F" w:rsidP="000F17D3">
            <w:pPr>
              <w:autoSpaceDE w:val="0"/>
              <w:autoSpaceDN w:val="0"/>
              <w:adjustRightInd w:val="0"/>
              <w:spacing w:line="480" w:lineRule="auto"/>
              <w:contextualSpacing/>
              <w:jc w:val="center"/>
              <w:rPr>
                <w:color w:val="000000"/>
                <w:sz w:val="13"/>
                <w:szCs w:val="13"/>
              </w:rPr>
            </w:pPr>
            <w:r w:rsidRPr="009A24AD">
              <w:rPr>
                <w:color w:val="000000"/>
                <w:sz w:val="13"/>
                <w:szCs w:val="13"/>
              </w:rPr>
              <w:t>.</w:t>
            </w:r>
            <w:r w:rsidR="000F17D3" w:rsidRPr="009A24AD">
              <w:rPr>
                <w:color w:val="000000"/>
                <w:sz w:val="13"/>
                <w:szCs w:val="13"/>
              </w:rPr>
              <w:t>3</w:t>
            </w:r>
            <w:r w:rsidR="000F17D3" w:rsidRPr="004D0BFC">
              <w:rPr>
                <w:color w:val="000000"/>
                <w:sz w:val="13"/>
                <w:szCs w:val="13"/>
              </w:rPr>
              <w:t>0</w:t>
            </w:r>
            <w:r w:rsidRPr="009A24AD">
              <w:rPr>
                <w:color w:val="000000"/>
                <w:sz w:val="13"/>
                <w:szCs w:val="13"/>
              </w:rPr>
              <w:t>**</w:t>
            </w:r>
          </w:p>
        </w:tc>
        <w:tc>
          <w:tcPr>
            <w:tcW w:w="185" w:type="pct"/>
          </w:tcPr>
          <w:p w14:paraId="356A8184" w14:textId="6D2B8F58" w:rsidR="00301C79" w:rsidRPr="000E051F" w:rsidRDefault="00280BBE"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E051F">
              <w:rPr>
                <w:color w:val="000000"/>
                <w:sz w:val="13"/>
                <w:szCs w:val="13"/>
              </w:rPr>
              <w:t>.</w:t>
            </w:r>
            <w:r w:rsidR="000F17D3" w:rsidRPr="004D0BFC">
              <w:rPr>
                <w:color w:val="000000"/>
                <w:sz w:val="13"/>
                <w:szCs w:val="13"/>
              </w:rPr>
              <w:t>49</w:t>
            </w:r>
            <w:r w:rsidRPr="000E051F">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6" w:type="pct"/>
          </w:tcPr>
          <w:p w14:paraId="51F7768D" w14:textId="0878ADDA" w:rsidR="00301C79" w:rsidRPr="00452AC5" w:rsidRDefault="00082DA5" w:rsidP="00374F55">
            <w:pPr>
              <w:autoSpaceDE w:val="0"/>
              <w:autoSpaceDN w:val="0"/>
              <w:adjustRightInd w:val="0"/>
              <w:spacing w:line="480" w:lineRule="auto"/>
              <w:contextualSpacing/>
              <w:jc w:val="center"/>
              <w:rPr>
                <w:color w:val="000000"/>
                <w:sz w:val="13"/>
                <w:szCs w:val="13"/>
              </w:rPr>
            </w:pPr>
            <w:r w:rsidRPr="00452AC5">
              <w:rPr>
                <w:color w:val="000000"/>
                <w:sz w:val="13"/>
                <w:szCs w:val="13"/>
              </w:rPr>
              <w:t>.62**</w:t>
            </w:r>
          </w:p>
        </w:tc>
        <w:tc>
          <w:tcPr>
            <w:tcW w:w="186" w:type="pct"/>
          </w:tcPr>
          <w:p w14:paraId="1D8BD1A5" w14:textId="77777777" w:rsidR="00301C79" w:rsidRPr="00AF094A"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F094A">
              <w:rPr>
                <w:color w:val="000000"/>
                <w:sz w:val="13"/>
                <w:szCs w:val="13"/>
              </w:rPr>
              <w:t>1</w:t>
            </w:r>
          </w:p>
        </w:tc>
        <w:tc>
          <w:tcPr>
            <w:cnfStyle w:val="000010000000" w:firstRow="0" w:lastRow="0" w:firstColumn="0" w:lastColumn="0" w:oddVBand="1" w:evenVBand="0" w:oddHBand="0" w:evenHBand="0" w:firstRowFirstColumn="0" w:firstRowLastColumn="0" w:lastRowFirstColumn="0" w:lastRowLastColumn="0"/>
            <w:tcW w:w="185" w:type="pct"/>
          </w:tcPr>
          <w:p w14:paraId="17F6794A" w14:textId="77777777" w:rsidR="00301C79" w:rsidRPr="004D0BFC" w:rsidRDefault="00301C79" w:rsidP="00374F55">
            <w:pPr>
              <w:autoSpaceDE w:val="0"/>
              <w:autoSpaceDN w:val="0"/>
              <w:adjustRightInd w:val="0"/>
              <w:spacing w:line="480" w:lineRule="auto"/>
              <w:contextualSpacing/>
              <w:jc w:val="center"/>
              <w:rPr>
                <w:color w:val="000000"/>
                <w:sz w:val="13"/>
                <w:szCs w:val="13"/>
                <w:highlight w:val="yellow"/>
              </w:rPr>
            </w:pPr>
          </w:p>
        </w:tc>
        <w:tc>
          <w:tcPr>
            <w:tcW w:w="186" w:type="pct"/>
          </w:tcPr>
          <w:p w14:paraId="6597D742" w14:textId="77777777" w:rsidR="00301C79" w:rsidRPr="004D0BFC"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2" w:type="pct"/>
          </w:tcPr>
          <w:p w14:paraId="0D29F4D8" w14:textId="77777777" w:rsidR="00301C79" w:rsidRPr="004D0BFC" w:rsidRDefault="00301C79" w:rsidP="00374F55">
            <w:pPr>
              <w:autoSpaceDE w:val="0"/>
              <w:autoSpaceDN w:val="0"/>
              <w:adjustRightInd w:val="0"/>
              <w:spacing w:line="480" w:lineRule="auto"/>
              <w:contextualSpacing/>
              <w:jc w:val="center"/>
              <w:rPr>
                <w:color w:val="000000"/>
                <w:sz w:val="13"/>
                <w:szCs w:val="13"/>
                <w:highlight w:val="yellow"/>
              </w:rPr>
            </w:pPr>
          </w:p>
        </w:tc>
        <w:tc>
          <w:tcPr>
            <w:tcW w:w="218" w:type="pct"/>
          </w:tcPr>
          <w:p w14:paraId="087AC162" w14:textId="77777777" w:rsidR="00301C79" w:rsidRPr="004D0BFC"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33277DE7" w14:textId="77777777" w:rsidR="00301C79" w:rsidRPr="004D0BFC" w:rsidRDefault="00301C79" w:rsidP="00374F55">
            <w:pPr>
              <w:autoSpaceDE w:val="0"/>
              <w:autoSpaceDN w:val="0"/>
              <w:adjustRightInd w:val="0"/>
              <w:spacing w:line="480" w:lineRule="auto"/>
              <w:contextualSpacing/>
              <w:jc w:val="center"/>
              <w:rPr>
                <w:color w:val="000000"/>
                <w:sz w:val="13"/>
                <w:szCs w:val="13"/>
                <w:highlight w:val="yellow"/>
              </w:rPr>
            </w:pPr>
          </w:p>
        </w:tc>
        <w:tc>
          <w:tcPr>
            <w:tcW w:w="168" w:type="pct"/>
          </w:tcPr>
          <w:p w14:paraId="4ECD69F0" w14:textId="77777777" w:rsidR="00301C79" w:rsidRPr="004D0BFC" w:rsidRDefault="00301C79" w:rsidP="00374F5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25DE27C2" w14:textId="39660EAE" w:rsidTr="00BE0031">
        <w:trPr>
          <w:trHeight w:val="263"/>
        </w:trPr>
        <w:tc>
          <w:tcPr>
            <w:cnfStyle w:val="000010000000" w:firstRow="0" w:lastRow="0" w:firstColumn="0" w:lastColumn="0" w:oddVBand="1" w:evenVBand="0" w:oddHBand="0" w:evenHBand="0" w:firstRowFirstColumn="0" w:firstRowLastColumn="0" w:lastRowFirstColumn="0" w:lastRowLastColumn="0"/>
            <w:tcW w:w="491" w:type="pct"/>
          </w:tcPr>
          <w:p w14:paraId="048FC915" w14:textId="785F0542" w:rsidR="0093426F" w:rsidRPr="00E679E6" w:rsidRDefault="0093426F" w:rsidP="0093426F">
            <w:pPr>
              <w:spacing w:line="480" w:lineRule="auto"/>
              <w:contextualSpacing/>
              <w:rPr>
                <w:rFonts w:eastAsia="Batang"/>
                <w:b/>
                <w:sz w:val="13"/>
                <w:szCs w:val="13"/>
              </w:rPr>
            </w:pPr>
            <w:r w:rsidRPr="00E679E6">
              <w:rPr>
                <w:rFonts w:eastAsia="Batang"/>
                <w:b/>
                <w:sz w:val="13"/>
                <w:szCs w:val="13"/>
              </w:rPr>
              <w:t>SELF-EFFICACY</w:t>
            </w:r>
          </w:p>
        </w:tc>
        <w:tc>
          <w:tcPr>
            <w:tcW w:w="1030" w:type="pct"/>
          </w:tcPr>
          <w:p w14:paraId="1B21EB85" w14:textId="34BDCA79" w:rsidR="0093426F" w:rsidRPr="003772A8" w:rsidRDefault="0093426F" w:rsidP="0093426F">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13. Confidence in Grief Comm.</w:t>
            </w:r>
          </w:p>
        </w:tc>
        <w:tc>
          <w:tcPr>
            <w:cnfStyle w:val="000010000000" w:firstRow="0" w:lastRow="0" w:firstColumn="0" w:lastColumn="0" w:oddVBand="1" w:evenVBand="0" w:oddHBand="0" w:evenHBand="0" w:firstRowFirstColumn="0" w:firstRowLastColumn="0" w:lastRowFirstColumn="0" w:lastRowLastColumn="0"/>
            <w:tcW w:w="218" w:type="pct"/>
          </w:tcPr>
          <w:p w14:paraId="7F550C54" w14:textId="7391610A" w:rsidR="0093426F" w:rsidRPr="00EC727F" w:rsidRDefault="00E02860" w:rsidP="00CD46B3">
            <w:pPr>
              <w:autoSpaceDE w:val="0"/>
              <w:autoSpaceDN w:val="0"/>
              <w:adjustRightInd w:val="0"/>
              <w:spacing w:line="480" w:lineRule="auto"/>
              <w:contextualSpacing/>
              <w:jc w:val="center"/>
              <w:rPr>
                <w:color w:val="000000"/>
                <w:sz w:val="13"/>
                <w:szCs w:val="13"/>
              </w:rPr>
            </w:pPr>
            <w:r w:rsidRPr="00EC727F">
              <w:rPr>
                <w:color w:val="000000"/>
                <w:sz w:val="13"/>
                <w:szCs w:val="13"/>
              </w:rPr>
              <w:t>-.</w:t>
            </w:r>
            <w:r w:rsidR="00CD46B3" w:rsidRPr="00EC727F">
              <w:rPr>
                <w:color w:val="000000"/>
                <w:sz w:val="13"/>
                <w:szCs w:val="13"/>
              </w:rPr>
              <w:t>0</w:t>
            </w:r>
            <w:r w:rsidR="00CD46B3" w:rsidRPr="004D0BFC">
              <w:rPr>
                <w:color w:val="000000"/>
                <w:sz w:val="13"/>
                <w:szCs w:val="13"/>
              </w:rPr>
              <w:t>2</w:t>
            </w:r>
          </w:p>
        </w:tc>
        <w:tc>
          <w:tcPr>
            <w:tcW w:w="218" w:type="pct"/>
          </w:tcPr>
          <w:p w14:paraId="7CC6E980" w14:textId="79FF13BA" w:rsidR="0093426F" w:rsidRPr="00A61918" w:rsidRDefault="009300CF" w:rsidP="00BA2B66">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w:t>
            </w:r>
            <w:r w:rsidR="00BA2B66" w:rsidRPr="00A61918">
              <w:rPr>
                <w:color w:val="000000"/>
                <w:sz w:val="13"/>
                <w:szCs w:val="13"/>
              </w:rPr>
              <w:t>0</w:t>
            </w:r>
            <w:r w:rsidR="00BA2B66" w:rsidRPr="004D0BFC">
              <w:rPr>
                <w:color w:val="000000"/>
                <w:sz w:val="13"/>
                <w:szCs w:val="13"/>
              </w:rPr>
              <w:t>7</w:t>
            </w:r>
          </w:p>
        </w:tc>
        <w:tc>
          <w:tcPr>
            <w:cnfStyle w:val="000010000000" w:firstRow="0" w:lastRow="0" w:firstColumn="0" w:lastColumn="0" w:oddVBand="1" w:evenVBand="0" w:oddHBand="0" w:evenHBand="0" w:firstRowFirstColumn="0" w:firstRowLastColumn="0" w:lastRowFirstColumn="0" w:lastRowLastColumn="0"/>
            <w:tcW w:w="217" w:type="pct"/>
          </w:tcPr>
          <w:p w14:paraId="75F8BE6B" w14:textId="4456D82D" w:rsidR="0093426F" w:rsidRPr="00AB239B" w:rsidRDefault="0017339D" w:rsidP="0093426F">
            <w:pPr>
              <w:autoSpaceDE w:val="0"/>
              <w:autoSpaceDN w:val="0"/>
              <w:adjustRightInd w:val="0"/>
              <w:spacing w:line="480" w:lineRule="auto"/>
              <w:contextualSpacing/>
              <w:jc w:val="center"/>
              <w:rPr>
                <w:color w:val="000000"/>
                <w:sz w:val="13"/>
                <w:szCs w:val="13"/>
              </w:rPr>
            </w:pPr>
            <w:r w:rsidRPr="00AB239B">
              <w:rPr>
                <w:color w:val="000000"/>
                <w:sz w:val="13"/>
                <w:szCs w:val="13"/>
              </w:rPr>
              <w:t>.1</w:t>
            </w:r>
            <w:r w:rsidR="00B02EAA" w:rsidRPr="004D0BFC">
              <w:rPr>
                <w:color w:val="000000"/>
                <w:sz w:val="13"/>
                <w:szCs w:val="13"/>
              </w:rPr>
              <w:t>8</w:t>
            </w:r>
            <w:r w:rsidRPr="00AB239B">
              <w:rPr>
                <w:color w:val="000000"/>
                <w:sz w:val="13"/>
                <w:szCs w:val="13"/>
              </w:rPr>
              <w:t>*</w:t>
            </w:r>
            <w:r w:rsidR="005E06CF" w:rsidRPr="004D0BFC">
              <w:rPr>
                <w:color w:val="000000"/>
                <w:sz w:val="13"/>
                <w:szCs w:val="13"/>
              </w:rPr>
              <w:t>*</w:t>
            </w:r>
          </w:p>
        </w:tc>
        <w:tc>
          <w:tcPr>
            <w:tcW w:w="185" w:type="pct"/>
          </w:tcPr>
          <w:p w14:paraId="62AE16DD" w14:textId="3EB2743E" w:rsidR="0093426F" w:rsidRPr="0006294B" w:rsidRDefault="007F6D1D" w:rsidP="00D904A0">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w:t>
            </w:r>
            <w:r w:rsidR="00D904A0" w:rsidRPr="0006294B">
              <w:rPr>
                <w:color w:val="000000"/>
                <w:sz w:val="13"/>
                <w:szCs w:val="13"/>
              </w:rPr>
              <w:t>0</w:t>
            </w:r>
            <w:r w:rsidR="00D904A0" w:rsidRPr="004D0BFC">
              <w:rPr>
                <w:color w:val="000000"/>
                <w:sz w:val="13"/>
                <w:szCs w:val="13"/>
              </w:rPr>
              <w:t>5</w:t>
            </w:r>
          </w:p>
        </w:tc>
        <w:tc>
          <w:tcPr>
            <w:cnfStyle w:val="000010000000" w:firstRow="0" w:lastRow="0" w:firstColumn="0" w:lastColumn="0" w:oddVBand="1" w:evenVBand="0" w:oddHBand="0" w:evenHBand="0" w:firstRowFirstColumn="0" w:firstRowLastColumn="0" w:lastRowFirstColumn="0" w:lastRowLastColumn="0"/>
            <w:tcW w:w="191" w:type="pct"/>
          </w:tcPr>
          <w:p w14:paraId="4BB01033" w14:textId="494AE8B9" w:rsidR="0093426F" w:rsidRPr="00850956" w:rsidRDefault="002804EA" w:rsidP="0093426F">
            <w:pPr>
              <w:autoSpaceDE w:val="0"/>
              <w:autoSpaceDN w:val="0"/>
              <w:adjustRightInd w:val="0"/>
              <w:spacing w:line="480" w:lineRule="auto"/>
              <w:contextualSpacing/>
              <w:jc w:val="center"/>
              <w:rPr>
                <w:color w:val="000000"/>
                <w:sz w:val="13"/>
                <w:szCs w:val="13"/>
              </w:rPr>
            </w:pPr>
            <w:r w:rsidRPr="00850956">
              <w:rPr>
                <w:color w:val="000000"/>
                <w:sz w:val="13"/>
                <w:szCs w:val="13"/>
              </w:rPr>
              <w:t>-.0</w:t>
            </w:r>
            <w:r w:rsidR="00807CA2" w:rsidRPr="004D0BFC">
              <w:rPr>
                <w:color w:val="000000"/>
                <w:sz w:val="13"/>
                <w:szCs w:val="13"/>
              </w:rPr>
              <w:t>4</w:t>
            </w:r>
          </w:p>
        </w:tc>
        <w:tc>
          <w:tcPr>
            <w:tcW w:w="181" w:type="pct"/>
          </w:tcPr>
          <w:p w14:paraId="3C6A4E4B" w14:textId="12C71438" w:rsidR="0093426F" w:rsidRPr="00F34075" w:rsidRDefault="001B3455"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w:t>
            </w:r>
            <w:r w:rsidR="000F17D3" w:rsidRPr="004D0BFC">
              <w:rPr>
                <w:color w:val="000000"/>
                <w:sz w:val="13"/>
                <w:szCs w:val="13"/>
              </w:rPr>
              <w:t>06</w:t>
            </w:r>
          </w:p>
        </w:tc>
        <w:tc>
          <w:tcPr>
            <w:cnfStyle w:val="000010000000" w:firstRow="0" w:lastRow="0" w:firstColumn="0" w:lastColumn="0" w:oddVBand="1" w:evenVBand="0" w:oddHBand="0" w:evenHBand="0" w:firstRowFirstColumn="0" w:firstRowLastColumn="0" w:lastRowFirstColumn="0" w:lastRowLastColumn="0"/>
            <w:tcW w:w="185" w:type="pct"/>
          </w:tcPr>
          <w:p w14:paraId="554A5DF3" w14:textId="7A5F6F99" w:rsidR="0093426F" w:rsidRPr="00626A36" w:rsidRDefault="00C41535" w:rsidP="0093426F">
            <w:pPr>
              <w:autoSpaceDE w:val="0"/>
              <w:autoSpaceDN w:val="0"/>
              <w:adjustRightInd w:val="0"/>
              <w:spacing w:line="480" w:lineRule="auto"/>
              <w:contextualSpacing/>
              <w:jc w:val="center"/>
              <w:rPr>
                <w:color w:val="000000"/>
                <w:sz w:val="13"/>
                <w:szCs w:val="13"/>
              </w:rPr>
            </w:pPr>
            <w:r w:rsidRPr="00626A36">
              <w:rPr>
                <w:color w:val="000000"/>
                <w:sz w:val="13"/>
                <w:szCs w:val="13"/>
              </w:rPr>
              <w:t>.0</w:t>
            </w:r>
            <w:r w:rsidR="000F17D3" w:rsidRPr="009517E4">
              <w:rPr>
                <w:color w:val="000000"/>
                <w:sz w:val="13"/>
                <w:szCs w:val="13"/>
              </w:rPr>
              <w:t>6</w:t>
            </w:r>
          </w:p>
        </w:tc>
        <w:tc>
          <w:tcPr>
            <w:tcW w:w="186" w:type="pct"/>
          </w:tcPr>
          <w:p w14:paraId="210310CA" w14:textId="3A4936D2" w:rsidR="0093426F" w:rsidRPr="00C340BD" w:rsidRDefault="000143F9"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C340BD">
              <w:rPr>
                <w:color w:val="000000"/>
                <w:sz w:val="13"/>
                <w:szCs w:val="13"/>
              </w:rPr>
              <w:t>-.0</w:t>
            </w:r>
            <w:r w:rsidR="000F17D3" w:rsidRPr="009517E4">
              <w:rPr>
                <w:color w:val="000000"/>
                <w:sz w:val="13"/>
                <w:szCs w:val="13"/>
              </w:rPr>
              <w:t>6</w:t>
            </w:r>
          </w:p>
        </w:tc>
        <w:tc>
          <w:tcPr>
            <w:cnfStyle w:val="000010000000" w:firstRow="0" w:lastRow="0" w:firstColumn="0" w:lastColumn="0" w:oddVBand="1" w:evenVBand="0" w:oddHBand="0" w:evenHBand="0" w:firstRowFirstColumn="0" w:firstRowLastColumn="0" w:lastRowFirstColumn="0" w:lastRowLastColumn="0"/>
            <w:tcW w:w="186" w:type="pct"/>
          </w:tcPr>
          <w:p w14:paraId="0DA7E33D" w14:textId="08C874D6" w:rsidR="0093426F" w:rsidRPr="009A24AD" w:rsidRDefault="00BB726F" w:rsidP="000F17D3">
            <w:pPr>
              <w:autoSpaceDE w:val="0"/>
              <w:autoSpaceDN w:val="0"/>
              <w:adjustRightInd w:val="0"/>
              <w:spacing w:line="480" w:lineRule="auto"/>
              <w:contextualSpacing/>
              <w:jc w:val="center"/>
              <w:rPr>
                <w:color w:val="000000"/>
                <w:sz w:val="13"/>
                <w:szCs w:val="13"/>
              </w:rPr>
            </w:pPr>
            <w:r w:rsidRPr="009A24AD">
              <w:rPr>
                <w:color w:val="000000"/>
                <w:sz w:val="13"/>
                <w:szCs w:val="13"/>
              </w:rPr>
              <w:t>-.</w:t>
            </w:r>
            <w:r w:rsidR="000F17D3" w:rsidRPr="009A24AD">
              <w:rPr>
                <w:color w:val="000000"/>
                <w:sz w:val="13"/>
                <w:szCs w:val="13"/>
              </w:rPr>
              <w:t>0</w:t>
            </w:r>
            <w:r w:rsidR="000F17D3" w:rsidRPr="004D0BFC">
              <w:rPr>
                <w:color w:val="000000"/>
                <w:sz w:val="13"/>
                <w:szCs w:val="13"/>
              </w:rPr>
              <w:t>6</w:t>
            </w:r>
          </w:p>
        </w:tc>
        <w:tc>
          <w:tcPr>
            <w:tcW w:w="185" w:type="pct"/>
          </w:tcPr>
          <w:p w14:paraId="7CC54411" w14:textId="533BFD26" w:rsidR="0093426F" w:rsidRPr="000E051F" w:rsidRDefault="00280BBE"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E051F">
              <w:rPr>
                <w:color w:val="000000"/>
                <w:sz w:val="13"/>
                <w:szCs w:val="13"/>
              </w:rPr>
              <w:t>-.1</w:t>
            </w:r>
            <w:r w:rsidR="000F17D3" w:rsidRPr="009517E4">
              <w:rPr>
                <w:color w:val="000000"/>
                <w:sz w:val="13"/>
                <w:szCs w:val="13"/>
              </w:rPr>
              <w:t>2</w:t>
            </w:r>
          </w:p>
        </w:tc>
        <w:tc>
          <w:tcPr>
            <w:cnfStyle w:val="000010000000" w:firstRow="0" w:lastRow="0" w:firstColumn="0" w:lastColumn="0" w:oddVBand="1" w:evenVBand="0" w:oddHBand="0" w:evenHBand="0" w:firstRowFirstColumn="0" w:firstRowLastColumn="0" w:lastRowFirstColumn="0" w:lastRowLastColumn="0"/>
            <w:tcW w:w="186" w:type="pct"/>
          </w:tcPr>
          <w:p w14:paraId="36D1471F" w14:textId="5188E51C" w:rsidR="0093426F" w:rsidRPr="00452AC5" w:rsidRDefault="00387108" w:rsidP="0093426F">
            <w:pPr>
              <w:autoSpaceDE w:val="0"/>
              <w:autoSpaceDN w:val="0"/>
              <w:adjustRightInd w:val="0"/>
              <w:spacing w:line="480" w:lineRule="auto"/>
              <w:contextualSpacing/>
              <w:jc w:val="center"/>
              <w:rPr>
                <w:color w:val="000000"/>
                <w:sz w:val="13"/>
                <w:szCs w:val="13"/>
              </w:rPr>
            </w:pPr>
            <w:r w:rsidRPr="004D0BFC">
              <w:rPr>
                <w:color w:val="000000"/>
                <w:sz w:val="13"/>
                <w:szCs w:val="13"/>
              </w:rPr>
              <w:t>.01</w:t>
            </w:r>
          </w:p>
        </w:tc>
        <w:tc>
          <w:tcPr>
            <w:tcW w:w="186" w:type="pct"/>
          </w:tcPr>
          <w:p w14:paraId="15A24F59" w14:textId="0BCA513F" w:rsidR="0093426F" w:rsidRPr="00AF094A" w:rsidRDefault="004071D1"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F094A">
              <w:rPr>
                <w:color w:val="000000"/>
                <w:sz w:val="13"/>
                <w:szCs w:val="13"/>
              </w:rPr>
              <w:t>-.</w:t>
            </w:r>
            <w:r w:rsidR="00387108" w:rsidRPr="004D0BFC">
              <w:rPr>
                <w:color w:val="000000"/>
                <w:sz w:val="13"/>
                <w:szCs w:val="13"/>
              </w:rPr>
              <w:t>07</w:t>
            </w:r>
          </w:p>
        </w:tc>
        <w:tc>
          <w:tcPr>
            <w:cnfStyle w:val="000010000000" w:firstRow="0" w:lastRow="0" w:firstColumn="0" w:lastColumn="0" w:oddVBand="1" w:evenVBand="0" w:oddHBand="0" w:evenHBand="0" w:firstRowFirstColumn="0" w:firstRowLastColumn="0" w:lastRowFirstColumn="0" w:lastRowLastColumn="0"/>
            <w:tcW w:w="185" w:type="pct"/>
          </w:tcPr>
          <w:p w14:paraId="0ECAD011" w14:textId="77777777" w:rsidR="0093426F" w:rsidRPr="00452AC5" w:rsidRDefault="0093426F" w:rsidP="0093426F">
            <w:pPr>
              <w:autoSpaceDE w:val="0"/>
              <w:autoSpaceDN w:val="0"/>
              <w:adjustRightInd w:val="0"/>
              <w:spacing w:line="480" w:lineRule="auto"/>
              <w:contextualSpacing/>
              <w:jc w:val="center"/>
              <w:rPr>
                <w:color w:val="000000"/>
                <w:sz w:val="13"/>
                <w:szCs w:val="13"/>
              </w:rPr>
            </w:pPr>
            <w:r w:rsidRPr="00452AC5">
              <w:rPr>
                <w:color w:val="000000"/>
                <w:sz w:val="13"/>
                <w:szCs w:val="13"/>
              </w:rPr>
              <w:t>1</w:t>
            </w:r>
          </w:p>
        </w:tc>
        <w:tc>
          <w:tcPr>
            <w:tcW w:w="186" w:type="pct"/>
          </w:tcPr>
          <w:p w14:paraId="159CE1A3" w14:textId="77777777" w:rsidR="0093426F" w:rsidRPr="009517E4" w:rsidRDefault="0093426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2" w:type="pct"/>
          </w:tcPr>
          <w:p w14:paraId="3E88EC4D" w14:textId="77777777" w:rsidR="0093426F" w:rsidRPr="009517E4" w:rsidRDefault="0093426F" w:rsidP="0093426F">
            <w:pPr>
              <w:autoSpaceDE w:val="0"/>
              <w:autoSpaceDN w:val="0"/>
              <w:adjustRightInd w:val="0"/>
              <w:spacing w:line="480" w:lineRule="auto"/>
              <w:contextualSpacing/>
              <w:jc w:val="center"/>
              <w:rPr>
                <w:color w:val="000000"/>
                <w:sz w:val="13"/>
                <w:szCs w:val="13"/>
                <w:highlight w:val="yellow"/>
              </w:rPr>
            </w:pPr>
          </w:p>
        </w:tc>
        <w:tc>
          <w:tcPr>
            <w:tcW w:w="218" w:type="pct"/>
          </w:tcPr>
          <w:p w14:paraId="4CD84DD5" w14:textId="77777777" w:rsidR="0093426F" w:rsidRPr="009517E4" w:rsidRDefault="0093426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1B312617" w14:textId="77777777" w:rsidR="0093426F" w:rsidRPr="009517E4" w:rsidRDefault="0093426F" w:rsidP="0093426F">
            <w:pPr>
              <w:autoSpaceDE w:val="0"/>
              <w:autoSpaceDN w:val="0"/>
              <w:adjustRightInd w:val="0"/>
              <w:spacing w:line="480" w:lineRule="auto"/>
              <w:contextualSpacing/>
              <w:jc w:val="center"/>
              <w:rPr>
                <w:color w:val="000000"/>
                <w:sz w:val="13"/>
                <w:szCs w:val="13"/>
                <w:highlight w:val="yellow"/>
              </w:rPr>
            </w:pPr>
          </w:p>
        </w:tc>
        <w:tc>
          <w:tcPr>
            <w:tcW w:w="168" w:type="pct"/>
          </w:tcPr>
          <w:p w14:paraId="1B4DF1AB" w14:textId="77777777" w:rsidR="0093426F" w:rsidRPr="009517E4" w:rsidRDefault="0093426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39FAE393" w14:textId="183CF967" w:rsidTr="00BE0031">
        <w:trPr>
          <w:trHeight w:val="263"/>
        </w:trPr>
        <w:tc>
          <w:tcPr>
            <w:cnfStyle w:val="000010000000" w:firstRow="0" w:lastRow="0" w:firstColumn="0" w:lastColumn="0" w:oddVBand="1" w:evenVBand="0" w:oddHBand="0" w:evenHBand="0" w:firstRowFirstColumn="0" w:firstRowLastColumn="0" w:lastRowFirstColumn="0" w:lastRowLastColumn="0"/>
            <w:tcW w:w="491" w:type="pct"/>
          </w:tcPr>
          <w:p w14:paraId="56A7F286" w14:textId="77777777" w:rsidR="0093426F" w:rsidRPr="007B74AD" w:rsidRDefault="0093426F" w:rsidP="0093426F">
            <w:pPr>
              <w:spacing w:line="480" w:lineRule="auto"/>
              <w:contextualSpacing/>
              <w:rPr>
                <w:rFonts w:eastAsia="Batang"/>
                <w:b/>
                <w:sz w:val="15"/>
                <w:szCs w:val="15"/>
              </w:rPr>
            </w:pPr>
          </w:p>
        </w:tc>
        <w:tc>
          <w:tcPr>
            <w:tcW w:w="1030" w:type="pct"/>
          </w:tcPr>
          <w:p w14:paraId="040FEF9A" w14:textId="7002DC44" w:rsidR="0093426F" w:rsidRPr="003772A8" w:rsidRDefault="0093426F" w:rsidP="0093426F">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14. Confidence in Grief Comm. POST</w:t>
            </w:r>
          </w:p>
        </w:tc>
        <w:tc>
          <w:tcPr>
            <w:cnfStyle w:val="000010000000" w:firstRow="0" w:lastRow="0" w:firstColumn="0" w:lastColumn="0" w:oddVBand="1" w:evenVBand="0" w:oddHBand="0" w:evenHBand="0" w:firstRowFirstColumn="0" w:firstRowLastColumn="0" w:lastRowFirstColumn="0" w:lastRowLastColumn="0"/>
            <w:tcW w:w="218" w:type="pct"/>
          </w:tcPr>
          <w:p w14:paraId="72679027" w14:textId="0103BBD6" w:rsidR="0093426F" w:rsidRPr="00EC727F" w:rsidRDefault="0083049B" w:rsidP="00CD46B3">
            <w:pPr>
              <w:autoSpaceDE w:val="0"/>
              <w:autoSpaceDN w:val="0"/>
              <w:adjustRightInd w:val="0"/>
              <w:spacing w:line="480" w:lineRule="auto"/>
              <w:contextualSpacing/>
              <w:jc w:val="center"/>
              <w:rPr>
                <w:color w:val="000000"/>
                <w:sz w:val="13"/>
                <w:szCs w:val="13"/>
              </w:rPr>
            </w:pPr>
            <w:r w:rsidRPr="00EC727F">
              <w:rPr>
                <w:color w:val="000000"/>
                <w:sz w:val="13"/>
                <w:szCs w:val="13"/>
              </w:rPr>
              <w:t>.1</w:t>
            </w:r>
            <w:r w:rsidR="00CD46B3" w:rsidRPr="00470C4C">
              <w:rPr>
                <w:color w:val="000000"/>
                <w:sz w:val="13"/>
                <w:szCs w:val="13"/>
              </w:rPr>
              <w:t>7**</w:t>
            </w:r>
          </w:p>
        </w:tc>
        <w:tc>
          <w:tcPr>
            <w:tcW w:w="218" w:type="pct"/>
          </w:tcPr>
          <w:p w14:paraId="0A1224A1" w14:textId="0749C1C9" w:rsidR="0093426F" w:rsidRPr="00A61918" w:rsidRDefault="009300CF" w:rsidP="0064437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w:t>
            </w:r>
            <w:r w:rsidR="00644375" w:rsidRPr="00A61918">
              <w:rPr>
                <w:color w:val="000000"/>
                <w:sz w:val="13"/>
                <w:szCs w:val="13"/>
              </w:rPr>
              <w:t>2</w:t>
            </w:r>
            <w:r w:rsidR="00644375" w:rsidRPr="009517E4">
              <w:rPr>
                <w:color w:val="000000"/>
                <w:sz w:val="13"/>
                <w:szCs w:val="13"/>
              </w:rPr>
              <w:t>8</w:t>
            </w:r>
            <w:r w:rsidRPr="00A61918">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217" w:type="pct"/>
          </w:tcPr>
          <w:p w14:paraId="7513DCB9" w14:textId="339BE29C" w:rsidR="0093426F" w:rsidRPr="00AB239B" w:rsidRDefault="0017339D" w:rsidP="00DE4EF2">
            <w:pPr>
              <w:autoSpaceDE w:val="0"/>
              <w:autoSpaceDN w:val="0"/>
              <w:adjustRightInd w:val="0"/>
              <w:spacing w:line="480" w:lineRule="auto"/>
              <w:contextualSpacing/>
              <w:jc w:val="center"/>
              <w:rPr>
                <w:color w:val="000000"/>
                <w:sz w:val="13"/>
                <w:szCs w:val="13"/>
              </w:rPr>
            </w:pPr>
            <w:r w:rsidRPr="00AB239B">
              <w:rPr>
                <w:color w:val="000000"/>
                <w:sz w:val="13"/>
                <w:szCs w:val="13"/>
              </w:rPr>
              <w:t>.</w:t>
            </w:r>
            <w:r w:rsidR="00DE4EF2" w:rsidRPr="00AB239B">
              <w:rPr>
                <w:color w:val="000000"/>
                <w:sz w:val="13"/>
                <w:szCs w:val="13"/>
              </w:rPr>
              <w:t>2</w:t>
            </w:r>
            <w:r w:rsidR="00DE4EF2" w:rsidRPr="009517E4">
              <w:rPr>
                <w:color w:val="000000"/>
                <w:sz w:val="13"/>
                <w:szCs w:val="13"/>
              </w:rPr>
              <w:t>9</w:t>
            </w:r>
            <w:r w:rsidRPr="00AB239B">
              <w:rPr>
                <w:color w:val="000000"/>
                <w:sz w:val="13"/>
                <w:szCs w:val="13"/>
              </w:rPr>
              <w:t>**</w:t>
            </w:r>
          </w:p>
        </w:tc>
        <w:tc>
          <w:tcPr>
            <w:tcW w:w="185" w:type="pct"/>
          </w:tcPr>
          <w:p w14:paraId="160793CE" w14:textId="7E514E8D" w:rsidR="0093426F" w:rsidRPr="0006294B" w:rsidRDefault="007F6D1D" w:rsidP="00D904A0">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w:t>
            </w:r>
            <w:r w:rsidR="00D904A0" w:rsidRPr="0006294B">
              <w:rPr>
                <w:color w:val="000000"/>
                <w:sz w:val="13"/>
                <w:szCs w:val="13"/>
              </w:rPr>
              <w:t>4</w:t>
            </w:r>
            <w:r w:rsidR="00D904A0" w:rsidRPr="009517E4">
              <w:rPr>
                <w:color w:val="000000"/>
                <w:sz w:val="13"/>
                <w:szCs w:val="13"/>
              </w:rPr>
              <w:t>6</w:t>
            </w:r>
            <w:r w:rsidRPr="0006294B">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91" w:type="pct"/>
          </w:tcPr>
          <w:p w14:paraId="3BBDFD35" w14:textId="11889D1E" w:rsidR="0093426F" w:rsidRPr="00850956" w:rsidRDefault="000E1C43" w:rsidP="0093426F">
            <w:pPr>
              <w:autoSpaceDE w:val="0"/>
              <w:autoSpaceDN w:val="0"/>
              <w:adjustRightInd w:val="0"/>
              <w:spacing w:line="480" w:lineRule="auto"/>
              <w:contextualSpacing/>
              <w:jc w:val="center"/>
              <w:rPr>
                <w:color w:val="000000"/>
                <w:sz w:val="13"/>
                <w:szCs w:val="13"/>
              </w:rPr>
            </w:pPr>
            <w:r w:rsidRPr="00850956">
              <w:rPr>
                <w:color w:val="000000"/>
                <w:sz w:val="13"/>
                <w:szCs w:val="13"/>
              </w:rPr>
              <w:t>.0</w:t>
            </w:r>
            <w:r w:rsidR="00807CA2" w:rsidRPr="00470C4C">
              <w:rPr>
                <w:color w:val="000000"/>
                <w:sz w:val="13"/>
                <w:szCs w:val="13"/>
              </w:rPr>
              <w:t>8</w:t>
            </w:r>
          </w:p>
        </w:tc>
        <w:tc>
          <w:tcPr>
            <w:tcW w:w="181" w:type="pct"/>
          </w:tcPr>
          <w:p w14:paraId="02A7BD03" w14:textId="6719797D" w:rsidR="0093426F" w:rsidRPr="00F34075" w:rsidRDefault="001B5710"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.1</w:t>
            </w:r>
            <w:r w:rsidR="000F17D3" w:rsidRPr="00470C4C">
              <w:rPr>
                <w:color w:val="000000"/>
                <w:sz w:val="13"/>
                <w:szCs w:val="13"/>
              </w:rPr>
              <w:t>5*</w:t>
            </w:r>
          </w:p>
        </w:tc>
        <w:tc>
          <w:tcPr>
            <w:cnfStyle w:val="000010000000" w:firstRow="0" w:lastRow="0" w:firstColumn="0" w:lastColumn="0" w:oddVBand="1" w:evenVBand="0" w:oddHBand="0" w:evenHBand="0" w:firstRowFirstColumn="0" w:firstRowLastColumn="0" w:lastRowFirstColumn="0" w:lastRowLastColumn="0"/>
            <w:tcW w:w="185" w:type="pct"/>
          </w:tcPr>
          <w:p w14:paraId="780ADEFF" w14:textId="2D12B7FB" w:rsidR="0093426F" w:rsidRPr="00626A36" w:rsidRDefault="00C41535" w:rsidP="0093426F">
            <w:pPr>
              <w:autoSpaceDE w:val="0"/>
              <w:autoSpaceDN w:val="0"/>
              <w:adjustRightInd w:val="0"/>
              <w:spacing w:line="480" w:lineRule="auto"/>
              <w:contextualSpacing/>
              <w:jc w:val="center"/>
              <w:rPr>
                <w:color w:val="000000"/>
                <w:sz w:val="13"/>
                <w:szCs w:val="13"/>
              </w:rPr>
            </w:pPr>
            <w:r w:rsidRPr="00626A36">
              <w:rPr>
                <w:color w:val="000000"/>
                <w:sz w:val="13"/>
                <w:szCs w:val="13"/>
              </w:rPr>
              <w:t>.08</w:t>
            </w:r>
          </w:p>
        </w:tc>
        <w:tc>
          <w:tcPr>
            <w:tcW w:w="186" w:type="pct"/>
          </w:tcPr>
          <w:p w14:paraId="5419E4B5" w14:textId="014857DB" w:rsidR="0093426F" w:rsidRPr="00C340BD" w:rsidRDefault="000143F9"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C340BD">
              <w:rPr>
                <w:color w:val="000000"/>
                <w:sz w:val="13"/>
                <w:szCs w:val="13"/>
              </w:rPr>
              <w:t>.0</w:t>
            </w:r>
            <w:r w:rsidR="000F17D3" w:rsidRPr="00470C4C">
              <w:rPr>
                <w:color w:val="000000"/>
                <w:sz w:val="13"/>
                <w:szCs w:val="13"/>
              </w:rPr>
              <w:t>9</w:t>
            </w:r>
          </w:p>
        </w:tc>
        <w:tc>
          <w:tcPr>
            <w:cnfStyle w:val="000010000000" w:firstRow="0" w:lastRow="0" w:firstColumn="0" w:lastColumn="0" w:oddVBand="1" w:evenVBand="0" w:oddHBand="0" w:evenHBand="0" w:firstRowFirstColumn="0" w:firstRowLastColumn="0" w:lastRowFirstColumn="0" w:lastRowLastColumn="0"/>
            <w:tcW w:w="186" w:type="pct"/>
          </w:tcPr>
          <w:p w14:paraId="0067DF48" w14:textId="5218A77A" w:rsidR="0093426F" w:rsidRPr="009A24AD" w:rsidRDefault="00BB726F" w:rsidP="0093426F">
            <w:pPr>
              <w:autoSpaceDE w:val="0"/>
              <w:autoSpaceDN w:val="0"/>
              <w:adjustRightInd w:val="0"/>
              <w:spacing w:line="480" w:lineRule="auto"/>
              <w:contextualSpacing/>
              <w:jc w:val="center"/>
              <w:rPr>
                <w:color w:val="000000"/>
                <w:sz w:val="13"/>
                <w:szCs w:val="13"/>
              </w:rPr>
            </w:pPr>
            <w:r w:rsidRPr="009A24AD">
              <w:rPr>
                <w:color w:val="000000"/>
                <w:sz w:val="13"/>
                <w:szCs w:val="13"/>
              </w:rPr>
              <w:t>.</w:t>
            </w:r>
            <w:r w:rsidR="000F17D3" w:rsidRPr="00470C4C">
              <w:rPr>
                <w:color w:val="000000"/>
                <w:sz w:val="13"/>
                <w:szCs w:val="13"/>
              </w:rPr>
              <w:t>10</w:t>
            </w:r>
          </w:p>
        </w:tc>
        <w:tc>
          <w:tcPr>
            <w:tcW w:w="185" w:type="pct"/>
          </w:tcPr>
          <w:p w14:paraId="2BED735F" w14:textId="1F6943EA" w:rsidR="0093426F" w:rsidRPr="000E051F" w:rsidRDefault="00280BBE"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E051F">
              <w:rPr>
                <w:color w:val="000000"/>
                <w:sz w:val="13"/>
                <w:szCs w:val="13"/>
              </w:rPr>
              <w:t>.</w:t>
            </w:r>
            <w:r w:rsidR="000F17D3" w:rsidRPr="00470C4C">
              <w:rPr>
                <w:color w:val="000000"/>
                <w:sz w:val="13"/>
                <w:szCs w:val="13"/>
              </w:rPr>
              <w:t>21**</w:t>
            </w:r>
          </w:p>
        </w:tc>
        <w:tc>
          <w:tcPr>
            <w:cnfStyle w:val="000010000000" w:firstRow="0" w:lastRow="0" w:firstColumn="0" w:lastColumn="0" w:oddVBand="1" w:evenVBand="0" w:oddHBand="0" w:evenHBand="0" w:firstRowFirstColumn="0" w:firstRowLastColumn="0" w:lastRowFirstColumn="0" w:lastRowLastColumn="0"/>
            <w:tcW w:w="186" w:type="pct"/>
          </w:tcPr>
          <w:p w14:paraId="4F6FCF6A" w14:textId="27B920A9" w:rsidR="0093426F" w:rsidRPr="00452AC5" w:rsidRDefault="00082DA5" w:rsidP="0093426F">
            <w:pPr>
              <w:autoSpaceDE w:val="0"/>
              <w:autoSpaceDN w:val="0"/>
              <w:adjustRightInd w:val="0"/>
              <w:spacing w:line="480" w:lineRule="auto"/>
              <w:contextualSpacing/>
              <w:jc w:val="center"/>
              <w:rPr>
                <w:color w:val="000000"/>
                <w:sz w:val="13"/>
                <w:szCs w:val="13"/>
              </w:rPr>
            </w:pPr>
            <w:r w:rsidRPr="00452AC5">
              <w:rPr>
                <w:color w:val="000000"/>
                <w:sz w:val="13"/>
                <w:szCs w:val="13"/>
              </w:rPr>
              <w:t>.</w:t>
            </w:r>
            <w:r w:rsidR="00387108" w:rsidRPr="009517E4">
              <w:rPr>
                <w:color w:val="000000"/>
                <w:sz w:val="13"/>
                <w:szCs w:val="13"/>
              </w:rPr>
              <w:t>20</w:t>
            </w:r>
            <w:r w:rsidRPr="00452AC5">
              <w:rPr>
                <w:color w:val="000000"/>
                <w:sz w:val="13"/>
                <w:szCs w:val="13"/>
              </w:rPr>
              <w:t>**</w:t>
            </w:r>
          </w:p>
        </w:tc>
        <w:tc>
          <w:tcPr>
            <w:tcW w:w="186" w:type="pct"/>
          </w:tcPr>
          <w:p w14:paraId="0F74FDD0" w14:textId="7F03E695" w:rsidR="0093426F" w:rsidRPr="00AF094A" w:rsidRDefault="004071D1"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F094A">
              <w:rPr>
                <w:color w:val="000000"/>
                <w:sz w:val="13"/>
                <w:szCs w:val="13"/>
              </w:rPr>
              <w:t>.1</w:t>
            </w:r>
            <w:r w:rsidR="00387108" w:rsidRPr="009517E4">
              <w:rPr>
                <w:color w:val="000000"/>
                <w:sz w:val="13"/>
                <w:szCs w:val="13"/>
              </w:rPr>
              <w:t>6</w:t>
            </w:r>
            <w:r w:rsidRPr="00AF094A">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5" w:type="pct"/>
          </w:tcPr>
          <w:p w14:paraId="1639C20C" w14:textId="0F3695D3" w:rsidR="0093426F" w:rsidRPr="00452AC5" w:rsidRDefault="003533AC" w:rsidP="00E444AA">
            <w:pPr>
              <w:autoSpaceDE w:val="0"/>
              <w:autoSpaceDN w:val="0"/>
              <w:adjustRightInd w:val="0"/>
              <w:spacing w:line="480" w:lineRule="auto"/>
              <w:contextualSpacing/>
              <w:jc w:val="center"/>
              <w:rPr>
                <w:color w:val="000000"/>
                <w:sz w:val="13"/>
                <w:szCs w:val="13"/>
              </w:rPr>
            </w:pPr>
            <w:r w:rsidRPr="00452AC5">
              <w:rPr>
                <w:color w:val="000000"/>
                <w:sz w:val="13"/>
                <w:szCs w:val="13"/>
              </w:rPr>
              <w:t>.</w:t>
            </w:r>
            <w:r w:rsidR="00E444AA" w:rsidRPr="00452AC5">
              <w:rPr>
                <w:color w:val="000000"/>
                <w:sz w:val="13"/>
                <w:szCs w:val="13"/>
              </w:rPr>
              <w:t>6</w:t>
            </w:r>
            <w:r w:rsidR="00E444AA" w:rsidRPr="009517E4">
              <w:rPr>
                <w:color w:val="000000"/>
                <w:sz w:val="13"/>
                <w:szCs w:val="13"/>
              </w:rPr>
              <w:t>7</w:t>
            </w:r>
            <w:r w:rsidRPr="00452AC5">
              <w:rPr>
                <w:color w:val="000000"/>
                <w:sz w:val="13"/>
                <w:szCs w:val="13"/>
              </w:rPr>
              <w:t>**</w:t>
            </w:r>
          </w:p>
        </w:tc>
        <w:tc>
          <w:tcPr>
            <w:tcW w:w="186" w:type="pct"/>
          </w:tcPr>
          <w:p w14:paraId="40D603A7" w14:textId="3112A434" w:rsidR="0093426F" w:rsidRPr="00AF094A" w:rsidRDefault="0093426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F094A">
              <w:rPr>
                <w:color w:val="000000"/>
                <w:sz w:val="13"/>
                <w:szCs w:val="13"/>
              </w:rPr>
              <w:t>1</w:t>
            </w:r>
          </w:p>
        </w:tc>
        <w:tc>
          <w:tcPr>
            <w:cnfStyle w:val="000010000000" w:firstRow="0" w:lastRow="0" w:firstColumn="0" w:lastColumn="0" w:oddVBand="1" w:evenVBand="0" w:oddHBand="0" w:evenHBand="0" w:firstRowFirstColumn="0" w:firstRowLastColumn="0" w:lastRowFirstColumn="0" w:lastRowLastColumn="0"/>
            <w:tcW w:w="212" w:type="pct"/>
          </w:tcPr>
          <w:p w14:paraId="6D56E778" w14:textId="77777777" w:rsidR="0093426F" w:rsidRPr="00470C4C" w:rsidRDefault="0093426F" w:rsidP="0093426F">
            <w:pPr>
              <w:autoSpaceDE w:val="0"/>
              <w:autoSpaceDN w:val="0"/>
              <w:adjustRightInd w:val="0"/>
              <w:spacing w:line="480" w:lineRule="auto"/>
              <w:contextualSpacing/>
              <w:jc w:val="center"/>
              <w:rPr>
                <w:color w:val="000000"/>
                <w:sz w:val="13"/>
                <w:szCs w:val="13"/>
                <w:highlight w:val="yellow"/>
              </w:rPr>
            </w:pPr>
          </w:p>
        </w:tc>
        <w:tc>
          <w:tcPr>
            <w:tcW w:w="218" w:type="pct"/>
          </w:tcPr>
          <w:p w14:paraId="1B9FE0DC" w14:textId="77777777" w:rsidR="0093426F" w:rsidRPr="00470C4C" w:rsidRDefault="0093426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559F7C59" w14:textId="77777777" w:rsidR="0093426F" w:rsidRPr="00470C4C" w:rsidRDefault="0093426F" w:rsidP="0093426F">
            <w:pPr>
              <w:autoSpaceDE w:val="0"/>
              <w:autoSpaceDN w:val="0"/>
              <w:adjustRightInd w:val="0"/>
              <w:spacing w:line="480" w:lineRule="auto"/>
              <w:contextualSpacing/>
              <w:jc w:val="center"/>
              <w:rPr>
                <w:color w:val="000000"/>
                <w:sz w:val="13"/>
                <w:szCs w:val="13"/>
                <w:highlight w:val="yellow"/>
              </w:rPr>
            </w:pPr>
          </w:p>
        </w:tc>
        <w:tc>
          <w:tcPr>
            <w:tcW w:w="168" w:type="pct"/>
          </w:tcPr>
          <w:p w14:paraId="76389472" w14:textId="77777777" w:rsidR="0093426F" w:rsidRPr="00470C4C" w:rsidRDefault="0093426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71B721BB" w14:textId="73A3C3CF" w:rsidTr="00470C4C">
        <w:trPr>
          <w:trHeight w:val="408"/>
        </w:trPr>
        <w:tc>
          <w:tcPr>
            <w:cnfStyle w:val="000010000000" w:firstRow="0" w:lastRow="0" w:firstColumn="0" w:lastColumn="0" w:oddVBand="1" w:evenVBand="0" w:oddHBand="0" w:evenHBand="0" w:firstRowFirstColumn="0" w:firstRowLastColumn="0" w:lastRowFirstColumn="0" w:lastRowLastColumn="0"/>
            <w:tcW w:w="491" w:type="pct"/>
          </w:tcPr>
          <w:p w14:paraId="68F95757" w14:textId="39D3FC6C" w:rsidR="0093426F" w:rsidRPr="007B74AD" w:rsidRDefault="0093426F" w:rsidP="0093426F">
            <w:pPr>
              <w:spacing w:line="480" w:lineRule="auto"/>
              <w:contextualSpacing/>
              <w:rPr>
                <w:rFonts w:eastAsia="Batang"/>
                <w:b/>
                <w:sz w:val="15"/>
                <w:szCs w:val="15"/>
              </w:rPr>
            </w:pPr>
            <w:r w:rsidRPr="007B74AD">
              <w:rPr>
                <w:rFonts w:eastAsia="Batang"/>
                <w:b/>
                <w:sz w:val="15"/>
                <w:szCs w:val="15"/>
              </w:rPr>
              <w:t>SKILLS</w:t>
            </w:r>
          </w:p>
        </w:tc>
        <w:tc>
          <w:tcPr>
            <w:tcW w:w="1030" w:type="pct"/>
          </w:tcPr>
          <w:p w14:paraId="409895BF" w14:textId="4A0281BB" w:rsidR="0093426F" w:rsidRPr="003772A8" w:rsidRDefault="0093426F" w:rsidP="0093426F">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15. Use of CARES Steps in Response</w:t>
            </w:r>
          </w:p>
        </w:tc>
        <w:tc>
          <w:tcPr>
            <w:cnfStyle w:val="000010000000" w:firstRow="0" w:lastRow="0" w:firstColumn="0" w:lastColumn="0" w:oddVBand="1" w:evenVBand="0" w:oddHBand="0" w:evenHBand="0" w:firstRowFirstColumn="0" w:firstRowLastColumn="0" w:lastRowFirstColumn="0" w:lastRowLastColumn="0"/>
            <w:tcW w:w="218" w:type="pct"/>
          </w:tcPr>
          <w:p w14:paraId="38B5A4DE" w14:textId="194924A7" w:rsidR="0093426F" w:rsidRPr="00EC727F" w:rsidRDefault="00054BDA" w:rsidP="008436BD">
            <w:pPr>
              <w:autoSpaceDE w:val="0"/>
              <w:autoSpaceDN w:val="0"/>
              <w:adjustRightInd w:val="0"/>
              <w:spacing w:line="480" w:lineRule="auto"/>
              <w:contextualSpacing/>
              <w:jc w:val="center"/>
              <w:rPr>
                <w:color w:val="000000"/>
                <w:sz w:val="13"/>
                <w:szCs w:val="13"/>
              </w:rPr>
            </w:pPr>
            <w:r w:rsidRPr="00EC727F">
              <w:rPr>
                <w:color w:val="000000"/>
                <w:sz w:val="13"/>
                <w:szCs w:val="13"/>
              </w:rPr>
              <w:t>.</w:t>
            </w:r>
            <w:r w:rsidR="008436BD" w:rsidRPr="00EC727F">
              <w:rPr>
                <w:color w:val="000000"/>
                <w:sz w:val="13"/>
                <w:szCs w:val="13"/>
              </w:rPr>
              <w:t>4</w:t>
            </w:r>
            <w:r w:rsidR="008436BD" w:rsidRPr="00470C4C">
              <w:rPr>
                <w:color w:val="000000"/>
                <w:sz w:val="13"/>
                <w:szCs w:val="13"/>
              </w:rPr>
              <w:t>2</w:t>
            </w:r>
            <w:r w:rsidRPr="00EC727F">
              <w:rPr>
                <w:color w:val="000000"/>
                <w:sz w:val="13"/>
                <w:szCs w:val="13"/>
              </w:rPr>
              <w:t>**</w:t>
            </w:r>
          </w:p>
        </w:tc>
        <w:tc>
          <w:tcPr>
            <w:tcW w:w="218" w:type="pct"/>
          </w:tcPr>
          <w:p w14:paraId="2B82A261" w14:textId="39C1AD17" w:rsidR="0093426F" w:rsidRPr="00A61918" w:rsidRDefault="009300C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.37**</w:t>
            </w:r>
          </w:p>
        </w:tc>
        <w:tc>
          <w:tcPr>
            <w:cnfStyle w:val="000010000000" w:firstRow="0" w:lastRow="0" w:firstColumn="0" w:lastColumn="0" w:oddVBand="1" w:evenVBand="0" w:oddHBand="0" w:evenHBand="0" w:firstRowFirstColumn="0" w:firstRowLastColumn="0" w:lastRowFirstColumn="0" w:lastRowLastColumn="0"/>
            <w:tcW w:w="217" w:type="pct"/>
          </w:tcPr>
          <w:p w14:paraId="4D9C32E3" w14:textId="43449F05" w:rsidR="0093426F" w:rsidRPr="00850956" w:rsidRDefault="0017339D" w:rsidP="0093426F">
            <w:pPr>
              <w:autoSpaceDE w:val="0"/>
              <w:autoSpaceDN w:val="0"/>
              <w:adjustRightInd w:val="0"/>
              <w:spacing w:line="480" w:lineRule="auto"/>
              <w:contextualSpacing/>
              <w:jc w:val="center"/>
              <w:rPr>
                <w:color w:val="000000"/>
                <w:sz w:val="13"/>
                <w:szCs w:val="13"/>
              </w:rPr>
            </w:pPr>
            <w:r w:rsidRPr="00AB239B">
              <w:rPr>
                <w:color w:val="000000"/>
                <w:sz w:val="13"/>
                <w:szCs w:val="13"/>
              </w:rPr>
              <w:t>.35**</w:t>
            </w:r>
          </w:p>
        </w:tc>
        <w:tc>
          <w:tcPr>
            <w:tcW w:w="185" w:type="pct"/>
          </w:tcPr>
          <w:p w14:paraId="7C590B86" w14:textId="2190A293" w:rsidR="0093426F" w:rsidRPr="0006294B" w:rsidRDefault="004D62E4" w:rsidP="00D904A0">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w:t>
            </w:r>
            <w:r w:rsidR="00D904A0" w:rsidRPr="0006294B">
              <w:rPr>
                <w:color w:val="000000"/>
                <w:sz w:val="13"/>
                <w:szCs w:val="13"/>
              </w:rPr>
              <w:t>3</w:t>
            </w:r>
            <w:r w:rsidR="00D904A0" w:rsidRPr="00470C4C">
              <w:rPr>
                <w:color w:val="000000"/>
                <w:sz w:val="13"/>
                <w:szCs w:val="13"/>
              </w:rPr>
              <w:t>8</w:t>
            </w:r>
            <w:r w:rsidRPr="0006294B">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91" w:type="pct"/>
          </w:tcPr>
          <w:p w14:paraId="7F1C0471" w14:textId="31CB6F59" w:rsidR="0093426F" w:rsidRPr="00850956" w:rsidRDefault="002804EA" w:rsidP="00807CA2">
            <w:pPr>
              <w:autoSpaceDE w:val="0"/>
              <w:autoSpaceDN w:val="0"/>
              <w:adjustRightInd w:val="0"/>
              <w:spacing w:line="480" w:lineRule="auto"/>
              <w:contextualSpacing/>
              <w:jc w:val="center"/>
              <w:rPr>
                <w:color w:val="000000"/>
                <w:sz w:val="13"/>
                <w:szCs w:val="13"/>
              </w:rPr>
            </w:pPr>
            <w:r w:rsidRPr="00850956">
              <w:rPr>
                <w:color w:val="000000"/>
                <w:sz w:val="13"/>
                <w:szCs w:val="13"/>
              </w:rPr>
              <w:t>.</w:t>
            </w:r>
            <w:r w:rsidR="00807CA2" w:rsidRPr="00850956">
              <w:rPr>
                <w:color w:val="000000"/>
                <w:sz w:val="13"/>
                <w:szCs w:val="13"/>
              </w:rPr>
              <w:t>3</w:t>
            </w:r>
            <w:r w:rsidR="00807CA2" w:rsidRPr="00470C4C">
              <w:rPr>
                <w:color w:val="000000"/>
                <w:sz w:val="13"/>
                <w:szCs w:val="13"/>
              </w:rPr>
              <w:t>3</w:t>
            </w:r>
            <w:r w:rsidRPr="00850956">
              <w:rPr>
                <w:color w:val="000000"/>
                <w:sz w:val="13"/>
                <w:szCs w:val="13"/>
              </w:rPr>
              <w:t>**</w:t>
            </w:r>
          </w:p>
        </w:tc>
        <w:tc>
          <w:tcPr>
            <w:tcW w:w="181" w:type="pct"/>
          </w:tcPr>
          <w:p w14:paraId="70E3717D" w14:textId="3E4DBA27" w:rsidR="0093426F" w:rsidRPr="00F34075" w:rsidRDefault="001B5710"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.3</w:t>
            </w:r>
            <w:r w:rsidR="000F17D3" w:rsidRPr="00470C4C">
              <w:rPr>
                <w:color w:val="000000"/>
                <w:sz w:val="13"/>
                <w:szCs w:val="13"/>
              </w:rPr>
              <w:t>3</w:t>
            </w:r>
            <w:r w:rsidRPr="00F34075">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5" w:type="pct"/>
          </w:tcPr>
          <w:p w14:paraId="6085ADC9" w14:textId="37470873" w:rsidR="0093426F" w:rsidRPr="00626A36" w:rsidRDefault="00C41535" w:rsidP="0093426F">
            <w:pPr>
              <w:autoSpaceDE w:val="0"/>
              <w:autoSpaceDN w:val="0"/>
              <w:adjustRightInd w:val="0"/>
              <w:spacing w:line="480" w:lineRule="auto"/>
              <w:contextualSpacing/>
              <w:jc w:val="center"/>
              <w:rPr>
                <w:color w:val="000000"/>
                <w:sz w:val="13"/>
                <w:szCs w:val="13"/>
              </w:rPr>
            </w:pPr>
            <w:r w:rsidRPr="00626A36">
              <w:rPr>
                <w:color w:val="000000"/>
                <w:sz w:val="13"/>
                <w:szCs w:val="13"/>
              </w:rPr>
              <w:t>.22**</w:t>
            </w:r>
          </w:p>
        </w:tc>
        <w:tc>
          <w:tcPr>
            <w:tcW w:w="186" w:type="pct"/>
          </w:tcPr>
          <w:p w14:paraId="0368EF16" w14:textId="7BC032F5" w:rsidR="0093426F" w:rsidRPr="00C340BD" w:rsidRDefault="000143F9"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C340BD">
              <w:rPr>
                <w:color w:val="000000"/>
                <w:sz w:val="13"/>
                <w:szCs w:val="13"/>
              </w:rPr>
              <w:t>.31**</w:t>
            </w:r>
          </w:p>
        </w:tc>
        <w:tc>
          <w:tcPr>
            <w:cnfStyle w:val="000010000000" w:firstRow="0" w:lastRow="0" w:firstColumn="0" w:lastColumn="0" w:oddVBand="1" w:evenVBand="0" w:oddHBand="0" w:evenHBand="0" w:firstRowFirstColumn="0" w:firstRowLastColumn="0" w:lastRowFirstColumn="0" w:lastRowLastColumn="0"/>
            <w:tcW w:w="186" w:type="pct"/>
          </w:tcPr>
          <w:p w14:paraId="6BA8C427" w14:textId="149B913B" w:rsidR="0093426F" w:rsidRPr="009A24AD" w:rsidRDefault="00BB726F" w:rsidP="000F17D3">
            <w:pPr>
              <w:autoSpaceDE w:val="0"/>
              <w:autoSpaceDN w:val="0"/>
              <w:adjustRightInd w:val="0"/>
              <w:spacing w:line="480" w:lineRule="auto"/>
              <w:contextualSpacing/>
              <w:jc w:val="center"/>
              <w:rPr>
                <w:color w:val="000000"/>
                <w:sz w:val="13"/>
                <w:szCs w:val="13"/>
              </w:rPr>
            </w:pPr>
            <w:r w:rsidRPr="009A24AD">
              <w:rPr>
                <w:color w:val="000000"/>
                <w:sz w:val="13"/>
                <w:szCs w:val="13"/>
              </w:rPr>
              <w:t>.</w:t>
            </w:r>
            <w:r w:rsidR="000F17D3" w:rsidRPr="009A24AD">
              <w:rPr>
                <w:color w:val="000000"/>
                <w:sz w:val="13"/>
                <w:szCs w:val="13"/>
              </w:rPr>
              <w:t>3</w:t>
            </w:r>
            <w:r w:rsidR="000F17D3" w:rsidRPr="00470C4C">
              <w:rPr>
                <w:color w:val="000000"/>
                <w:sz w:val="13"/>
                <w:szCs w:val="13"/>
              </w:rPr>
              <w:t>4</w:t>
            </w:r>
            <w:r w:rsidRPr="009A24AD">
              <w:rPr>
                <w:color w:val="000000"/>
                <w:sz w:val="13"/>
                <w:szCs w:val="13"/>
              </w:rPr>
              <w:t>**</w:t>
            </w:r>
          </w:p>
        </w:tc>
        <w:tc>
          <w:tcPr>
            <w:tcW w:w="185" w:type="pct"/>
          </w:tcPr>
          <w:p w14:paraId="447A0FF8" w14:textId="06E22C1E" w:rsidR="0093426F" w:rsidRPr="000E051F" w:rsidRDefault="00280BBE"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E051F">
              <w:rPr>
                <w:color w:val="000000"/>
                <w:sz w:val="13"/>
                <w:szCs w:val="13"/>
              </w:rPr>
              <w:t>.41**</w:t>
            </w:r>
          </w:p>
        </w:tc>
        <w:tc>
          <w:tcPr>
            <w:cnfStyle w:val="000010000000" w:firstRow="0" w:lastRow="0" w:firstColumn="0" w:lastColumn="0" w:oddVBand="1" w:evenVBand="0" w:oddHBand="0" w:evenHBand="0" w:firstRowFirstColumn="0" w:firstRowLastColumn="0" w:lastRowFirstColumn="0" w:lastRowLastColumn="0"/>
            <w:tcW w:w="186" w:type="pct"/>
          </w:tcPr>
          <w:p w14:paraId="19C3640E" w14:textId="2AFF8507" w:rsidR="0093426F" w:rsidRPr="00452AC5" w:rsidRDefault="00082DA5" w:rsidP="00387108">
            <w:pPr>
              <w:autoSpaceDE w:val="0"/>
              <w:autoSpaceDN w:val="0"/>
              <w:adjustRightInd w:val="0"/>
              <w:spacing w:line="480" w:lineRule="auto"/>
              <w:contextualSpacing/>
              <w:jc w:val="center"/>
              <w:rPr>
                <w:color w:val="000000"/>
                <w:sz w:val="13"/>
                <w:szCs w:val="13"/>
              </w:rPr>
            </w:pPr>
            <w:r w:rsidRPr="00452AC5">
              <w:rPr>
                <w:color w:val="000000"/>
                <w:sz w:val="13"/>
                <w:szCs w:val="13"/>
              </w:rPr>
              <w:t>.</w:t>
            </w:r>
            <w:r w:rsidR="00387108" w:rsidRPr="00452AC5">
              <w:rPr>
                <w:color w:val="000000"/>
                <w:sz w:val="13"/>
                <w:szCs w:val="13"/>
              </w:rPr>
              <w:t>4</w:t>
            </w:r>
            <w:r w:rsidR="00387108" w:rsidRPr="00470C4C">
              <w:rPr>
                <w:color w:val="000000"/>
                <w:sz w:val="13"/>
                <w:szCs w:val="13"/>
              </w:rPr>
              <w:t>1</w:t>
            </w:r>
            <w:r w:rsidRPr="00452AC5">
              <w:rPr>
                <w:color w:val="000000"/>
                <w:sz w:val="13"/>
                <w:szCs w:val="13"/>
              </w:rPr>
              <w:t>**</w:t>
            </w:r>
          </w:p>
        </w:tc>
        <w:tc>
          <w:tcPr>
            <w:tcW w:w="186" w:type="pct"/>
          </w:tcPr>
          <w:p w14:paraId="77E22115" w14:textId="7892920A" w:rsidR="0093426F" w:rsidRPr="00AF094A" w:rsidRDefault="004071D1"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F094A">
              <w:rPr>
                <w:color w:val="000000"/>
                <w:sz w:val="13"/>
                <w:szCs w:val="13"/>
              </w:rPr>
              <w:t>.41**</w:t>
            </w:r>
          </w:p>
        </w:tc>
        <w:tc>
          <w:tcPr>
            <w:cnfStyle w:val="000010000000" w:firstRow="0" w:lastRow="0" w:firstColumn="0" w:lastColumn="0" w:oddVBand="1" w:evenVBand="0" w:oddHBand="0" w:evenHBand="0" w:firstRowFirstColumn="0" w:firstRowLastColumn="0" w:lastRowFirstColumn="0" w:lastRowLastColumn="0"/>
            <w:tcW w:w="185" w:type="pct"/>
          </w:tcPr>
          <w:p w14:paraId="391C2514" w14:textId="3FF79068" w:rsidR="0093426F" w:rsidRPr="00452AC5" w:rsidRDefault="003533AC" w:rsidP="0093426F">
            <w:pPr>
              <w:autoSpaceDE w:val="0"/>
              <w:autoSpaceDN w:val="0"/>
              <w:adjustRightInd w:val="0"/>
              <w:spacing w:line="480" w:lineRule="auto"/>
              <w:contextualSpacing/>
              <w:jc w:val="center"/>
              <w:rPr>
                <w:color w:val="000000"/>
                <w:sz w:val="13"/>
                <w:szCs w:val="13"/>
              </w:rPr>
            </w:pPr>
            <w:r w:rsidRPr="00452AC5">
              <w:rPr>
                <w:color w:val="000000"/>
                <w:sz w:val="13"/>
                <w:szCs w:val="13"/>
              </w:rPr>
              <w:t>.0</w:t>
            </w:r>
            <w:r w:rsidR="00E444AA" w:rsidRPr="00470C4C">
              <w:rPr>
                <w:color w:val="000000"/>
                <w:sz w:val="13"/>
                <w:szCs w:val="13"/>
              </w:rPr>
              <w:t>3</w:t>
            </w:r>
          </w:p>
        </w:tc>
        <w:tc>
          <w:tcPr>
            <w:tcW w:w="186" w:type="pct"/>
          </w:tcPr>
          <w:p w14:paraId="07C75340" w14:textId="4EEA3429" w:rsidR="0093426F" w:rsidRPr="00AF094A" w:rsidRDefault="006C6151" w:rsidP="00E444AA">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F094A">
              <w:rPr>
                <w:color w:val="000000"/>
                <w:sz w:val="13"/>
                <w:szCs w:val="13"/>
              </w:rPr>
              <w:t>.1</w:t>
            </w:r>
            <w:r w:rsidR="00E444AA" w:rsidRPr="00470C4C">
              <w:rPr>
                <w:color w:val="000000"/>
                <w:sz w:val="13"/>
                <w:szCs w:val="13"/>
              </w:rPr>
              <w:t>8**</w:t>
            </w:r>
          </w:p>
        </w:tc>
        <w:tc>
          <w:tcPr>
            <w:cnfStyle w:val="000010000000" w:firstRow="0" w:lastRow="0" w:firstColumn="0" w:lastColumn="0" w:oddVBand="1" w:evenVBand="0" w:oddHBand="0" w:evenHBand="0" w:firstRowFirstColumn="0" w:firstRowLastColumn="0" w:lastRowFirstColumn="0" w:lastRowLastColumn="0"/>
            <w:tcW w:w="212" w:type="pct"/>
          </w:tcPr>
          <w:p w14:paraId="04D16FB5" w14:textId="77777777" w:rsidR="0093426F" w:rsidRPr="00F85C8B" w:rsidRDefault="0093426F" w:rsidP="0093426F">
            <w:pPr>
              <w:autoSpaceDE w:val="0"/>
              <w:autoSpaceDN w:val="0"/>
              <w:adjustRightInd w:val="0"/>
              <w:spacing w:line="480" w:lineRule="auto"/>
              <w:contextualSpacing/>
              <w:jc w:val="center"/>
              <w:rPr>
                <w:color w:val="000000"/>
                <w:sz w:val="13"/>
                <w:szCs w:val="13"/>
              </w:rPr>
            </w:pPr>
            <w:r w:rsidRPr="00F85C8B">
              <w:rPr>
                <w:color w:val="000000"/>
                <w:sz w:val="13"/>
                <w:szCs w:val="13"/>
              </w:rPr>
              <w:t>1</w:t>
            </w:r>
          </w:p>
        </w:tc>
        <w:tc>
          <w:tcPr>
            <w:tcW w:w="218" w:type="pct"/>
          </w:tcPr>
          <w:p w14:paraId="1D747D47" w14:textId="77777777" w:rsidR="0093426F" w:rsidRPr="00470C4C" w:rsidRDefault="0093426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53899502" w14:textId="77777777" w:rsidR="0093426F" w:rsidRPr="00470C4C" w:rsidRDefault="0093426F" w:rsidP="0093426F">
            <w:pPr>
              <w:autoSpaceDE w:val="0"/>
              <w:autoSpaceDN w:val="0"/>
              <w:adjustRightInd w:val="0"/>
              <w:spacing w:line="480" w:lineRule="auto"/>
              <w:contextualSpacing/>
              <w:jc w:val="center"/>
              <w:rPr>
                <w:color w:val="000000"/>
                <w:sz w:val="13"/>
                <w:szCs w:val="13"/>
                <w:highlight w:val="yellow"/>
              </w:rPr>
            </w:pPr>
          </w:p>
        </w:tc>
        <w:tc>
          <w:tcPr>
            <w:tcW w:w="168" w:type="pct"/>
          </w:tcPr>
          <w:p w14:paraId="6C9BD9B4" w14:textId="77777777" w:rsidR="0093426F" w:rsidRPr="00470C4C" w:rsidRDefault="0093426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5F0BAC53" w14:textId="31FBB1D2" w:rsidTr="00BE0031">
        <w:trPr>
          <w:trHeight w:val="263"/>
        </w:trPr>
        <w:tc>
          <w:tcPr>
            <w:cnfStyle w:val="000010000000" w:firstRow="0" w:lastRow="0" w:firstColumn="0" w:lastColumn="0" w:oddVBand="1" w:evenVBand="0" w:oddHBand="0" w:evenHBand="0" w:firstRowFirstColumn="0" w:firstRowLastColumn="0" w:lastRowFirstColumn="0" w:lastRowLastColumn="0"/>
            <w:tcW w:w="491" w:type="pct"/>
          </w:tcPr>
          <w:p w14:paraId="7C362711" w14:textId="285232DE" w:rsidR="0093426F" w:rsidRPr="003772A8" w:rsidRDefault="0093426F" w:rsidP="0093426F">
            <w:pPr>
              <w:spacing w:line="480" w:lineRule="auto"/>
              <w:contextualSpacing/>
              <w:rPr>
                <w:rFonts w:eastAsia="Batang"/>
                <w:sz w:val="15"/>
                <w:szCs w:val="15"/>
              </w:rPr>
            </w:pPr>
          </w:p>
        </w:tc>
        <w:tc>
          <w:tcPr>
            <w:tcW w:w="1030" w:type="pct"/>
          </w:tcPr>
          <w:p w14:paraId="4485C085" w14:textId="3D0F6599" w:rsidR="0093426F" w:rsidRPr="003772A8" w:rsidRDefault="0093426F" w:rsidP="0093426F">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16. Use of CARES Steps in Response POST</w:t>
            </w:r>
          </w:p>
        </w:tc>
        <w:tc>
          <w:tcPr>
            <w:cnfStyle w:val="000010000000" w:firstRow="0" w:lastRow="0" w:firstColumn="0" w:lastColumn="0" w:oddVBand="1" w:evenVBand="0" w:oddHBand="0" w:evenHBand="0" w:firstRowFirstColumn="0" w:firstRowLastColumn="0" w:lastRowFirstColumn="0" w:lastRowLastColumn="0"/>
            <w:tcW w:w="218" w:type="pct"/>
          </w:tcPr>
          <w:p w14:paraId="5A378635" w14:textId="43D20492" w:rsidR="0093426F" w:rsidRPr="00EC727F" w:rsidRDefault="0083049B" w:rsidP="0093426F">
            <w:pPr>
              <w:autoSpaceDE w:val="0"/>
              <w:autoSpaceDN w:val="0"/>
              <w:adjustRightInd w:val="0"/>
              <w:spacing w:line="480" w:lineRule="auto"/>
              <w:contextualSpacing/>
              <w:jc w:val="center"/>
              <w:rPr>
                <w:color w:val="000000"/>
                <w:sz w:val="13"/>
                <w:szCs w:val="13"/>
              </w:rPr>
            </w:pPr>
            <w:r w:rsidRPr="00EC727F">
              <w:rPr>
                <w:color w:val="000000"/>
                <w:sz w:val="13"/>
                <w:szCs w:val="13"/>
              </w:rPr>
              <w:t>.39**</w:t>
            </w:r>
          </w:p>
        </w:tc>
        <w:tc>
          <w:tcPr>
            <w:tcW w:w="218" w:type="pct"/>
          </w:tcPr>
          <w:p w14:paraId="1F247B91" w14:textId="561A3108" w:rsidR="0093426F" w:rsidRPr="00A61918" w:rsidRDefault="009300C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.55**</w:t>
            </w:r>
          </w:p>
        </w:tc>
        <w:tc>
          <w:tcPr>
            <w:cnfStyle w:val="000010000000" w:firstRow="0" w:lastRow="0" w:firstColumn="0" w:lastColumn="0" w:oddVBand="1" w:evenVBand="0" w:oddHBand="0" w:evenHBand="0" w:firstRowFirstColumn="0" w:firstRowLastColumn="0" w:lastRowFirstColumn="0" w:lastRowLastColumn="0"/>
            <w:tcW w:w="217" w:type="pct"/>
          </w:tcPr>
          <w:p w14:paraId="55A53B1F" w14:textId="78BA8022" w:rsidR="0093426F" w:rsidRPr="00850956" w:rsidRDefault="00B177B6" w:rsidP="0093426F">
            <w:pPr>
              <w:autoSpaceDE w:val="0"/>
              <w:autoSpaceDN w:val="0"/>
              <w:adjustRightInd w:val="0"/>
              <w:spacing w:line="480" w:lineRule="auto"/>
              <w:contextualSpacing/>
              <w:jc w:val="center"/>
              <w:rPr>
                <w:color w:val="000000"/>
                <w:sz w:val="13"/>
                <w:szCs w:val="13"/>
              </w:rPr>
            </w:pPr>
            <w:r w:rsidRPr="00AB239B">
              <w:rPr>
                <w:color w:val="000000"/>
                <w:sz w:val="13"/>
                <w:szCs w:val="13"/>
              </w:rPr>
              <w:t>.</w:t>
            </w:r>
            <w:r w:rsidRPr="00850956">
              <w:rPr>
                <w:color w:val="000000"/>
                <w:sz w:val="13"/>
                <w:szCs w:val="13"/>
              </w:rPr>
              <w:t>2</w:t>
            </w:r>
            <w:r w:rsidR="00DE4EF2" w:rsidRPr="00470C4C">
              <w:rPr>
                <w:color w:val="000000"/>
                <w:sz w:val="13"/>
                <w:szCs w:val="13"/>
              </w:rPr>
              <w:t>8</w:t>
            </w:r>
            <w:r w:rsidRPr="00850956">
              <w:rPr>
                <w:color w:val="000000"/>
                <w:sz w:val="13"/>
                <w:szCs w:val="13"/>
              </w:rPr>
              <w:t>**</w:t>
            </w:r>
          </w:p>
        </w:tc>
        <w:tc>
          <w:tcPr>
            <w:tcW w:w="185" w:type="pct"/>
          </w:tcPr>
          <w:p w14:paraId="3ED9FF1C" w14:textId="60E977C8" w:rsidR="0093426F" w:rsidRPr="0006294B" w:rsidRDefault="004D62E4"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.6</w:t>
            </w:r>
            <w:r w:rsidR="00E01786" w:rsidRPr="0006294B">
              <w:rPr>
                <w:color w:val="000000"/>
                <w:sz w:val="13"/>
                <w:szCs w:val="13"/>
              </w:rPr>
              <w:t>2</w:t>
            </w:r>
            <w:r w:rsidRPr="0006294B">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91" w:type="pct"/>
          </w:tcPr>
          <w:p w14:paraId="4C1CAFC3" w14:textId="47F7215D" w:rsidR="0093426F" w:rsidRPr="00850956" w:rsidRDefault="000E1C43" w:rsidP="00807CA2">
            <w:pPr>
              <w:autoSpaceDE w:val="0"/>
              <w:autoSpaceDN w:val="0"/>
              <w:adjustRightInd w:val="0"/>
              <w:spacing w:line="480" w:lineRule="auto"/>
              <w:contextualSpacing/>
              <w:jc w:val="center"/>
              <w:rPr>
                <w:color w:val="000000"/>
                <w:sz w:val="13"/>
                <w:szCs w:val="13"/>
              </w:rPr>
            </w:pPr>
            <w:r w:rsidRPr="00850956">
              <w:rPr>
                <w:color w:val="000000"/>
                <w:sz w:val="13"/>
                <w:szCs w:val="13"/>
              </w:rPr>
              <w:t>.</w:t>
            </w:r>
            <w:r w:rsidR="00807CA2" w:rsidRPr="00850956">
              <w:rPr>
                <w:color w:val="000000"/>
                <w:sz w:val="13"/>
                <w:szCs w:val="13"/>
              </w:rPr>
              <w:t>3</w:t>
            </w:r>
            <w:r w:rsidR="00807CA2" w:rsidRPr="00470C4C">
              <w:rPr>
                <w:color w:val="000000"/>
                <w:sz w:val="13"/>
                <w:szCs w:val="13"/>
              </w:rPr>
              <w:t>1</w:t>
            </w:r>
            <w:r w:rsidRPr="00850956">
              <w:rPr>
                <w:color w:val="000000"/>
                <w:sz w:val="13"/>
                <w:szCs w:val="13"/>
              </w:rPr>
              <w:t>**</w:t>
            </w:r>
          </w:p>
        </w:tc>
        <w:tc>
          <w:tcPr>
            <w:tcW w:w="181" w:type="pct"/>
          </w:tcPr>
          <w:p w14:paraId="038F9679" w14:textId="5E6A0435" w:rsidR="0093426F" w:rsidRPr="00F34075" w:rsidRDefault="00073148"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.3</w:t>
            </w:r>
            <w:r w:rsidR="000F17D3" w:rsidRPr="00470C4C">
              <w:rPr>
                <w:color w:val="000000"/>
                <w:sz w:val="13"/>
                <w:szCs w:val="13"/>
              </w:rPr>
              <w:t>3</w:t>
            </w:r>
            <w:r w:rsidRPr="00F34075">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5" w:type="pct"/>
          </w:tcPr>
          <w:p w14:paraId="368C5023" w14:textId="3B1BE929" w:rsidR="0093426F" w:rsidRPr="00626A36" w:rsidRDefault="00C41535" w:rsidP="0093426F">
            <w:pPr>
              <w:autoSpaceDE w:val="0"/>
              <w:autoSpaceDN w:val="0"/>
              <w:adjustRightInd w:val="0"/>
              <w:spacing w:line="480" w:lineRule="auto"/>
              <w:contextualSpacing/>
              <w:jc w:val="center"/>
              <w:rPr>
                <w:color w:val="000000"/>
                <w:sz w:val="13"/>
                <w:szCs w:val="13"/>
              </w:rPr>
            </w:pPr>
            <w:r w:rsidRPr="00626A36">
              <w:rPr>
                <w:color w:val="000000"/>
                <w:sz w:val="13"/>
                <w:szCs w:val="13"/>
              </w:rPr>
              <w:t>.20**</w:t>
            </w:r>
          </w:p>
        </w:tc>
        <w:tc>
          <w:tcPr>
            <w:tcW w:w="186" w:type="pct"/>
          </w:tcPr>
          <w:p w14:paraId="3FEB20B0" w14:textId="686FC2AE" w:rsidR="0093426F" w:rsidRPr="00C340BD" w:rsidRDefault="00ED5D28"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C340BD">
              <w:rPr>
                <w:color w:val="000000"/>
                <w:sz w:val="13"/>
                <w:szCs w:val="13"/>
              </w:rPr>
              <w:t>.3</w:t>
            </w:r>
            <w:r w:rsidR="000F17D3" w:rsidRPr="00470C4C">
              <w:rPr>
                <w:color w:val="000000"/>
                <w:sz w:val="13"/>
                <w:szCs w:val="13"/>
              </w:rPr>
              <w:t>3</w:t>
            </w:r>
            <w:r w:rsidRPr="00C340BD">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6" w:type="pct"/>
          </w:tcPr>
          <w:p w14:paraId="3A51CED6" w14:textId="5458CB3B" w:rsidR="0093426F" w:rsidRPr="009A24AD" w:rsidRDefault="00171B63" w:rsidP="000F17D3">
            <w:pPr>
              <w:autoSpaceDE w:val="0"/>
              <w:autoSpaceDN w:val="0"/>
              <w:adjustRightInd w:val="0"/>
              <w:spacing w:line="480" w:lineRule="auto"/>
              <w:contextualSpacing/>
              <w:jc w:val="center"/>
              <w:rPr>
                <w:color w:val="000000"/>
                <w:sz w:val="13"/>
                <w:szCs w:val="13"/>
              </w:rPr>
            </w:pPr>
            <w:r w:rsidRPr="009A24AD">
              <w:rPr>
                <w:color w:val="000000"/>
                <w:sz w:val="13"/>
                <w:szCs w:val="13"/>
              </w:rPr>
              <w:t>.</w:t>
            </w:r>
            <w:r w:rsidR="000F17D3" w:rsidRPr="009A24AD">
              <w:rPr>
                <w:color w:val="000000"/>
                <w:sz w:val="13"/>
                <w:szCs w:val="13"/>
              </w:rPr>
              <w:t>3</w:t>
            </w:r>
            <w:r w:rsidR="000F17D3" w:rsidRPr="00470C4C">
              <w:rPr>
                <w:color w:val="000000"/>
                <w:sz w:val="13"/>
                <w:szCs w:val="13"/>
              </w:rPr>
              <w:t>4</w:t>
            </w:r>
            <w:r w:rsidRPr="009A24AD">
              <w:rPr>
                <w:color w:val="000000"/>
                <w:sz w:val="13"/>
                <w:szCs w:val="13"/>
              </w:rPr>
              <w:t>**</w:t>
            </w:r>
          </w:p>
        </w:tc>
        <w:tc>
          <w:tcPr>
            <w:tcW w:w="185" w:type="pct"/>
          </w:tcPr>
          <w:p w14:paraId="6F78CBD8" w14:textId="2DC3386A" w:rsidR="0093426F" w:rsidRPr="000E051F" w:rsidRDefault="00280BBE"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E051F">
              <w:rPr>
                <w:color w:val="000000"/>
                <w:sz w:val="13"/>
                <w:szCs w:val="13"/>
              </w:rPr>
              <w:t>.68**</w:t>
            </w:r>
          </w:p>
        </w:tc>
        <w:tc>
          <w:tcPr>
            <w:cnfStyle w:val="000010000000" w:firstRow="0" w:lastRow="0" w:firstColumn="0" w:lastColumn="0" w:oddVBand="1" w:evenVBand="0" w:oddHBand="0" w:evenHBand="0" w:firstRowFirstColumn="0" w:firstRowLastColumn="0" w:lastRowFirstColumn="0" w:lastRowLastColumn="0"/>
            <w:tcW w:w="186" w:type="pct"/>
          </w:tcPr>
          <w:p w14:paraId="08311116" w14:textId="4D550A99" w:rsidR="0093426F" w:rsidRPr="00452AC5" w:rsidRDefault="00082DA5" w:rsidP="00387108">
            <w:pPr>
              <w:autoSpaceDE w:val="0"/>
              <w:autoSpaceDN w:val="0"/>
              <w:adjustRightInd w:val="0"/>
              <w:spacing w:line="480" w:lineRule="auto"/>
              <w:contextualSpacing/>
              <w:jc w:val="center"/>
              <w:rPr>
                <w:color w:val="000000"/>
                <w:sz w:val="13"/>
                <w:szCs w:val="13"/>
              </w:rPr>
            </w:pPr>
            <w:r w:rsidRPr="00452AC5">
              <w:rPr>
                <w:color w:val="000000"/>
                <w:sz w:val="13"/>
                <w:szCs w:val="13"/>
              </w:rPr>
              <w:t>.</w:t>
            </w:r>
            <w:r w:rsidR="00387108" w:rsidRPr="00452AC5">
              <w:rPr>
                <w:color w:val="000000"/>
                <w:sz w:val="13"/>
                <w:szCs w:val="13"/>
              </w:rPr>
              <w:t>4</w:t>
            </w:r>
            <w:r w:rsidR="00387108" w:rsidRPr="00470C4C">
              <w:rPr>
                <w:color w:val="000000"/>
                <w:sz w:val="13"/>
                <w:szCs w:val="13"/>
              </w:rPr>
              <w:t>1</w:t>
            </w:r>
            <w:r w:rsidRPr="00452AC5">
              <w:rPr>
                <w:color w:val="000000"/>
                <w:sz w:val="13"/>
                <w:szCs w:val="13"/>
              </w:rPr>
              <w:t>**</w:t>
            </w:r>
          </w:p>
        </w:tc>
        <w:tc>
          <w:tcPr>
            <w:tcW w:w="186" w:type="pct"/>
          </w:tcPr>
          <w:p w14:paraId="5D6936F5" w14:textId="29F99381" w:rsidR="0093426F" w:rsidRPr="00AF094A" w:rsidRDefault="004071D1"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F094A">
              <w:rPr>
                <w:color w:val="000000"/>
                <w:sz w:val="13"/>
                <w:szCs w:val="13"/>
              </w:rPr>
              <w:t>.52**</w:t>
            </w:r>
          </w:p>
        </w:tc>
        <w:tc>
          <w:tcPr>
            <w:cnfStyle w:val="000010000000" w:firstRow="0" w:lastRow="0" w:firstColumn="0" w:lastColumn="0" w:oddVBand="1" w:evenVBand="0" w:oddHBand="0" w:evenHBand="0" w:firstRowFirstColumn="0" w:firstRowLastColumn="0" w:lastRowFirstColumn="0" w:lastRowLastColumn="0"/>
            <w:tcW w:w="185" w:type="pct"/>
          </w:tcPr>
          <w:p w14:paraId="286E3729" w14:textId="433045C9" w:rsidR="0093426F" w:rsidRPr="00452AC5" w:rsidRDefault="003533AC" w:rsidP="0093426F">
            <w:pPr>
              <w:autoSpaceDE w:val="0"/>
              <w:autoSpaceDN w:val="0"/>
              <w:adjustRightInd w:val="0"/>
              <w:spacing w:line="480" w:lineRule="auto"/>
              <w:contextualSpacing/>
              <w:jc w:val="center"/>
              <w:rPr>
                <w:color w:val="000000"/>
                <w:sz w:val="13"/>
                <w:szCs w:val="13"/>
              </w:rPr>
            </w:pPr>
            <w:r w:rsidRPr="00452AC5">
              <w:rPr>
                <w:color w:val="000000"/>
                <w:sz w:val="13"/>
                <w:szCs w:val="13"/>
              </w:rPr>
              <w:t>-.1</w:t>
            </w:r>
            <w:r w:rsidR="00E444AA" w:rsidRPr="00470C4C">
              <w:rPr>
                <w:color w:val="000000"/>
                <w:sz w:val="13"/>
                <w:szCs w:val="13"/>
              </w:rPr>
              <w:t>1</w:t>
            </w:r>
          </w:p>
        </w:tc>
        <w:tc>
          <w:tcPr>
            <w:tcW w:w="186" w:type="pct"/>
          </w:tcPr>
          <w:p w14:paraId="2746F7CA" w14:textId="5A169B58" w:rsidR="0093426F" w:rsidRPr="00AF094A" w:rsidRDefault="006C6151"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F094A">
              <w:rPr>
                <w:color w:val="000000"/>
                <w:sz w:val="13"/>
                <w:szCs w:val="13"/>
              </w:rPr>
              <w:t>.</w:t>
            </w:r>
            <w:r w:rsidR="00E444AA" w:rsidRPr="00470C4C">
              <w:rPr>
                <w:color w:val="000000"/>
                <w:sz w:val="13"/>
                <w:szCs w:val="13"/>
              </w:rPr>
              <w:t>30</w:t>
            </w:r>
            <w:r w:rsidRPr="00AF094A">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212" w:type="pct"/>
          </w:tcPr>
          <w:p w14:paraId="689CB654" w14:textId="6D67F10F" w:rsidR="0093426F" w:rsidRPr="00F85C8B" w:rsidRDefault="006C6151" w:rsidP="0093426F">
            <w:pPr>
              <w:autoSpaceDE w:val="0"/>
              <w:autoSpaceDN w:val="0"/>
              <w:adjustRightInd w:val="0"/>
              <w:spacing w:line="480" w:lineRule="auto"/>
              <w:contextualSpacing/>
              <w:jc w:val="center"/>
              <w:rPr>
                <w:color w:val="000000"/>
                <w:sz w:val="13"/>
                <w:szCs w:val="13"/>
              </w:rPr>
            </w:pPr>
            <w:r w:rsidRPr="00F85C8B">
              <w:rPr>
                <w:color w:val="000000"/>
                <w:sz w:val="13"/>
                <w:szCs w:val="13"/>
              </w:rPr>
              <w:t>.54**</w:t>
            </w:r>
          </w:p>
        </w:tc>
        <w:tc>
          <w:tcPr>
            <w:tcW w:w="218" w:type="pct"/>
          </w:tcPr>
          <w:p w14:paraId="4F461133" w14:textId="33323390" w:rsidR="0093426F" w:rsidRPr="00D9468E" w:rsidRDefault="0093426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9468E">
              <w:rPr>
                <w:color w:val="000000"/>
                <w:sz w:val="13"/>
                <w:szCs w:val="13"/>
              </w:rPr>
              <w:t>1</w:t>
            </w:r>
          </w:p>
        </w:tc>
        <w:tc>
          <w:tcPr>
            <w:cnfStyle w:val="000010000000" w:firstRow="0" w:lastRow="0" w:firstColumn="0" w:lastColumn="0" w:oddVBand="1" w:evenVBand="0" w:oddHBand="0" w:evenHBand="0" w:firstRowFirstColumn="0" w:firstRowLastColumn="0" w:lastRowFirstColumn="0" w:lastRowLastColumn="0"/>
            <w:tcW w:w="186" w:type="pct"/>
          </w:tcPr>
          <w:p w14:paraId="3A2C5979" w14:textId="77777777" w:rsidR="0093426F" w:rsidRPr="00470C4C" w:rsidRDefault="0093426F" w:rsidP="0093426F">
            <w:pPr>
              <w:autoSpaceDE w:val="0"/>
              <w:autoSpaceDN w:val="0"/>
              <w:adjustRightInd w:val="0"/>
              <w:spacing w:line="480" w:lineRule="auto"/>
              <w:contextualSpacing/>
              <w:jc w:val="center"/>
              <w:rPr>
                <w:color w:val="000000"/>
                <w:sz w:val="13"/>
                <w:szCs w:val="13"/>
                <w:highlight w:val="yellow"/>
              </w:rPr>
            </w:pPr>
          </w:p>
        </w:tc>
        <w:tc>
          <w:tcPr>
            <w:tcW w:w="168" w:type="pct"/>
          </w:tcPr>
          <w:p w14:paraId="1FE1A0A1" w14:textId="77777777" w:rsidR="0093426F" w:rsidRPr="00470C4C" w:rsidRDefault="0093426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1E92221F" w14:textId="2DDC0413" w:rsidTr="00BE0031">
        <w:trPr>
          <w:trHeight w:val="263"/>
        </w:trPr>
        <w:tc>
          <w:tcPr>
            <w:cnfStyle w:val="000010000000" w:firstRow="0" w:lastRow="0" w:firstColumn="0" w:lastColumn="0" w:oddVBand="1" w:evenVBand="0" w:oddHBand="0" w:evenHBand="0" w:firstRowFirstColumn="0" w:firstRowLastColumn="0" w:lastRowFirstColumn="0" w:lastRowLastColumn="0"/>
            <w:tcW w:w="491" w:type="pct"/>
          </w:tcPr>
          <w:p w14:paraId="06C05264" w14:textId="77777777" w:rsidR="0093426F" w:rsidRPr="003772A8" w:rsidRDefault="0093426F" w:rsidP="0093426F">
            <w:pPr>
              <w:spacing w:line="480" w:lineRule="auto"/>
              <w:contextualSpacing/>
              <w:rPr>
                <w:rFonts w:eastAsia="Batang"/>
                <w:sz w:val="15"/>
                <w:szCs w:val="15"/>
              </w:rPr>
            </w:pPr>
          </w:p>
        </w:tc>
        <w:tc>
          <w:tcPr>
            <w:tcW w:w="1030" w:type="pct"/>
          </w:tcPr>
          <w:p w14:paraId="1B257982" w14:textId="4090AFBD" w:rsidR="0093426F" w:rsidRPr="003772A8" w:rsidRDefault="0093426F" w:rsidP="0093426F">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17. Helpfulness of Response</w:t>
            </w:r>
          </w:p>
        </w:tc>
        <w:tc>
          <w:tcPr>
            <w:cnfStyle w:val="000010000000" w:firstRow="0" w:lastRow="0" w:firstColumn="0" w:lastColumn="0" w:oddVBand="1" w:evenVBand="0" w:oddHBand="0" w:evenHBand="0" w:firstRowFirstColumn="0" w:firstRowLastColumn="0" w:lastRowFirstColumn="0" w:lastRowLastColumn="0"/>
            <w:tcW w:w="218" w:type="pct"/>
          </w:tcPr>
          <w:p w14:paraId="07B32607" w14:textId="7D9E84EE" w:rsidR="0093426F" w:rsidRPr="00EC727F" w:rsidRDefault="00054BDA" w:rsidP="0093426F">
            <w:pPr>
              <w:autoSpaceDE w:val="0"/>
              <w:autoSpaceDN w:val="0"/>
              <w:adjustRightInd w:val="0"/>
              <w:spacing w:line="480" w:lineRule="auto"/>
              <w:contextualSpacing/>
              <w:jc w:val="center"/>
              <w:rPr>
                <w:color w:val="000000"/>
                <w:sz w:val="13"/>
                <w:szCs w:val="13"/>
              </w:rPr>
            </w:pPr>
            <w:r w:rsidRPr="00EC727F">
              <w:rPr>
                <w:color w:val="000000"/>
                <w:sz w:val="13"/>
                <w:szCs w:val="13"/>
              </w:rPr>
              <w:t>.49**</w:t>
            </w:r>
          </w:p>
        </w:tc>
        <w:tc>
          <w:tcPr>
            <w:tcW w:w="218" w:type="pct"/>
          </w:tcPr>
          <w:p w14:paraId="7EC69E0D" w14:textId="5151E55B" w:rsidR="0093426F" w:rsidRPr="00A61918" w:rsidRDefault="006D0C16" w:rsidP="00644375">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w:t>
            </w:r>
            <w:r w:rsidR="00644375" w:rsidRPr="00A61918">
              <w:rPr>
                <w:color w:val="000000"/>
                <w:sz w:val="13"/>
                <w:szCs w:val="13"/>
              </w:rPr>
              <w:t>4</w:t>
            </w:r>
            <w:r w:rsidR="00644375" w:rsidRPr="005A1AB0">
              <w:rPr>
                <w:color w:val="000000"/>
                <w:sz w:val="13"/>
                <w:szCs w:val="13"/>
              </w:rPr>
              <w:t>4</w:t>
            </w:r>
            <w:r w:rsidRPr="00A61918">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217" w:type="pct"/>
          </w:tcPr>
          <w:p w14:paraId="24AA4BD1" w14:textId="7E7817BA" w:rsidR="0093426F" w:rsidRPr="00850956" w:rsidRDefault="00B177B6" w:rsidP="0093426F">
            <w:pPr>
              <w:autoSpaceDE w:val="0"/>
              <w:autoSpaceDN w:val="0"/>
              <w:adjustRightInd w:val="0"/>
              <w:spacing w:line="480" w:lineRule="auto"/>
              <w:contextualSpacing/>
              <w:jc w:val="center"/>
              <w:rPr>
                <w:color w:val="000000"/>
                <w:sz w:val="13"/>
                <w:szCs w:val="13"/>
              </w:rPr>
            </w:pPr>
            <w:r w:rsidRPr="00AB239B">
              <w:rPr>
                <w:color w:val="000000"/>
                <w:sz w:val="13"/>
                <w:szCs w:val="13"/>
              </w:rPr>
              <w:t>.38**</w:t>
            </w:r>
          </w:p>
        </w:tc>
        <w:tc>
          <w:tcPr>
            <w:tcW w:w="185" w:type="pct"/>
          </w:tcPr>
          <w:p w14:paraId="342B4467" w14:textId="6A0CCD8E" w:rsidR="0093426F" w:rsidRPr="0006294B" w:rsidRDefault="004D62E4" w:rsidP="00D904A0">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w:t>
            </w:r>
            <w:r w:rsidR="00D904A0" w:rsidRPr="0006294B">
              <w:rPr>
                <w:color w:val="000000"/>
                <w:sz w:val="13"/>
                <w:szCs w:val="13"/>
              </w:rPr>
              <w:t>4</w:t>
            </w:r>
            <w:r w:rsidR="00D904A0" w:rsidRPr="005A1AB0">
              <w:rPr>
                <w:color w:val="000000"/>
                <w:sz w:val="13"/>
                <w:szCs w:val="13"/>
              </w:rPr>
              <w:t>1</w:t>
            </w:r>
            <w:r w:rsidRPr="0006294B">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91" w:type="pct"/>
          </w:tcPr>
          <w:p w14:paraId="7AEBF516" w14:textId="63C23423" w:rsidR="0093426F" w:rsidRPr="00850956" w:rsidRDefault="00073148" w:rsidP="0093426F">
            <w:pPr>
              <w:autoSpaceDE w:val="0"/>
              <w:autoSpaceDN w:val="0"/>
              <w:adjustRightInd w:val="0"/>
              <w:spacing w:line="480" w:lineRule="auto"/>
              <w:contextualSpacing/>
              <w:jc w:val="center"/>
              <w:rPr>
                <w:color w:val="000000"/>
                <w:sz w:val="13"/>
                <w:szCs w:val="13"/>
              </w:rPr>
            </w:pPr>
            <w:r w:rsidRPr="00850956">
              <w:rPr>
                <w:color w:val="000000"/>
                <w:sz w:val="13"/>
                <w:szCs w:val="13"/>
              </w:rPr>
              <w:t>.</w:t>
            </w:r>
            <w:r w:rsidR="002804EA" w:rsidRPr="00850956">
              <w:rPr>
                <w:color w:val="000000"/>
                <w:sz w:val="13"/>
                <w:szCs w:val="13"/>
              </w:rPr>
              <w:t>39**</w:t>
            </w:r>
          </w:p>
        </w:tc>
        <w:tc>
          <w:tcPr>
            <w:tcW w:w="181" w:type="pct"/>
          </w:tcPr>
          <w:p w14:paraId="49264CBF" w14:textId="08369E10" w:rsidR="0093426F" w:rsidRPr="00F34075" w:rsidRDefault="00073148" w:rsidP="000F17D3">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w:t>
            </w:r>
            <w:r w:rsidR="000F17D3" w:rsidRPr="00F34075">
              <w:rPr>
                <w:color w:val="000000"/>
                <w:sz w:val="13"/>
                <w:szCs w:val="13"/>
              </w:rPr>
              <w:t>2</w:t>
            </w:r>
            <w:r w:rsidR="000F17D3" w:rsidRPr="005A1AB0">
              <w:rPr>
                <w:color w:val="000000"/>
                <w:sz w:val="13"/>
                <w:szCs w:val="13"/>
              </w:rPr>
              <w:t>4</w:t>
            </w:r>
            <w:r w:rsidRPr="00F34075">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5" w:type="pct"/>
          </w:tcPr>
          <w:p w14:paraId="5D5B09AF" w14:textId="38CCAB61" w:rsidR="0093426F" w:rsidRPr="00626A36" w:rsidRDefault="00C41535" w:rsidP="0093426F">
            <w:pPr>
              <w:autoSpaceDE w:val="0"/>
              <w:autoSpaceDN w:val="0"/>
              <w:adjustRightInd w:val="0"/>
              <w:spacing w:line="480" w:lineRule="auto"/>
              <w:contextualSpacing/>
              <w:jc w:val="center"/>
              <w:rPr>
                <w:color w:val="000000"/>
                <w:sz w:val="13"/>
                <w:szCs w:val="13"/>
              </w:rPr>
            </w:pPr>
            <w:r w:rsidRPr="00626A36">
              <w:rPr>
                <w:color w:val="000000"/>
                <w:sz w:val="13"/>
                <w:szCs w:val="13"/>
              </w:rPr>
              <w:t>.17**</w:t>
            </w:r>
          </w:p>
        </w:tc>
        <w:tc>
          <w:tcPr>
            <w:tcW w:w="186" w:type="pct"/>
          </w:tcPr>
          <w:p w14:paraId="088F77A9" w14:textId="4D7BB41B" w:rsidR="0093426F" w:rsidRPr="00C340BD" w:rsidRDefault="00ED5D28"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C340BD">
              <w:rPr>
                <w:color w:val="000000"/>
                <w:sz w:val="13"/>
                <w:szCs w:val="13"/>
              </w:rPr>
              <w:t>.20**</w:t>
            </w:r>
          </w:p>
        </w:tc>
        <w:tc>
          <w:tcPr>
            <w:cnfStyle w:val="000010000000" w:firstRow="0" w:lastRow="0" w:firstColumn="0" w:lastColumn="0" w:oddVBand="1" w:evenVBand="0" w:oddHBand="0" w:evenHBand="0" w:firstRowFirstColumn="0" w:firstRowLastColumn="0" w:lastRowFirstColumn="0" w:lastRowLastColumn="0"/>
            <w:tcW w:w="186" w:type="pct"/>
          </w:tcPr>
          <w:p w14:paraId="02EE5641" w14:textId="5F4F6FA3" w:rsidR="0093426F" w:rsidRPr="009A24AD" w:rsidRDefault="00171B63" w:rsidP="0093426F">
            <w:pPr>
              <w:autoSpaceDE w:val="0"/>
              <w:autoSpaceDN w:val="0"/>
              <w:adjustRightInd w:val="0"/>
              <w:spacing w:line="480" w:lineRule="auto"/>
              <w:contextualSpacing/>
              <w:jc w:val="center"/>
              <w:rPr>
                <w:color w:val="000000"/>
                <w:sz w:val="13"/>
                <w:szCs w:val="13"/>
              </w:rPr>
            </w:pPr>
            <w:r w:rsidRPr="009A24AD">
              <w:rPr>
                <w:color w:val="000000"/>
                <w:sz w:val="13"/>
                <w:szCs w:val="13"/>
              </w:rPr>
              <w:t>.44**</w:t>
            </w:r>
          </w:p>
        </w:tc>
        <w:tc>
          <w:tcPr>
            <w:tcW w:w="185" w:type="pct"/>
          </w:tcPr>
          <w:p w14:paraId="0C6FB683" w14:textId="555EE537" w:rsidR="0093426F" w:rsidRPr="000E051F" w:rsidRDefault="004457E8" w:rsidP="000F17D3">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E051F">
              <w:rPr>
                <w:color w:val="000000"/>
                <w:sz w:val="13"/>
                <w:szCs w:val="13"/>
              </w:rPr>
              <w:t>.</w:t>
            </w:r>
            <w:r w:rsidR="000F17D3" w:rsidRPr="005A1AB0">
              <w:rPr>
                <w:color w:val="000000"/>
                <w:sz w:val="13"/>
                <w:szCs w:val="13"/>
              </w:rPr>
              <w:t>39**</w:t>
            </w:r>
          </w:p>
        </w:tc>
        <w:tc>
          <w:tcPr>
            <w:cnfStyle w:val="000010000000" w:firstRow="0" w:lastRow="0" w:firstColumn="0" w:lastColumn="0" w:oddVBand="1" w:evenVBand="0" w:oddHBand="0" w:evenHBand="0" w:firstRowFirstColumn="0" w:firstRowLastColumn="0" w:lastRowFirstColumn="0" w:lastRowLastColumn="0"/>
            <w:tcW w:w="186" w:type="pct"/>
          </w:tcPr>
          <w:p w14:paraId="34B96A3A" w14:textId="348C649E" w:rsidR="0093426F" w:rsidRPr="00452AC5" w:rsidRDefault="00082DA5" w:rsidP="0093426F">
            <w:pPr>
              <w:autoSpaceDE w:val="0"/>
              <w:autoSpaceDN w:val="0"/>
              <w:adjustRightInd w:val="0"/>
              <w:spacing w:line="480" w:lineRule="auto"/>
              <w:contextualSpacing/>
              <w:jc w:val="center"/>
              <w:rPr>
                <w:color w:val="000000"/>
                <w:sz w:val="13"/>
                <w:szCs w:val="13"/>
              </w:rPr>
            </w:pPr>
            <w:r w:rsidRPr="00452AC5">
              <w:rPr>
                <w:color w:val="000000"/>
                <w:sz w:val="13"/>
                <w:szCs w:val="13"/>
              </w:rPr>
              <w:t>.</w:t>
            </w:r>
            <w:r w:rsidR="00387108" w:rsidRPr="005A1AB0">
              <w:rPr>
                <w:color w:val="000000"/>
                <w:sz w:val="13"/>
                <w:szCs w:val="13"/>
              </w:rPr>
              <w:t>49</w:t>
            </w:r>
            <w:r w:rsidRPr="00452AC5">
              <w:rPr>
                <w:color w:val="000000"/>
                <w:sz w:val="13"/>
                <w:szCs w:val="13"/>
              </w:rPr>
              <w:t>**</w:t>
            </w:r>
          </w:p>
        </w:tc>
        <w:tc>
          <w:tcPr>
            <w:tcW w:w="186" w:type="pct"/>
          </w:tcPr>
          <w:p w14:paraId="482D0B1A" w14:textId="08FCE1FC" w:rsidR="0093426F" w:rsidRPr="00AF094A" w:rsidRDefault="004071D1"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F094A">
              <w:rPr>
                <w:color w:val="000000"/>
                <w:sz w:val="13"/>
                <w:szCs w:val="13"/>
              </w:rPr>
              <w:t>.4</w:t>
            </w:r>
            <w:r w:rsidR="00387108" w:rsidRPr="005A1AB0">
              <w:rPr>
                <w:color w:val="000000"/>
                <w:sz w:val="13"/>
                <w:szCs w:val="13"/>
              </w:rPr>
              <w:t>3</w:t>
            </w:r>
            <w:r w:rsidRPr="00AF094A">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5" w:type="pct"/>
          </w:tcPr>
          <w:p w14:paraId="030FBF73" w14:textId="68763931" w:rsidR="0093426F" w:rsidRPr="00452AC5" w:rsidRDefault="00E444AA" w:rsidP="00E444AA">
            <w:pPr>
              <w:autoSpaceDE w:val="0"/>
              <w:autoSpaceDN w:val="0"/>
              <w:adjustRightInd w:val="0"/>
              <w:spacing w:line="480" w:lineRule="auto"/>
              <w:contextualSpacing/>
              <w:jc w:val="center"/>
              <w:rPr>
                <w:color w:val="000000"/>
                <w:sz w:val="13"/>
                <w:szCs w:val="13"/>
              </w:rPr>
            </w:pPr>
            <w:r w:rsidRPr="005A1AB0">
              <w:rPr>
                <w:color w:val="000000"/>
                <w:sz w:val="13"/>
                <w:szCs w:val="13"/>
              </w:rPr>
              <w:t>.00</w:t>
            </w:r>
          </w:p>
        </w:tc>
        <w:tc>
          <w:tcPr>
            <w:tcW w:w="186" w:type="pct"/>
          </w:tcPr>
          <w:p w14:paraId="0E30563A" w14:textId="1A7CF2EE" w:rsidR="0093426F" w:rsidRPr="00AF094A" w:rsidRDefault="006C6151"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F094A">
              <w:rPr>
                <w:color w:val="000000"/>
                <w:sz w:val="13"/>
                <w:szCs w:val="13"/>
              </w:rPr>
              <w:t>.1</w:t>
            </w:r>
            <w:r w:rsidR="00E444AA" w:rsidRPr="005A1AB0">
              <w:rPr>
                <w:color w:val="000000"/>
                <w:sz w:val="13"/>
                <w:szCs w:val="13"/>
              </w:rPr>
              <w:t>8*</w:t>
            </w:r>
            <w:r w:rsidRPr="00AF094A">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212" w:type="pct"/>
          </w:tcPr>
          <w:p w14:paraId="6F68B26E" w14:textId="566CF80B" w:rsidR="0093426F" w:rsidRPr="00F85C8B" w:rsidRDefault="00BC3339" w:rsidP="0093426F">
            <w:pPr>
              <w:autoSpaceDE w:val="0"/>
              <w:autoSpaceDN w:val="0"/>
              <w:adjustRightInd w:val="0"/>
              <w:spacing w:line="480" w:lineRule="auto"/>
              <w:contextualSpacing/>
              <w:jc w:val="center"/>
              <w:rPr>
                <w:color w:val="000000"/>
                <w:sz w:val="13"/>
                <w:szCs w:val="13"/>
              </w:rPr>
            </w:pPr>
            <w:r w:rsidRPr="00F85C8B">
              <w:rPr>
                <w:color w:val="000000"/>
                <w:sz w:val="13"/>
                <w:szCs w:val="13"/>
              </w:rPr>
              <w:t>.77**</w:t>
            </w:r>
          </w:p>
        </w:tc>
        <w:tc>
          <w:tcPr>
            <w:tcW w:w="218" w:type="pct"/>
          </w:tcPr>
          <w:p w14:paraId="2654E9DA" w14:textId="2747B4A9" w:rsidR="0093426F" w:rsidRPr="00D9468E" w:rsidRDefault="0069558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9468E">
              <w:rPr>
                <w:color w:val="000000"/>
                <w:sz w:val="13"/>
                <w:szCs w:val="13"/>
              </w:rPr>
              <w:t>.50**</w:t>
            </w:r>
          </w:p>
        </w:tc>
        <w:tc>
          <w:tcPr>
            <w:cnfStyle w:val="000010000000" w:firstRow="0" w:lastRow="0" w:firstColumn="0" w:lastColumn="0" w:oddVBand="1" w:evenVBand="0" w:oddHBand="0" w:evenHBand="0" w:firstRowFirstColumn="0" w:firstRowLastColumn="0" w:lastRowFirstColumn="0" w:lastRowLastColumn="0"/>
            <w:tcW w:w="186" w:type="pct"/>
          </w:tcPr>
          <w:p w14:paraId="61354845" w14:textId="27F0D888" w:rsidR="0093426F" w:rsidRPr="00F85C8B" w:rsidRDefault="0093426F" w:rsidP="0093426F">
            <w:pPr>
              <w:autoSpaceDE w:val="0"/>
              <w:autoSpaceDN w:val="0"/>
              <w:adjustRightInd w:val="0"/>
              <w:spacing w:line="480" w:lineRule="auto"/>
              <w:contextualSpacing/>
              <w:jc w:val="center"/>
              <w:rPr>
                <w:color w:val="000000"/>
                <w:sz w:val="13"/>
                <w:szCs w:val="13"/>
              </w:rPr>
            </w:pPr>
            <w:r w:rsidRPr="00F85C8B">
              <w:rPr>
                <w:color w:val="000000"/>
                <w:sz w:val="13"/>
                <w:szCs w:val="13"/>
              </w:rPr>
              <w:t>1</w:t>
            </w:r>
          </w:p>
        </w:tc>
        <w:tc>
          <w:tcPr>
            <w:tcW w:w="168" w:type="pct"/>
          </w:tcPr>
          <w:p w14:paraId="6C952098" w14:textId="77777777" w:rsidR="0093426F" w:rsidRPr="005A1AB0" w:rsidRDefault="0093426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r>
      <w:tr w:rsidR="00E679E6" w:rsidRPr="003772A8" w14:paraId="521CC9ED" w14:textId="3010634D" w:rsidTr="00BE0031">
        <w:trPr>
          <w:trHeight w:val="263"/>
        </w:trPr>
        <w:tc>
          <w:tcPr>
            <w:cnfStyle w:val="000010000000" w:firstRow="0" w:lastRow="0" w:firstColumn="0" w:lastColumn="0" w:oddVBand="1" w:evenVBand="0" w:oddHBand="0" w:evenHBand="0" w:firstRowFirstColumn="0" w:firstRowLastColumn="0" w:lastRowFirstColumn="0" w:lastRowLastColumn="0"/>
            <w:tcW w:w="491" w:type="pct"/>
          </w:tcPr>
          <w:p w14:paraId="2A1E29A1" w14:textId="77777777" w:rsidR="0093426F" w:rsidRPr="003772A8" w:rsidRDefault="0093426F" w:rsidP="0093426F">
            <w:pPr>
              <w:spacing w:line="480" w:lineRule="auto"/>
              <w:contextualSpacing/>
              <w:rPr>
                <w:rFonts w:eastAsia="Batang"/>
                <w:sz w:val="15"/>
                <w:szCs w:val="15"/>
              </w:rPr>
            </w:pPr>
          </w:p>
        </w:tc>
        <w:tc>
          <w:tcPr>
            <w:tcW w:w="1030" w:type="pct"/>
          </w:tcPr>
          <w:p w14:paraId="622FDF1A" w14:textId="61315825" w:rsidR="0093426F" w:rsidRPr="003772A8" w:rsidRDefault="0093426F" w:rsidP="0093426F">
            <w:pPr>
              <w:spacing w:line="480" w:lineRule="auto"/>
              <w:contextualSpacing/>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18. Helpfulness of Response POST</w:t>
            </w:r>
          </w:p>
        </w:tc>
        <w:tc>
          <w:tcPr>
            <w:cnfStyle w:val="000010000000" w:firstRow="0" w:lastRow="0" w:firstColumn="0" w:lastColumn="0" w:oddVBand="1" w:evenVBand="0" w:oddHBand="0" w:evenHBand="0" w:firstRowFirstColumn="0" w:firstRowLastColumn="0" w:lastRowFirstColumn="0" w:lastRowLastColumn="0"/>
            <w:tcW w:w="218" w:type="pct"/>
          </w:tcPr>
          <w:p w14:paraId="618ECB93" w14:textId="6B062F53" w:rsidR="0093426F" w:rsidRPr="00EC727F" w:rsidRDefault="0083049B" w:rsidP="0093426F">
            <w:pPr>
              <w:autoSpaceDE w:val="0"/>
              <w:autoSpaceDN w:val="0"/>
              <w:adjustRightInd w:val="0"/>
              <w:spacing w:line="480" w:lineRule="auto"/>
              <w:contextualSpacing/>
              <w:jc w:val="center"/>
              <w:rPr>
                <w:color w:val="000000"/>
                <w:sz w:val="13"/>
                <w:szCs w:val="13"/>
              </w:rPr>
            </w:pPr>
            <w:r w:rsidRPr="00EC727F">
              <w:rPr>
                <w:color w:val="000000"/>
                <w:sz w:val="13"/>
                <w:szCs w:val="13"/>
              </w:rPr>
              <w:t>.50**</w:t>
            </w:r>
          </w:p>
        </w:tc>
        <w:tc>
          <w:tcPr>
            <w:tcW w:w="218" w:type="pct"/>
          </w:tcPr>
          <w:p w14:paraId="3E24AC28" w14:textId="599B601A" w:rsidR="0093426F" w:rsidRPr="00A61918" w:rsidRDefault="006D0C16"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61918">
              <w:rPr>
                <w:color w:val="000000"/>
                <w:sz w:val="13"/>
                <w:szCs w:val="13"/>
              </w:rPr>
              <w:t>.57**</w:t>
            </w:r>
          </w:p>
        </w:tc>
        <w:tc>
          <w:tcPr>
            <w:cnfStyle w:val="000010000000" w:firstRow="0" w:lastRow="0" w:firstColumn="0" w:lastColumn="0" w:oddVBand="1" w:evenVBand="0" w:oddHBand="0" w:evenHBand="0" w:firstRowFirstColumn="0" w:firstRowLastColumn="0" w:lastRowFirstColumn="0" w:lastRowLastColumn="0"/>
            <w:tcW w:w="217" w:type="pct"/>
          </w:tcPr>
          <w:p w14:paraId="1FED47A2" w14:textId="60333A65" w:rsidR="0093426F" w:rsidRPr="00850956" w:rsidRDefault="00B177B6" w:rsidP="0093426F">
            <w:pPr>
              <w:autoSpaceDE w:val="0"/>
              <w:autoSpaceDN w:val="0"/>
              <w:adjustRightInd w:val="0"/>
              <w:spacing w:line="480" w:lineRule="auto"/>
              <w:contextualSpacing/>
              <w:jc w:val="center"/>
              <w:rPr>
                <w:color w:val="000000"/>
                <w:sz w:val="13"/>
                <w:szCs w:val="13"/>
              </w:rPr>
            </w:pPr>
            <w:r w:rsidRPr="00AB239B">
              <w:rPr>
                <w:color w:val="000000"/>
                <w:sz w:val="13"/>
                <w:szCs w:val="13"/>
              </w:rPr>
              <w:t>.38**</w:t>
            </w:r>
          </w:p>
        </w:tc>
        <w:tc>
          <w:tcPr>
            <w:tcW w:w="185" w:type="pct"/>
          </w:tcPr>
          <w:p w14:paraId="6CE1E82B" w14:textId="46805E0A" w:rsidR="0093426F" w:rsidRPr="0006294B" w:rsidRDefault="004D62E4" w:rsidP="00D904A0">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6294B">
              <w:rPr>
                <w:color w:val="000000"/>
                <w:sz w:val="13"/>
                <w:szCs w:val="13"/>
              </w:rPr>
              <w:t>.</w:t>
            </w:r>
            <w:r w:rsidR="00D904A0" w:rsidRPr="0006294B">
              <w:rPr>
                <w:color w:val="000000"/>
                <w:sz w:val="13"/>
                <w:szCs w:val="13"/>
              </w:rPr>
              <w:t>6</w:t>
            </w:r>
            <w:r w:rsidR="00D904A0" w:rsidRPr="005A1AB0">
              <w:rPr>
                <w:color w:val="000000"/>
                <w:sz w:val="13"/>
                <w:szCs w:val="13"/>
              </w:rPr>
              <w:t>1</w:t>
            </w:r>
            <w:r w:rsidRPr="0006294B">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91" w:type="pct"/>
          </w:tcPr>
          <w:p w14:paraId="31949D0D" w14:textId="45A48DB5" w:rsidR="0093426F" w:rsidRPr="00850956" w:rsidRDefault="000E1C43" w:rsidP="00807CA2">
            <w:pPr>
              <w:autoSpaceDE w:val="0"/>
              <w:autoSpaceDN w:val="0"/>
              <w:adjustRightInd w:val="0"/>
              <w:spacing w:line="480" w:lineRule="auto"/>
              <w:contextualSpacing/>
              <w:jc w:val="center"/>
              <w:rPr>
                <w:color w:val="000000"/>
                <w:sz w:val="13"/>
                <w:szCs w:val="13"/>
              </w:rPr>
            </w:pPr>
            <w:r w:rsidRPr="00850956">
              <w:rPr>
                <w:color w:val="000000"/>
                <w:sz w:val="13"/>
                <w:szCs w:val="13"/>
              </w:rPr>
              <w:t>.</w:t>
            </w:r>
            <w:r w:rsidR="00807CA2" w:rsidRPr="00850956">
              <w:rPr>
                <w:color w:val="000000"/>
                <w:sz w:val="13"/>
                <w:szCs w:val="13"/>
              </w:rPr>
              <w:t>3</w:t>
            </w:r>
            <w:r w:rsidR="00807CA2" w:rsidRPr="005A1AB0">
              <w:rPr>
                <w:color w:val="000000"/>
                <w:sz w:val="13"/>
                <w:szCs w:val="13"/>
              </w:rPr>
              <w:t>7</w:t>
            </w:r>
            <w:r w:rsidRPr="00850956">
              <w:rPr>
                <w:color w:val="000000"/>
                <w:sz w:val="13"/>
                <w:szCs w:val="13"/>
              </w:rPr>
              <w:t>**</w:t>
            </w:r>
          </w:p>
        </w:tc>
        <w:tc>
          <w:tcPr>
            <w:tcW w:w="181" w:type="pct"/>
          </w:tcPr>
          <w:p w14:paraId="2D59D710" w14:textId="54DD3E0E" w:rsidR="0093426F" w:rsidRPr="00F34075" w:rsidRDefault="00073148" w:rsidP="000F17D3">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F34075">
              <w:rPr>
                <w:color w:val="000000"/>
                <w:sz w:val="13"/>
                <w:szCs w:val="13"/>
              </w:rPr>
              <w:t>.</w:t>
            </w:r>
            <w:r w:rsidR="000F17D3" w:rsidRPr="00F34075">
              <w:rPr>
                <w:color w:val="000000"/>
                <w:sz w:val="13"/>
                <w:szCs w:val="13"/>
              </w:rPr>
              <w:t>3</w:t>
            </w:r>
            <w:r w:rsidR="000F17D3" w:rsidRPr="005A1AB0">
              <w:rPr>
                <w:color w:val="000000"/>
                <w:sz w:val="13"/>
                <w:szCs w:val="13"/>
              </w:rPr>
              <w:t>3</w:t>
            </w:r>
            <w:r w:rsidRPr="00F34075">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5" w:type="pct"/>
          </w:tcPr>
          <w:p w14:paraId="6A9C4465" w14:textId="46A28F1B" w:rsidR="0093426F" w:rsidRPr="00626A36" w:rsidRDefault="00C41535" w:rsidP="000F17D3">
            <w:pPr>
              <w:autoSpaceDE w:val="0"/>
              <w:autoSpaceDN w:val="0"/>
              <w:adjustRightInd w:val="0"/>
              <w:spacing w:line="480" w:lineRule="auto"/>
              <w:contextualSpacing/>
              <w:jc w:val="center"/>
              <w:rPr>
                <w:color w:val="000000"/>
                <w:sz w:val="13"/>
                <w:szCs w:val="13"/>
              </w:rPr>
            </w:pPr>
            <w:r w:rsidRPr="00626A36">
              <w:rPr>
                <w:color w:val="000000"/>
                <w:sz w:val="13"/>
                <w:szCs w:val="13"/>
              </w:rPr>
              <w:t>.</w:t>
            </w:r>
            <w:r w:rsidR="000F17D3" w:rsidRPr="00626A36">
              <w:rPr>
                <w:color w:val="000000"/>
                <w:sz w:val="13"/>
                <w:szCs w:val="13"/>
              </w:rPr>
              <w:t>1</w:t>
            </w:r>
            <w:r w:rsidR="000F17D3" w:rsidRPr="005A1AB0">
              <w:rPr>
                <w:color w:val="000000"/>
                <w:sz w:val="13"/>
                <w:szCs w:val="13"/>
              </w:rPr>
              <w:t>8</w:t>
            </w:r>
            <w:r w:rsidRPr="00626A36">
              <w:rPr>
                <w:color w:val="000000"/>
                <w:sz w:val="13"/>
                <w:szCs w:val="13"/>
              </w:rPr>
              <w:t>**</w:t>
            </w:r>
          </w:p>
        </w:tc>
        <w:tc>
          <w:tcPr>
            <w:tcW w:w="186" w:type="pct"/>
          </w:tcPr>
          <w:p w14:paraId="07F8D0C1" w14:textId="1DB95650" w:rsidR="0093426F" w:rsidRPr="00C340BD" w:rsidRDefault="00ED5D28"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C340BD">
              <w:rPr>
                <w:color w:val="000000"/>
                <w:sz w:val="13"/>
                <w:szCs w:val="13"/>
              </w:rPr>
              <w:t>.28**</w:t>
            </w:r>
          </w:p>
        </w:tc>
        <w:tc>
          <w:tcPr>
            <w:cnfStyle w:val="000010000000" w:firstRow="0" w:lastRow="0" w:firstColumn="0" w:lastColumn="0" w:oddVBand="1" w:evenVBand="0" w:oddHBand="0" w:evenHBand="0" w:firstRowFirstColumn="0" w:firstRowLastColumn="0" w:lastRowFirstColumn="0" w:lastRowLastColumn="0"/>
            <w:tcW w:w="186" w:type="pct"/>
          </w:tcPr>
          <w:p w14:paraId="6F6D2B77" w14:textId="6558C77D" w:rsidR="0093426F" w:rsidRPr="009A24AD" w:rsidRDefault="00171B63" w:rsidP="000F17D3">
            <w:pPr>
              <w:autoSpaceDE w:val="0"/>
              <w:autoSpaceDN w:val="0"/>
              <w:adjustRightInd w:val="0"/>
              <w:spacing w:line="480" w:lineRule="auto"/>
              <w:contextualSpacing/>
              <w:jc w:val="center"/>
              <w:rPr>
                <w:color w:val="000000"/>
                <w:sz w:val="13"/>
                <w:szCs w:val="13"/>
              </w:rPr>
            </w:pPr>
            <w:r w:rsidRPr="009A24AD">
              <w:rPr>
                <w:color w:val="000000"/>
                <w:sz w:val="13"/>
                <w:szCs w:val="13"/>
              </w:rPr>
              <w:t>.</w:t>
            </w:r>
            <w:r w:rsidR="000F17D3" w:rsidRPr="009A24AD">
              <w:rPr>
                <w:color w:val="000000"/>
                <w:sz w:val="13"/>
                <w:szCs w:val="13"/>
              </w:rPr>
              <w:t>4</w:t>
            </w:r>
            <w:r w:rsidR="000F17D3" w:rsidRPr="005A1AB0">
              <w:rPr>
                <w:color w:val="000000"/>
                <w:sz w:val="13"/>
                <w:szCs w:val="13"/>
              </w:rPr>
              <w:t>2</w:t>
            </w:r>
            <w:r w:rsidRPr="009A24AD">
              <w:rPr>
                <w:color w:val="000000"/>
                <w:sz w:val="13"/>
                <w:szCs w:val="13"/>
              </w:rPr>
              <w:t>**</w:t>
            </w:r>
          </w:p>
        </w:tc>
        <w:tc>
          <w:tcPr>
            <w:tcW w:w="185" w:type="pct"/>
          </w:tcPr>
          <w:p w14:paraId="4A296CA4" w14:textId="19E9E798" w:rsidR="0093426F" w:rsidRPr="000E051F" w:rsidRDefault="004457E8"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0E051F">
              <w:rPr>
                <w:color w:val="000000"/>
                <w:sz w:val="13"/>
                <w:szCs w:val="13"/>
              </w:rPr>
              <w:t>.6</w:t>
            </w:r>
            <w:r w:rsidR="006A1F9D" w:rsidRPr="005540BA">
              <w:rPr>
                <w:color w:val="000000"/>
                <w:sz w:val="13"/>
                <w:szCs w:val="13"/>
              </w:rPr>
              <w:t>1</w:t>
            </w:r>
            <w:r w:rsidRPr="000E051F">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6" w:type="pct"/>
          </w:tcPr>
          <w:p w14:paraId="3239A586" w14:textId="1FB96869" w:rsidR="0093426F" w:rsidRPr="00452AC5" w:rsidRDefault="00082DA5" w:rsidP="00387108">
            <w:pPr>
              <w:autoSpaceDE w:val="0"/>
              <w:autoSpaceDN w:val="0"/>
              <w:adjustRightInd w:val="0"/>
              <w:spacing w:line="480" w:lineRule="auto"/>
              <w:contextualSpacing/>
              <w:jc w:val="center"/>
              <w:rPr>
                <w:color w:val="000000"/>
                <w:sz w:val="13"/>
                <w:szCs w:val="13"/>
              </w:rPr>
            </w:pPr>
            <w:r w:rsidRPr="00452AC5">
              <w:rPr>
                <w:color w:val="000000"/>
                <w:sz w:val="13"/>
                <w:szCs w:val="13"/>
              </w:rPr>
              <w:t>.</w:t>
            </w:r>
            <w:r w:rsidR="00387108" w:rsidRPr="00452AC5">
              <w:rPr>
                <w:color w:val="000000"/>
                <w:sz w:val="13"/>
                <w:szCs w:val="13"/>
              </w:rPr>
              <w:t>5</w:t>
            </w:r>
            <w:r w:rsidR="00387108" w:rsidRPr="005A1AB0">
              <w:rPr>
                <w:color w:val="000000"/>
                <w:sz w:val="13"/>
                <w:szCs w:val="13"/>
              </w:rPr>
              <w:t>0</w:t>
            </w:r>
            <w:r w:rsidR="00452AC5" w:rsidRPr="005A1AB0">
              <w:rPr>
                <w:color w:val="000000"/>
                <w:sz w:val="13"/>
                <w:szCs w:val="13"/>
              </w:rPr>
              <w:t>*</w:t>
            </w:r>
          </w:p>
        </w:tc>
        <w:tc>
          <w:tcPr>
            <w:tcW w:w="186" w:type="pct"/>
          </w:tcPr>
          <w:p w14:paraId="688FC644" w14:textId="26E750B9" w:rsidR="0093426F" w:rsidRPr="00AF094A" w:rsidRDefault="004071D1"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F094A">
              <w:rPr>
                <w:color w:val="000000"/>
                <w:sz w:val="13"/>
                <w:szCs w:val="13"/>
              </w:rPr>
              <w:t>.5</w:t>
            </w:r>
            <w:r w:rsidR="00387108" w:rsidRPr="005540BA">
              <w:rPr>
                <w:color w:val="000000"/>
                <w:sz w:val="13"/>
                <w:szCs w:val="13"/>
              </w:rPr>
              <w:t>7</w:t>
            </w:r>
            <w:r w:rsidRPr="00AF094A">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185" w:type="pct"/>
          </w:tcPr>
          <w:p w14:paraId="6EB60E92" w14:textId="1310951D" w:rsidR="0093426F" w:rsidRPr="00452AC5" w:rsidRDefault="003533AC" w:rsidP="0093426F">
            <w:pPr>
              <w:autoSpaceDE w:val="0"/>
              <w:autoSpaceDN w:val="0"/>
              <w:adjustRightInd w:val="0"/>
              <w:spacing w:line="480" w:lineRule="auto"/>
              <w:contextualSpacing/>
              <w:jc w:val="center"/>
              <w:rPr>
                <w:color w:val="000000"/>
                <w:sz w:val="13"/>
                <w:szCs w:val="13"/>
              </w:rPr>
            </w:pPr>
            <w:r w:rsidRPr="00452AC5">
              <w:rPr>
                <w:color w:val="000000"/>
                <w:sz w:val="13"/>
                <w:szCs w:val="13"/>
              </w:rPr>
              <w:t>-.</w:t>
            </w:r>
            <w:r w:rsidR="00E444AA" w:rsidRPr="005540BA">
              <w:rPr>
                <w:color w:val="000000"/>
                <w:sz w:val="13"/>
                <w:szCs w:val="13"/>
              </w:rPr>
              <w:t>08</w:t>
            </w:r>
          </w:p>
        </w:tc>
        <w:tc>
          <w:tcPr>
            <w:tcW w:w="186" w:type="pct"/>
          </w:tcPr>
          <w:p w14:paraId="5959D825" w14:textId="7E352D15" w:rsidR="0093426F" w:rsidRPr="00AF094A" w:rsidRDefault="006C6151"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AF094A">
              <w:rPr>
                <w:color w:val="000000"/>
                <w:sz w:val="13"/>
                <w:szCs w:val="13"/>
              </w:rPr>
              <w:t>.2</w:t>
            </w:r>
            <w:r w:rsidR="00E444AA" w:rsidRPr="005540BA">
              <w:rPr>
                <w:color w:val="000000"/>
                <w:sz w:val="13"/>
                <w:szCs w:val="13"/>
              </w:rPr>
              <w:t>7</w:t>
            </w:r>
            <w:r w:rsidRPr="00AF094A">
              <w:rPr>
                <w:color w:val="000000"/>
                <w:sz w:val="13"/>
                <w:szCs w:val="13"/>
              </w:rPr>
              <w:t>**</w:t>
            </w:r>
          </w:p>
        </w:tc>
        <w:tc>
          <w:tcPr>
            <w:cnfStyle w:val="000010000000" w:firstRow="0" w:lastRow="0" w:firstColumn="0" w:lastColumn="0" w:oddVBand="1" w:evenVBand="0" w:oddHBand="0" w:evenHBand="0" w:firstRowFirstColumn="0" w:firstRowLastColumn="0" w:lastRowFirstColumn="0" w:lastRowLastColumn="0"/>
            <w:tcW w:w="212" w:type="pct"/>
          </w:tcPr>
          <w:p w14:paraId="66C5ECDD" w14:textId="2D74997C" w:rsidR="0093426F" w:rsidRPr="00F85C8B" w:rsidRDefault="00BC3339" w:rsidP="0093426F">
            <w:pPr>
              <w:autoSpaceDE w:val="0"/>
              <w:autoSpaceDN w:val="0"/>
              <w:adjustRightInd w:val="0"/>
              <w:spacing w:line="480" w:lineRule="auto"/>
              <w:contextualSpacing/>
              <w:jc w:val="center"/>
              <w:rPr>
                <w:color w:val="000000"/>
                <w:sz w:val="13"/>
                <w:szCs w:val="13"/>
              </w:rPr>
            </w:pPr>
            <w:r w:rsidRPr="00F85C8B">
              <w:rPr>
                <w:color w:val="000000"/>
                <w:sz w:val="13"/>
                <w:szCs w:val="13"/>
              </w:rPr>
              <w:t>.58**</w:t>
            </w:r>
          </w:p>
        </w:tc>
        <w:tc>
          <w:tcPr>
            <w:tcW w:w="218" w:type="pct"/>
          </w:tcPr>
          <w:p w14:paraId="5B9831DB" w14:textId="04EA74D7" w:rsidR="0093426F" w:rsidRPr="00D9468E" w:rsidRDefault="0069558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9468E">
              <w:rPr>
                <w:color w:val="000000"/>
                <w:sz w:val="13"/>
                <w:szCs w:val="13"/>
              </w:rPr>
              <w:t>.86**</w:t>
            </w:r>
          </w:p>
        </w:tc>
        <w:tc>
          <w:tcPr>
            <w:cnfStyle w:val="000010000000" w:firstRow="0" w:lastRow="0" w:firstColumn="0" w:lastColumn="0" w:oddVBand="1" w:evenVBand="0" w:oddHBand="0" w:evenHBand="0" w:firstRowFirstColumn="0" w:firstRowLastColumn="0" w:lastRowFirstColumn="0" w:lastRowLastColumn="0"/>
            <w:tcW w:w="186" w:type="pct"/>
          </w:tcPr>
          <w:p w14:paraId="472F11A1" w14:textId="5624F157" w:rsidR="0093426F" w:rsidRPr="00F85C8B" w:rsidRDefault="0031204D" w:rsidP="0093426F">
            <w:pPr>
              <w:autoSpaceDE w:val="0"/>
              <w:autoSpaceDN w:val="0"/>
              <w:adjustRightInd w:val="0"/>
              <w:spacing w:line="480" w:lineRule="auto"/>
              <w:contextualSpacing/>
              <w:jc w:val="center"/>
              <w:rPr>
                <w:color w:val="000000"/>
                <w:sz w:val="13"/>
                <w:szCs w:val="13"/>
              </w:rPr>
            </w:pPr>
            <w:r w:rsidRPr="00F85C8B">
              <w:rPr>
                <w:color w:val="000000"/>
                <w:sz w:val="13"/>
                <w:szCs w:val="13"/>
              </w:rPr>
              <w:t>.70**</w:t>
            </w:r>
          </w:p>
        </w:tc>
        <w:tc>
          <w:tcPr>
            <w:tcW w:w="168" w:type="pct"/>
          </w:tcPr>
          <w:p w14:paraId="7FBE5304" w14:textId="5DAF9C3E" w:rsidR="0093426F" w:rsidRPr="00D0558E" w:rsidRDefault="0093426F" w:rsidP="0093426F">
            <w:pPr>
              <w:autoSpaceDE w:val="0"/>
              <w:autoSpaceDN w:val="0"/>
              <w:adjustRightInd w:val="0"/>
              <w:spacing w:line="480" w:lineRule="auto"/>
              <w:contextualSpacing/>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1</w:t>
            </w:r>
          </w:p>
        </w:tc>
      </w:tr>
      <w:tr w:rsidR="00E679E6" w:rsidRPr="003772A8" w14:paraId="2973A377" w14:textId="4383BCAF" w:rsidTr="00BE0031">
        <w:trPr>
          <w:trHeight w:val="263"/>
        </w:trPr>
        <w:tc>
          <w:tcPr>
            <w:cnfStyle w:val="000010000000" w:firstRow="0" w:lastRow="0" w:firstColumn="0" w:lastColumn="0" w:oddVBand="1" w:evenVBand="0" w:oddHBand="0" w:evenHBand="0" w:firstRowFirstColumn="0" w:firstRowLastColumn="0" w:lastRowFirstColumn="0" w:lastRowLastColumn="0"/>
            <w:tcW w:w="491" w:type="pct"/>
          </w:tcPr>
          <w:p w14:paraId="1995FEDE" w14:textId="77777777" w:rsidR="0093426F" w:rsidRPr="003772A8" w:rsidRDefault="0093426F" w:rsidP="0093426F">
            <w:pPr>
              <w:spacing w:line="480" w:lineRule="auto"/>
              <w:rPr>
                <w:rFonts w:eastAsia="Batang"/>
                <w:sz w:val="15"/>
                <w:szCs w:val="15"/>
              </w:rPr>
            </w:pPr>
          </w:p>
        </w:tc>
        <w:tc>
          <w:tcPr>
            <w:tcW w:w="1030" w:type="pct"/>
          </w:tcPr>
          <w:p w14:paraId="2A5F4EE9" w14:textId="77777777" w:rsidR="0093426F" w:rsidRPr="003772A8" w:rsidRDefault="0093426F" w:rsidP="0093426F">
            <w:pPr>
              <w:spacing w:line="480" w:lineRule="auto"/>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Mean</w:t>
            </w:r>
          </w:p>
        </w:tc>
        <w:tc>
          <w:tcPr>
            <w:cnfStyle w:val="000010000000" w:firstRow="0" w:lastRow="0" w:firstColumn="0" w:lastColumn="0" w:oddVBand="1" w:evenVBand="0" w:oddHBand="0" w:evenHBand="0" w:firstRowFirstColumn="0" w:firstRowLastColumn="0" w:lastRowFirstColumn="0" w:lastRowLastColumn="0"/>
            <w:tcW w:w="218" w:type="pct"/>
          </w:tcPr>
          <w:p w14:paraId="25630654" w14:textId="6684F1B7" w:rsidR="0093426F" w:rsidRPr="006D160F" w:rsidRDefault="0050161E" w:rsidP="0093426F">
            <w:pPr>
              <w:autoSpaceDE w:val="0"/>
              <w:autoSpaceDN w:val="0"/>
              <w:adjustRightInd w:val="0"/>
              <w:spacing w:line="480" w:lineRule="auto"/>
              <w:jc w:val="center"/>
              <w:rPr>
                <w:color w:val="000000"/>
                <w:sz w:val="13"/>
                <w:szCs w:val="13"/>
              </w:rPr>
            </w:pPr>
            <w:r w:rsidRPr="006D160F">
              <w:rPr>
                <w:color w:val="000000"/>
                <w:sz w:val="13"/>
                <w:szCs w:val="13"/>
              </w:rPr>
              <w:t>66.6</w:t>
            </w:r>
            <w:r w:rsidR="007F6C8F" w:rsidRPr="006D160F">
              <w:rPr>
                <w:color w:val="000000"/>
                <w:sz w:val="13"/>
                <w:szCs w:val="13"/>
              </w:rPr>
              <w:t>5</w:t>
            </w:r>
          </w:p>
        </w:tc>
        <w:tc>
          <w:tcPr>
            <w:tcW w:w="218" w:type="pct"/>
          </w:tcPr>
          <w:p w14:paraId="62F69B81" w14:textId="0FB9F318" w:rsidR="0093426F" w:rsidRPr="006D160F" w:rsidRDefault="0050161E"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6D160F">
              <w:rPr>
                <w:color w:val="000000"/>
                <w:sz w:val="13"/>
                <w:szCs w:val="13"/>
              </w:rPr>
              <w:t>67.3</w:t>
            </w:r>
            <w:r w:rsidR="007F6C8F" w:rsidRPr="006D160F">
              <w:rPr>
                <w:color w:val="000000"/>
                <w:sz w:val="13"/>
                <w:szCs w:val="13"/>
              </w:rPr>
              <w:t>8</w:t>
            </w:r>
          </w:p>
        </w:tc>
        <w:tc>
          <w:tcPr>
            <w:cnfStyle w:val="000010000000" w:firstRow="0" w:lastRow="0" w:firstColumn="0" w:lastColumn="0" w:oddVBand="1" w:evenVBand="0" w:oddHBand="0" w:evenHBand="0" w:firstRowFirstColumn="0" w:firstRowLastColumn="0" w:lastRowFirstColumn="0" w:lastRowLastColumn="0"/>
            <w:tcW w:w="217" w:type="pct"/>
          </w:tcPr>
          <w:p w14:paraId="29B89FA6" w14:textId="38209538" w:rsidR="0093426F" w:rsidRPr="006D160F" w:rsidRDefault="0050161E" w:rsidP="0093426F">
            <w:pPr>
              <w:autoSpaceDE w:val="0"/>
              <w:autoSpaceDN w:val="0"/>
              <w:adjustRightInd w:val="0"/>
              <w:spacing w:line="480" w:lineRule="auto"/>
              <w:jc w:val="center"/>
              <w:rPr>
                <w:color w:val="000000"/>
                <w:sz w:val="13"/>
                <w:szCs w:val="13"/>
              </w:rPr>
            </w:pPr>
            <w:r w:rsidRPr="006D160F">
              <w:rPr>
                <w:color w:val="000000"/>
                <w:sz w:val="13"/>
                <w:szCs w:val="13"/>
              </w:rPr>
              <w:t>60.</w:t>
            </w:r>
            <w:r w:rsidR="007F6C8F" w:rsidRPr="006D160F">
              <w:rPr>
                <w:color w:val="000000"/>
                <w:sz w:val="13"/>
                <w:szCs w:val="13"/>
              </w:rPr>
              <w:t>24</w:t>
            </w:r>
          </w:p>
        </w:tc>
        <w:tc>
          <w:tcPr>
            <w:tcW w:w="185" w:type="pct"/>
          </w:tcPr>
          <w:p w14:paraId="2AD1597B" w14:textId="5BECFB7B" w:rsidR="0093426F" w:rsidRPr="006D160F" w:rsidRDefault="00C7076E"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6D160F">
              <w:rPr>
                <w:color w:val="000000"/>
                <w:sz w:val="13"/>
                <w:szCs w:val="13"/>
              </w:rPr>
              <w:t>62.</w:t>
            </w:r>
            <w:r w:rsidR="007F6C8F" w:rsidRPr="006D160F">
              <w:rPr>
                <w:color w:val="000000"/>
                <w:sz w:val="13"/>
                <w:szCs w:val="13"/>
              </w:rPr>
              <w:t>21</w:t>
            </w:r>
          </w:p>
        </w:tc>
        <w:tc>
          <w:tcPr>
            <w:cnfStyle w:val="000010000000" w:firstRow="0" w:lastRow="0" w:firstColumn="0" w:lastColumn="0" w:oddVBand="1" w:evenVBand="0" w:oddHBand="0" w:evenHBand="0" w:firstRowFirstColumn="0" w:firstRowLastColumn="0" w:lastRowFirstColumn="0" w:lastRowLastColumn="0"/>
            <w:tcW w:w="191" w:type="pct"/>
          </w:tcPr>
          <w:p w14:paraId="3C6283AC" w14:textId="6BE83426" w:rsidR="0093426F" w:rsidRPr="00D0558E" w:rsidRDefault="00C7076E" w:rsidP="0093426F">
            <w:pPr>
              <w:autoSpaceDE w:val="0"/>
              <w:autoSpaceDN w:val="0"/>
              <w:adjustRightInd w:val="0"/>
              <w:spacing w:line="480" w:lineRule="auto"/>
              <w:jc w:val="center"/>
              <w:rPr>
                <w:color w:val="000000"/>
                <w:sz w:val="13"/>
                <w:szCs w:val="13"/>
              </w:rPr>
            </w:pPr>
            <w:r w:rsidRPr="00D0558E">
              <w:rPr>
                <w:color w:val="000000"/>
                <w:sz w:val="13"/>
                <w:szCs w:val="13"/>
              </w:rPr>
              <w:t>2.2</w:t>
            </w:r>
            <w:r w:rsidR="007F6C8F" w:rsidRPr="00D0558E">
              <w:rPr>
                <w:color w:val="000000"/>
                <w:sz w:val="13"/>
                <w:szCs w:val="13"/>
              </w:rPr>
              <w:t>9</w:t>
            </w:r>
          </w:p>
        </w:tc>
        <w:tc>
          <w:tcPr>
            <w:tcW w:w="181" w:type="pct"/>
          </w:tcPr>
          <w:p w14:paraId="2A623BF8" w14:textId="484C89E7" w:rsidR="0093426F" w:rsidRPr="00D0558E" w:rsidRDefault="00C7076E"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2.3</w:t>
            </w:r>
            <w:r w:rsidR="007F6C8F" w:rsidRPr="00D0558E">
              <w:rPr>
                <w:color w:val="000000"/>
                <w:sz w:val="13"/>
                <w:szCs w:val="13"/>
              </w:rPr>
              <w:t>8</w:t>
            </w:r>
          </w:p>
        </w:tc>
        <w:tc>
          <w:tcPr>
            <w:cnfStyle w:val="000010000000" w:firstRow="0" w:lastRow="0" w:firstColumn="0" w:lastColumn="0" w:oddVBand="1" w:evenVBand="0" w:oddHBand="0" w:evenHBand="0" w:firstRowFirstColumn="0" w:firstRowLastColumn="0" w:lastRowFirstColumn="0" w:lastRowLastColumn="0"/>
            <w:tcW w:w="185" w:type="pct"/>
          </w:tcPr>
          <w:p w14:paraId="15A374CF" w14:textId="721EAE8D" w:rsidR="0093426F" w:rsidRPr="00D0558E" w:rsidRDefault="00C7076E" w:rsidP="0093426F">
            <w:pPr>
              <w:autoSpaceDE w:val="0"/>
              <w:autoSpaceDN w:val="0"/>
              <w:adjustRightInd w:val="0"/>
              <w:spacing w:line="480" w:lineRule="auto"/>
              <w:jc w:val="center"/>
              <w:rPr>
                <w:color w:val="000000"/>
                <w:sz w:val="13"/>
                <w:szCs w:val="13"/>
              </w:rPr>
            </w:pPr>
            <w:r w:rsidRPr="00D0558E">
              <w:rPr>
                <w:color w:val="000000"/>
                <w:sz w:val="13"/>
                <w:szCs w:val="13"/>
              </w:rPr>
              <w:t>2.27</w:t>
            </w:r>
          </w:p>
        </w:tc>
        <w:tc>
          <w:tcPr>
            <w:tcW w:w="186" w:type="pct"/>
          </w:tcPr>
          <w:p w14:paraId="3AC4E943" w14:textId="0FB91BEF" w:rsidR="0093426F" w:rsidRPr="00D0558E" w:rsidRDefault="00C7076E"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2.5</w:t>
            </w:r>
            <w:r w:rsidR="007F6C8F" w:rsidRPr="00D0558E">
              <w:rPr>
                <w:color w:val="000000"/>
                <w:sz w:val="13"/>
                <w:szCs w:val="13"/>
              </w:rPr>
              <w:t>9</w:t>
            </w:r>
          </w:p>
        </w:tc>
        <w:tc>
          <w:tcPr>
            <w:cnfStyle w:val="000010000000" w:firstRow="0" w:lastRow="0" w:firstColumn="0" w:lastColumn="0" w:oddVBand="1" w:evenVBand="0" w:oddHBand="0" w:evenHBand="0" w:firstRowFirstColumn="0" w:firstRowLastColumn="0" w:lastRowFirstColumn="0" w:lastRowLastColumn="0"/>
            <w:tcW w:w="186" w:type="pct"/>
          </w:tcPr>
          <w:p w14:paraId="2F3594CB" w14:textId="74B2C764" w:rsidR="0093426F" w:rsidRPr="00D0558E" w:rsidRDefault="00C7076E" w:rsidP="0093426F">
            <w:pPr>
              <w:autoSpaceDE w:val="0"/>
              <w:autoSpaceDN w:val="0"/>
              <w:adjustRightInd w:val="0"/>
              <w:spacing w:line="480" w:lineRule="auto"/>
              <w:jc w:val="center"/>
              <w:rPr>
                <w:color w:val="000000"/>
                <w:sz w:val="13"/>
                <w:szCs w:val="13"/>
              </w:rPr>
            </w:pPr>
            <w:r w:rsidRPr="00D0558E">
              <w:rPr>
                <w:color w:val="000000"/>
                <w:sz w:val="13"/>
                <w:szCs w:val="13"/>
              </w:rPr>
              <w:t>2.5</w:t>
            </w:r>
            <w:r w:rsidR="007F6C8F" w:rsidRPr="00D0558E">
              <w:rPr>
                <w:color w:val="000000"/>
                <w:sz w:val="13"/>
                <w:szCs w:val="13"/>
              </w:rPr>
              <w:t>5</w:t>
            </w:r>
          </w:p>
        </w:tc>
        <w:tc>
          <w:tcPr>
            <w:tcW w:w="185" w:type="pct"/>
          </w:tcPr>
          <w:p w14:paraId="359A0757" w14:textId="775508D3" w:rsidR="0093426F" w:rsidRPr="00D0558E" w:rsidRDefault="00C7076E"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3.1</w:t>
            </w:r>
            <w:r w:rsidR="007F6C8F" w:rsidRPr="00D0558E">
              <w:rPr>
                <w:color w:val="000000"/>
                <w:sz w:val="13"/>
                <w:szCs w:val="13"/>
              </w:rPr>
              <w:t>5</w:t>
            </w:r>
          </w:p>
        </w:tc>
        <w:tc>
          <w:tcPr>
            <w:cnfStyle w:val="000010000000" w:firstRow="0" w:lastRow="0" w:firstColumn="0" w:lastColumn="0" w:oddVBand="1" w:evenVBand="0" w:oddHBand="0" w:evenHBand="0" w:firstRowFirstColumn="0" w:firstRowLastColumn="0" w:lastRowFirstColumn="0" w:lastRowLastColumn="0"/>
            <w:tcW w:w="186" w:type="pct"/>
          </w:tcPr>
          <w:p w14:paraId="7118550B" w14:textId="4BDCA3F0" w:rsidR="0093426F" w:rsidRPr="00D0558E" w:rsidRDefault="002A1AB4" w:rsidP="0093426F">
            <w:pPr>
              <w:autoSpaceDE w:val="0"/>
              <w:autoSpaceDN w:val="0"/>
              <w:adjustRightInd w:val="0"/>
              <w:spacing w:line="480" w:lineRule="auto"/>
              <w:jc w:val="center"/>
              <w:rPr>
                <w:color w:val="000000"/>
                <w:sz w:val="13"/>
                <w:szCs w:val="13"/>
              </w:rPr>
            </w:pPr>
            <w:r w:rsidRPr="00D0558E">
              <w:rPr>
                <w:color w:val="000000"/>
                <w:sz w:val="13"/>
                <w:szCs w:val="13"/>
              </w:rPr>
              <w:t>1.</w:t>
            </w:r>
            <w:r w:rsidR="007F6C8F" w:rsidRPr="00D0558E">
              <w:rPr>
                <w:color w:val="000000"/>
                <w:sz w:val="13"/>
                <w:szCs w:val="13"/>
              </w:rPr>
              <w:t>87</w:t>
            </w:r>
          </w:p>
        </w:tc>
        <w:tc>
          <w:tcPr>
            <w:tcW w:w="186" w:type="pct"/>
          </w:tcPr>
          <w:p w14:paraId="4D8368ED" w14:textId="2405FD0A" w:rsidR="0093426F" w:rsidRPr="00D0558E" w:rsidRDefault="002A1AB4"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1.9</w:t>
            </w:r>
            <w:r w:rsidR="007F6C8F" w:rsidRPr="00D0558E">
              <w:rPr>
                <w:color w:val="000000"/>
                <w:sz w:val="13"/>
                <w:szCs w:val="13"/>
              </w:rPr>
              <w:t>4</w:t>
            </w:r>
          </w:p>
        </w:tc>
        <w:tc>
          <w:tcPr>
            <w:cnfStyle w:val="000010000000" w:firstRow="0" w:lastRow="0" w:firstColumn="0" w:lastColumn="0" w:oddVBand="1" w:evenVBand="0" w:oddHBand="0" w:evenHBand="0" w:firstRowFirstColumn="0" w:firstRowLastColumn="0" w:lastRowFirstColumn="0" w:lastRowLastColumn="0"/>
            <w:tcW w:w="185" w:type="pct"/>
          </w:tcPr>
          <w:p w14:paraId="455D3586" w14:textId="07D87790" w:rsidR="0093426F" w:rsidRPr="00D0558E" w:rsidRDefault="002A1AB4" w:rsidP="0093426F">
            <w:pPr>
              <w:autoSpaceDE w:val="0"/>
              <w:autoSpaceDN w:val="0"/>
              <w:adjustRightInd w:val="0"/>
              <w:spacing w:line="480" w:lineRule="auto"/>
              <w:jc w:val="center"/>
              <w:rPr>
                <w:color w:val="000000"/>
                <w:sz w:val="13"/>
                <w:szCs w:val="13"/>
              </w:rPr>
            </w:pPr>
            <w:r w:rsidRPr="00D0558E">
              <w:rPr>
                <w:color w:val="000000"/>
                <w:sz w:val="13"/>
                <w:szCs w:val="13"/>
              </w:rPr>
              <w:t>34.</w:t>
            </w:r>
            <w:r w:rsidR="007F6C8F" w:rsidRPr="00D0558E">
              <w:rPr>
                <w:color w:val="000000"/>
                <w:sz w:val="13"/>
                <w:szCs w:val="13"/>
              </w:rPr>
              <w:t>78</w:t>
            </w:r>
          </w:p>
        </w:tc>
        <w:tc>
          <w:tcPr>
            <w:tcW w:w="186" w:type="pct"/>
          </w:tcPr>
          <w:p w14:paraId="23DB1EF6" w14:textId="3354BBB9" w:rsidR="0093426F" w:rsidRPr="00D0558E" w:rsidRDefault="002A1AB4"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38.</w:t>
            </w:r>
            <w:r w:rsidR="007F6C8F" w:rsidRPr="00D0558E">
              <w:rPr>
                <w:color w:val="000000"/>
                <w:sz w:val="13"/>
                <w:szCs w:val="13"/>
              </w:rPr>
              <w:t>79</w:t>
            </w:r>
          </w:p>
        </w:tc>
        <w:tc>
          <w:tcPr>
            <w:cnfStyle w:val="000010000000" w:firstRow="0" w:lastRow="0" w:firstColumn="0" w:lastColumn="0" w:oddVBand="1" w:evenVBand="0" w:oddHBand="0" w:evenHBand="0" w:firstRowFirstColumn="0" w:firstRowLastColumn="0" w:lastRowFirstColumn="0" w:lastRowLastColumn="0"/>
            <w:tcW w:w="212" w:type="pct"/>
          </w:tcPr>
          <w:p w14:paraId="283F8F92" w14:textId="52886A88" w:rsidR="0093426F" w:rsidRPr="00D0558E" w:rsidRDefault="002A1AB4" w:rsidP="007F6C8F">
            <w:pPr>
              <w:autoSpaceDE w:val="0"/>
              <w:autoSpaceDN w:val="0"/>
              <w:adjustRightInd w:val="0"/>
              <w:spacing w:line="480" w:lineRule="auto"/>
              <w:jc w:val="center"/>
              <w:rPr>
                <w:color w:val="000000"/>
                <w:sz w:val="13"/>
                <w:szCs w:val="13"/>
              </w:rPr>
            </w:pPr>
            <w:r w:rsidRPr="00D0558E">
              <w:rPr>
                <w:color w:val="000000"/>
                <w:sz w:val="13"/>
                <w:szCs w:val="13"/>
              </w:rPr>
              <w:t>7.4</w:t>
            </w:r>
            <w:r w:rsidR="007F6C8F" w:rsidRPr="00D0558E">
              <w:rPr>
                <w:color w:val="000000"/>
                <w:sz w:val="13"/>
                <w:szCs w:val="13"/>
              </w:rPr>
              <w:t>5</w:t>
            </w:r>
          </w:p>
        </w:tc>
        <w:tc>
          <w:tcPr>
            <w:tcW w:w="218" w:type="pct"/>
          </w:tcPr>
          <w:p w14:paraId="18282E13" w14:textId="5B2917D7" w:rsidR="0093426F" w:rsidRPr="00D0558E" w:rsidRDefault="00555012"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9.6</w:t>
            </w:r>
            <w:r w:rsidR="007F6C8F" w:rsidRPr="00D0558E">
              <w:rPr>
                <w:color w:val="000000"/>
                <w:sz w:val="13"/>
                <w:szCs w:val="13"/>
              </w:rPr>
              <w:t>7</w:t>
            </w:r>
          </w:p>
        </w:tc>
        <w:tc>
          <w:tcPr>
            <w:cnfStyle w:val="000010000000" w:firstRow="0" w:lastRow="0" w:firstColumn="0" w:lastColumn="0" w:oddVBand="1" w:evenVBand="0" w:oddHBand="0" w:evenHBand="0" w:firstRowFirstColumn="0" w:firstRowLastColumn="0" w:lastRowFirstColumn="0" w:lastRowLastColumn="0"/>
            <w:tcW w:w="186" w:type="pct"/>
          </w:tcPr>
          <w:p w14:paraId="49CED489" w14:textId="7C470553" w:rsidR="0093426F" w:rsidRPr="00D0558E" w:rsidRDefault="00225C17" w:rsidP="0093426F">
            <w:pPr>
              <w:autoSpaceDE w:val="0"/>
              <w:autoSpaceDN w:val="0"/>
              <w:adjustRightInd w:val="0"/>
              <w:spacing w:line="480" w:lineRule="auto"/>
              <w:jc w:val="center"/>
              <w:rPr>
                <w:color w:val="000000"/>
                <w:sz w:val="13"/>
                <w:szCs w:val="13"/>
              </w:rPr>
            </w:pPr>
            <w:r w:rsidRPr="00D0558E">
              <w:rPr>
                <w:color w:val="000000"/>
                <w:sz w:val="13"/>
                <w:szCs w:val="13"/>
              </w:rPr>
              <w:t>6.</w:t>
            </w:r>
            <w:r w:rsidR="006D160F" w:rsidRPr="00D0558E">
              <w:rPr>
                <w:color w:val="000000"/>
                <w:sz w:val="13"/>
                <w:szCs w:val="13"/>
              </w:rPr>
              <w:t>20</w:t>
            </w:r>
          </w:p>
        </w:tc>
        <w:tc>
          <w:tcPr>
            <w:tcW w:w="168" w:type="pct"/>
          </w:tcPr>
          <w:p w14:paraId="2FEA65B5" w14:textId="4386F188" w:rsidR="0093426F" w:rsidRPr="00D0558E" w:rsidRDefault="00225C17"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7.</w:t>
            </w:r>
            <w:r w:rsidR="006D160F" w:rsidRPr="00D0558E">
              <w:rPr>
                <w:color w:val="000000"/>
                <w:sz w:val="13"/>
                <w:szCs w:val="13"/>
              </w:rPr>
              <w:t>63</w:t>
            </w:r>
          </w:p>
        </w:tc>
      </w:tr>
      <w:tr w:rsidR="00E679E6" w:rsidRPr="003772A8" w14:paraId="7A9C971F" w14:textId="4E4CAC51" w:rsidTr="00BE0031">
        <w:trPr>
          <w:trHeight w:val="263"/>
        </w:trPr>
        <w:tc>
          <w:tcPr>
            <w:cnfStyle w:val="000010000000" w:firstRow="0" w:lastRow="0" w:firstColumn="0" w:lastColumn="0" w:oddVBand="1" w:evenVBand="0" w:oddHBand="0" w:evenHBand="0" w:firstRowFirstColumn="0" w:firstRowLastColumn="0" w:lastRowFirstColumn="0" w:lastRowLastColumn="0"/>
            <w:tcW w:w="491" w:type="pct"/>
          </w:tcPr>
          <w:p w14:paraId="5452D463" w14:textId="77777777" w:rsidR="0093426F" w:rsidRPr="003772A8" w:rsidRDefault="0093426F" w:rsidP="0093426F">
            <w:pPr>
              <w:spacing w:line="480" w:lineRule="auto"/>
              <w:rPr>
                <w:rFonts w:eastAsia="Batang"/>
                <w:sz w:val="15"/>
                <w:szCs w:val="15"/>
              </w:rPr>
            </w:pPr>
          </w:p>
        </w:tc>
        <w:tc>
          <w:tcPr>
            <w:tcW w:w="1030" w:type="pct"/>
          </w:tcPr>
          <w:p w14:paraId="08AAB0BC" w14:textId="77777777" w:rsidR="0093426F" w:rsidRPr="003772A8" w:rsidRDefault="0093426F" w:rsidP="0093426F">
            <w:pPr>
              <w:spacing w:line="480" w:lineRule="auto"/>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Standard Deviation</w:t>
            </w:r>
          </w:p>
        </w:tc>
        <w:tc>
          <w:tcPr>
            <w:cnfStyle w:val="000010000000" w:firstRow="0" w:lastRow="0" w:firstColumn="0" w:lastColumn="0" w:oddVBand="1" w:evenVBand="0" w:oddHBand="0" w:evenHBand="0" w:firstRowFirstColumn="0" w:firstRowLastColumn="0" w:lastRowFirstColumn="0" w:lastRowLastColumn="0"/>
            <w:tcW w:w="218" w:type="pct"/>
          </w:tcPr>
          <w:p w14:paraId="174ADCD0" w14:textId="58FE756C" w:rsidR="0093426F" w:rsidRPr="006D160F" w:rsidRDefault="00B93405" w:rsidP="0093426F">
            <w:pPr>
              <w:autoSpaceDE w:val="0"/>
              <w:autoSpaceDN w:val="0"/>
              <w:adjustRightInd w:val="0"/>
              <w:spacing w:line="480" w:lineRule="auto"/>
              <w:jc w:val="center"/>
              <w:rPr>
                <w:color w:val="000000"/>
                <w:sz w:val="13"/>
                <w:szCs w:val="13"/>
              </w:rPr>
            </w:pPr>
            <w:r w:rsidRPr="006D160F">
              <w:rPr>
                <w:color w:val="000000"/>
                <w:sz w:val="13"/>
                <w:szCs w:val="13"/>
              </w:rPr>
              <w:t>6.6</w:t>
            </w:r>
            <w:r w:rsidR="007F6C8F" w:rsidRPr="006D160F">
              <w:rPr>
                <w:color w:val="000000"/>
                <w:sz w:val="13"/>
                <w:szCs w:val="13"/>
              </w:rPr>
              <w:t>8</w:t>
            </w:r>
          </w:p>
        </w:tc>
        <w:tc>
          <w:tcPr>
            <w:tcW w:w="218" w:type="pct"/>
          </w:tcPr>
          <w:p w14:paraId="2E05DA1A" w14:textId="1554F456" w:rsidR="0093426F" w:rsidRPr="006D160F" w:rsidRDefault="00B93405"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6D160F">
              <w:rPr>
                <w:color w:val="000000"/>
                <w:sz w:val="13"/>
                <w:szCs w:val="13"/>
              </w:rPr>
              <w:t>8.</w:t>
            </w:r>
            <w:r w:rsidR="007F6C8F" w:rsidRPr="006D160F">
              <w:rPr>
                <w:color w:val="000000"/>
                <w:sz w:val="13"/>
                <w:szCs w:val="13"/>
              </w:rPr>
              <w:t>23</w:t>
            </w:r>
          </w:p>
        </w:tc>
        <w:tc>
          <w:tcPr>
            <w:cnfStyle w:val="000010000000" w:firstRow="0" w:lastRow="0" w:firstColumn="0" w:lastColumn="0" w:oddVBand="1" w:evenVBand="0" w:oddHBand="0" w:evenHBand="0" w:firstRowFirstColumn="0" w:firstRowLastColumn="0" w:lastRowFirstColumn="0" w:lastRowLastColumn="0"/>
            <w:tcW w:w="217" w:type="pct"/>
          </w:tcPr>
          <w:p w14:paraId="318CD650" w14:textId="55178FCB" w:rsidR="0093426F" w:rsidRPr="006D160F" w:rsidRDefault="00B93405" w:rsidP="0093426F">
            <w:pPr>
              <w:autoSpaceDE w:val="0"/>
              <w:autoSpaceDN w:val="0"/>
              <w:adjustRightInd w:val="0"/>
              <w:spacing w:line="480" w:lineRule="auto"/>
              <w:jc w:val="center"/>
              <w:rPr>
                <w:color w:val="000000"/>
                <w:sz w:val="13"/>
                <w:szCs w:val="13"/>
              </w:rPr>
            </w:pPr>
            <w:r w:rsidRPr="006D160F">
              <w:rPr>
                <w:color w:val="000000"/>
                <w:sz w:val="13"/>
                <w:szCs w:val="13"/>
              </w:rPr>
              <w:t>5.5</w:t>
            </w:r>
            <w:r w:rsidR="00EA62DA" w:rsidRPr="006D160F">
              <w:rPr>
                <w:color w:val="000000"/>
                <w:sz w:val="13"/>
                <w:szCs w:val="13"/>
              </w:rPr>
              <w:t>8</w:t>
            </w:r>
          </w:p>
        </w:tc>
        <w:tc>
          <w:tcPr>
            <w:tcW w:w="185" w:type="pct"/>
          </w:tcPr>
          <w:p w14:paraId="03067DC1" w14:textId="0D912BB0" w:rsidR="0093426F" w:rsidRPr="006D160F" w:rsidRDefault="00075857"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6D160F">
              <w:rPr>
                <w:color w:val="000000"/>
                <w:sz w:val="13"/>
                <w:szCs w:val="13"/>
              </w:rPr>
              <w:t>7.4</w:t>
            </w:r>
            <w:r w:rsidR="007F6C8F" w:rsidRPr="006D160F">
              <w:rPr>
                <w:color w:val="000000"/>
                <w:sz w:val="13"/>
                <w:szCs w:val="13"/>
              </w:rPr>
              <w:t>0</w:t>
            </w:r>
          </w:p>
        </w:tc>
        <w:tc>
          <w:tcPr>
            <w:cnfStyle w:val="000010000000" w:firstRow="0" w:lastRow="0" w:firstColumn="0" w:lastColumn="0" w:oddVBand="1" w:evenVBand="0" w:oddHBand="0" w:evenHBand="0" w:firstRowFirstColumn="0" w:firstRowLastColumn="0" w:lastRowFirstColumn="0" w:lastRowLastColumn="0"/>
            <w:tcW w:w="191" w:type="pct"/>
          </w:tcPr>
          <w:p w14:paraId="2B12FB8E" w14:textId="1D1BE5C7" w:rsidR="0093426F" w:rsidRPr="00D0558E" w:rsidRDefault="00075857" w:rsidP="0093426F">
            <w:pPr>
              <w:autoSpaceDE w:val="0"/>
              <w:autoSpaceDN w:val="0"/>
              <w:adjustRightInd w:val="0"/>
              <w:spacing w:line="480" w:lineRule="auto"/>
              <w:jc w:val="center"/>
              <w:rPr>
                <w:color w:val="000000"/>
                <w:sz w:val="13"/>
                <w:szCs w:val="13"/>
              </w:rPr>
            </w:pPr>
            <w:r w:rsidRPr="00D0558E">
              <w:rPr>
                <w:color w:val="000000"/>
                <w:sz w:val="13"/>
                <w:szCs w:val="13"/>
              </w:rPr>
              <w:t>.7</w:t>
            </w:r>
            <w:r w:rsidR="007F6C8F" w:rsidRPr="00D0558E">
              <w:rPr>
                <w:color w:val="000000"/>
                <w:sz w:val="13"/>
                <w:szCs w:val="13"/>
              </w:rPr>
              <w:t>4</w:t>
            </w:r>
          </w:p>
        </w:tc>
        <w:tc>
          <w:tcPr>
            <w:tcW w:w="181" w:type="pct"/>
          </w:tcPr>
          <w:p w14:paraId="12493109" w14:textId="07586816" w:rsidR="0093426F" w:rsidRPr="00D0558E" w:rsidRDefault="00075857"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.7</w:t>
            </w:r>
            <w:r w:rsidR="007F6C8F" w:rsidRPr="00D0558E">
              <w:rPr>
                <w:color w:val="000000"/>
                <w:sz w:val="13"/>
                <w:szCs w:val="13"/>
              </w:rPr>
              <w:t>6</w:t>
            </w:r>
          </w:p>
        </w:tc>
        <w:tc>
          <w:tcPr>
            <w:cnfStyle w:val="000010000000" w:firstRow="0" w:lastRow="0" w:firstColumn="0" w:lastColumn="0" w:oddVBand="1" w:evenVBand="0" w:oddHBand="0" w:evenHBand="0" w:firstRowFirstColumn="0" w:firstRowLastColumn="0" w:lastRowFirstColumn="0" w:lastRowLastColumn="0"/>
            <w:tcW w:w="185" w:type="pct"/>
          </w:tcPr>
          <w:p w14:paraId="1CEAE476" w14:textId="764356EC" w:rsidR="0093426F" w:rsidRPr="00D0558E" w:rsidRDefault="00075857" w:rsidP="0093426F">
            <w:pPr>
              <w:autoSpaceDE w:val="0"/>
              <w:autoSpaceDN w:val="0"/>
              <w:adjustRightInd w:val="0"/>
              <w:spacing w:line="480" w:lineRule="auto"/>
              <w:jc w:val="center"/>
              <w:rPr>
                <w:color w:val="000000"/>
                <w:sz w:val="13"/>
                <w:szCs w:val="13"/>
              </w:rPr>
            </w:pPr>
            <w:r w:rsidRPr="00D0558E">
              <w:rPr>
                <w:color w:val="000000"/>
                <w:sz w:val="13"/>
                <w:szCs w:val="13"/>
              </w:rPr>
              <w:t>1.0</w:t>
            </w:r>
            <w:r w:rsidR="007F6C8F" w:rsidRPr="00D0558E">
              <w:rPr>
                <w:color w:val="000000"/>
                <w:sz w:val="13"/>
                <w:szCs w:val="13"/>
              </w:rPr>
              <w:t>4</w:t>
            </w:r>
          </w:p>
        </w:tc>
        <w:tc>
          <w:tcPr>
            <w:tcW w:w="186" w:type="pct"/>
          </w:tcPr>
          <w:p w14:paraId="7A4B5390" w14:textId="00881291" w:rsidR="0093426F" w:rsidRPr="00D0558E" w:rsidRDefault="00075857"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1.01</w:t>
            </w:r>
          </w:p>
        </w:tc>
        <w:tc>
          <w:tcPr>
            <w:cnfStyle w:val="000010000000" w:firstRow="0" w:lastRow="0" w:firstColumn="0" w:lastColumn="0" w:oddVBand="1" w:evenVBand="0" w:oddHBand="0" w:evenHBand="0" w:firstRowFirstColumn="0" w:firstRowLastColumn="0" w:lastRowFirstColumn="0" w:lastRowLastColumn="0"/>
            <w:tcW w:w="186" w:type="pct"/>
          </w:tcPr>
          <w:p w14:paraId="36D1AD34" w14:textId="2E2FED8A" w:rsidR="0093426F" w:rsidRPr="00D0558E" w:rsidRDefault="00E72E66" w:rsidP="0093426F">
            <w:pPr>
              <w:autoSpaceDE w:val="0"/>
              <w:autoSpaceDN w:val="0"/>
              <w:adjustRightInd w:val="0"/>
              <w:spacing w:line="480" w:lineRule="auto"/>
              <w:jc w:val="center"/>
              <w:rPr>
                <w:color w:val="000000"/>
                <w:sz w:val="13"/>
                <w:szCs w:val="13"/>
              </w:rPr>
            </w:pPr>
            <w:r w:rsidRPr="00D0558E">
              <w:rPr>
                <w:color w:val="000000"/>
                <w:sz w:val="13"/>
                <w:szCs w:val="13"/>
              </w:rPr>
              <w:t>1.08</w:t>
            </w:r>
          </w:p>
        </w:tc>
        <w:tc>
          <w:tcPr>
            <w:tcW w:w="185" w:type="pct"/>
          </w:tcPr>
          <w:p w14:paraId="24EE8154" w14:textId="17EBC018" w:rsidR="0093426F" w:rsidRPr="00D0558E" w:rsidRDefault="00E72E66"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1.</w:t>
            </w:r>
            <w:r w:rsidR="007F6C8F" w:rsidRPr="00D0558E">
              <w:rPr>
                <w:color w:val="000000"/>
                <w:sz w:val="13"/>
                <w:szCs w:val="13"/>
              </w:rPr>
              <w:t>39</w:t>
            </w:r>
          </w:p>
        </w:tc>
        <w:tc>
          <w:tcPr>
            <w:cnfStyle w:val="000010000000" w:firstRow="0" w:lastRow="0" w:firstColumn="0" w:lastColumn="0" w:oddVBand="1" w:evenVBand="0" w:oddHBand="0" w:evenHBand="0" w:firstRowFirstColumn="0" w:firstRowLastColumn="0" w:lastRowFirstColumn="0" w:lastRowLastColumn="0"/>
            <w:tcW w:w="186" w:type="pct"/>
          </w:tcPr>
          <w:p w14:paraId="6CE43A65" w14:textId="0AA87AB4" w:rsidR="0093426F" w:rsidRPr="00D0558E" w:rsidRDefault="00E72E66" w:rsidP="0093426F">
            <w:pPr>
              <w:autoSpaceDE w:val="0"/>
              <w:autoSpaceDN w:val="0"/>
              <w:adjustRightInd w:val="0"/>
              <w:spacing w:line="480" w:lineRule="auto"/>
              <w:jc w:val="center"/>
              <w:rPr>
                <w:color w:val="000000"/>
                <w:sz w:val="13"/>
                <w:szCs w:val="13"/>
              </w:rPr>
            </w:pPr>
            <w:r w:rsidRPr="00D0558E">
              <w:rPr>
                <w:color w:val="000000"/>
                <w:sz w:val="13"/>
                <w:szCs w:val="13"/>
              </w:rPr>
              <w:t>.8</w:t>
            </w:r>
            <w:r w:rsidR="007F6C8F" w:rsidRPr="00D0558E">
              <w:rPr>
                <w:color w:val="000000"/>
                <w:sz w:val="13"/>
                <w:szCs w:val="13"/>
              </w:rPr>
              <w:t>1</w:t>
            </w:r>
          </w:p>
        </w:tc>
        <w:tc>
          <w:tcPr>
            <w:tcW w:w="186" w:type="pct"/>
          </w:tcPr>
          <w:p w14:paraId="0AA12E74" w14:textId="22932CA9" w:rsidR="0093426F" w:rsidRPr="00D0558E" w:rsidRDefault="00D71791"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.8</w:t>
            </w:r>
            <w:r w:rsidR="007F6C8F" w:rsidRPr="00D0558E">
              <w:rPr>
                <w:color w:val="000000"/>
                <w:sz w:val="13"/>
                <w:szCs w:val="13"/>
              </w:rPr>
              <w:t>3</w:t>
            </w:r>
          </w:p>
        </w:tc>
        <w:tc>
          <w:tcPr>
            <w:cnfStyle w:val="000010000000" w:firstRow="0" w:lastRow="0" w:firstColumn="0" w:lastColumn="0" w:oddVBand="1" w:evenVBand="0" w:oddHBand="0" w:evenHBand="0" w:firstRowFirstColumn="0" w:firstRowLastColumn="0" w:lastRowFirstColumn="0" w:lastRowLastColumn="0"/>
            <w:tcW w:w="185" w:type="pct"/>
          </w:tcPr>
          <w:p w14:paraId="647FD20F" w14:textId="011609ED" w:rsidR="0093426F" w:rsidRPr="00D0558E" w:rsidRDefault="00D71791" w:rsidP="0093426F">
            <w:pPr>
              <w:autoSpaceDE w:val="0"/>
              <w:autoSpaceDN w:val="0"/>
              <w:adjustRightInd w:val="0"/>
              <w:spacing w:line="480" w:lineRule="auto"/>
              <w:jc w:val="center"/>
              <w:rPr>
                <w:color w:val="000000"/>
                <w:sz w:val="13"/>
                <w:szCs w:val="13"/>
              </w:rPr>
            </w:pPr>
            <w:r w:rsidRPr="00D0558E">
              <w:rPr>
                <w:color w:val="000000"/>
                <w:sz w:val="13"/>
                <w:szCs w:val="13"/>
              </w:rPr>
              <w:t>5</w:t>
            </w:r>
            <w:r w:rsidR="00062FE8" w:rsidRPr="00D0558E">
              <w:rPr>
                <w:color w:val="000000"/>
                <w:sz w:val="13"/>
                <w:szCs w:val="13"/>
              </w:rPr>
              <w:t>.</w:t>
            </w:r>
            <w:r w:rsidR="007F6C8F" w:rsidRPr="00D0558E">
              <w:rPr>
                <w:color w:val="000000"/>
                <w:sz w:val="13"/>
                <w:szCs w:val="13"/>
              </w:rPr>
              <w:t>83</w:t>
            </w:r>
          </w:p>
        </w:tc>
        <w:tc>
          <w:tcPr>
            <w:tcW w:w="186" w:type="pct"/>
          </w:tcPr>
          <w:p w14:paraId="16AA72F3" w14:textId="64ACCEC2" w:rsidR="0093426F" w:rsidRPr="00D0558E" w:rsidRDefault="00062FE8"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5.</w:t>
            </w:r>
            <w:r w:rsidR="007F6C8F" w:rsidRPr="00D0558E">
              <w:rPr>
                <w:color w:val="000000"/>
                <w:sz w:val="13"/>
                <w:szCs w:val="13"/>
              </w:rPr>
              <w:t>68</w:t>
            </w:r>
          </w:p>
        </w:tc>
        <w:tc>
          <w:tcPr>
            <w:cnfStyle w:val="000010000000" w:firstRow="0" w:lastRow="0" w:firstColumn="0" w:lastColumn="0" w:oddVBand="1" w:evenVBand="0" w:oddHBand="0" w:evenHBand="0" w:firstRowFirstColumn="0" w:firstRowLastColumn="0" w:lastRowFirstColumn="0" w:lastRowLastColumn="0"/>
            <w:tcW w:w="212" w:type="pct"/>
          </w:tcPr>
          <w:p w14:paraId="2408A487" w14:textId="0E0220C0" w:rsidR="0093426F" w:rsidRPr="00D0558E" w:rsidRDefault="00E41176" w:rsidP="0093426F">
            <w:pPr>
              <w:autoSpaceDE w:val="0"/>
              <w:autoSpaceDN w:val="0"/>
              <w:adjustRightInd w:val="0"/>
              <w:spacing w:line="480" w:lineRule="auto"/>
              <w:jc w:val="center"/>
              <w:rPr>
                <w:color w:val="000000"/>
                <w:sz w:val="13"/>
                <w:szCs w:val="13"/>
              </w:rPr>
            </w:pPr>
            <w:r w:rsidRPr="00D0558E">
              <w:rPr>
                <w:color w:val="000000"/>
                <w:sz w:val="13"/>
                <w:szCs w:val="13"/>
              </w:rPr>
              <w:t>2.54</w:t>
            </w:r>
          </w:p>
        </w:tc>
        <w:tc>
          <w:tcPr>
            <w:tcW w:w="218" w:type="pct"/>
          </w:tcPr>
          <w:p w14:paraId="32C34CA2" w14:textId="5DB2A550" w:rsidR="0093426F" w:rsidRPr="00D0558E" w:rsidRDefault="00AC7DA3"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4.6</w:t>
            </w:r>
            <w:r w:rsidR="007F6C8F" w:rsidRPr="00D0558E">
              <w:rPr>
                <w:color w:val="000000"/>
                <w:sz w:val="13"/>
                <w:szCs w:val="13"/>
              </w:rPr>
              <w:t>4</w:t>
            </w:r>
          </w:p>
        </w:tc>
        <w:tc>
          <w:tcPr>
            <w:cnfStyle w:val="000010000000" w:firstRow="0" w:lastRow="0" w:firstColumn="0" w:lastColumn="0" w:oddVBand="1" w:evenVBand="0" w:oddHBand="0" w:evenHBand="0" w:firstRowFirstColumn="0" w:firstRowLastColumn="0" w:lastRowFirstColumn="0" w:lastRowLastColumn="0"/>
            <w:tcW w:w="186" w:type="pct"/>
          </w:tcPr>
          <w:p w14:paraId="3FA0C02B" w14:textId="64AFF887" w:rsidR="0093426F" w:rsidRPr="00D0558E" w:rsidRDefault="00AC7DA3" w:rsidP="0093426F">
            <w:pPr>
              <w:autoSpaceDE w:val="0"/>
              <w:autoSpaceDN w:val="0"/>
              <w:adjustRightInd w:val="0"/>
              <w:spacing w:line="480" w:lineRule="auto"/>
              <w:jc w:val="center"/>
              <w:rPr>
                <w:color w:val="000000"/>
                <w:sz w:val="13"/>
                <w:szCs w:val="13"/>
              </w:rPr>
            </w:pPr>
            <w:r w:rsidRPr="00D0558E">
              <w:rPr>
                <w:color w:val="000000"/>
                <w:sz w:val="13"/>
                <w:szCs w:val="13"/>
              </w:rPr>
              <w:t>2.6</w:t>
            </w:r>
            <w:r w:rsidR="006D160F" w:rsidRPr="00D0558E">
              <w:rPr>
                <w:color w:val="000000"/>
                <w:sz w:val="13"/>
                <w:szCs w:val="13"/>
              </w:rPr>
              <w:t>9</w:t>
            </w:r>
          </w:p>
        </w:tc>
        <w:tc>
          <w:tcPr>
            <w:tcW w:w="168" w:type="pct"/>
          </w:tcPr>
          <w:p w14:paraId="6E7B77EA" w14:textId="1DAE9914" w:rsidR="0093426F" w:rsidRPr="00D0558E" w:rsidRDefault="00AC7DA3"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3.3</w:t>
            </w:r>
            <w:r w:rsidR="006D160F" w:rsidRPr="00D0558E">
              <w:rPr>
                <w:color w:val="000000"/>
                <w:sz w:val="13"/>
                <w:szCs w:val="13"/>
              </w:rPr>
              <w:t>3</w:t>
            </w:r>
          </w:p>
        </w:tc>
      </w:tr>
      <w:tr w:rsidR="00E679E6" w:rsidRPr="003772A8" w14:paraId="2E3EA412" w14:textId="11B439B5" w:rsidTr="00BE0031">
        <w:trPr>
          <w:trHeight w:val="263"/>
        </w:trPr>
        <w:tc>
          <w:tcPr>
            <w:cnfStyle w:val="000010000000" w:firstRow="0" w:lastRow="0" w:firstColumn="0" w:lastColumn="0" w:oddVBand="1" w:evenVBand="0" w:oddHBand="0" w:evenHBand="0" w:firstRowFirstColumn="0" w:firstRowLastColumn="0" w:lastRowFirstColumn="0" w:lastRowLastColumn="0"/>
            <w:tcW w:w="491" w:type="pct"/>
          </w:tcPr>
          <w:p w14:paraId="645E766C" w14:textId="77777777" w:rsidR="0093426F" w:rsidRPr="003772A8" w:rsidRDefault="0093426F" w:rsidP="0093426F">
            <w:pPr>
              <w:spacing w:line="480" w:lineRule="auto"/>
              <w:rPr>
                <w:rFonts w:eastAsia="Batang"/>
                <w:sz w:val="15"/>
                <w:szCs w:val="15"/>
              </w:rPr>
            </w:pPr>
          </w:p>
        </w:tc>
        <w:tc>
          <w:tcPr>
            <w:tcW w:w="1030" w:type="pct"/>
          </w:tcPr>
          <w:p w14:paraId="16F1F84F" w14:textId="77777777" w:rsidR="0093426F" w:rsidRPr="003772A8" w:rsidRDefault="0093426F" w:rsidP="0093426F">
            <w:pPr>
              <w:spacing w:line="480" w:lineRule="auto"/>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Actual Range</w:t>
            </w:r>
          </w:p>
        </w:tc>
        <w:tc>
          <w:tcPr>
            <w:cnfStyle w:val="000010000000" w:firstRow="0" w:lastRow="0" w:firstColumn="0" w:lastColumn="0" w:oddVBand="1" w:evenVBand="0" w:oddHBand="0" w:evenHBand="0" w:firstRowFirstColumn="0" w:firstRowLastColumn="0" w:lastRowFirstColumn="0" w:lastRowLastColumn="0"/>
            <w:tcW w:w="218" w:type="pct"/>
          </w:tcPr>
          <w:p w14:paraId="5BCFB7D4" w14:textId="61E0D0F3" w:rsidR="0093426F" w:rsidRPr="006D160F" w:rsidRDefault="001A226B" w:rsidP="0093426F">
            <w:pPr>
              <w:autoSpaceDE w:val="0"/>
              <w:autoSpaceDN w:val="0"/>
              <w:adjustRightInd w:val="0"/>
              <w:spacing w:line="480" w:lineRule="auto"/>
              <w:jc w:val="center"/>
              <w:rPr>
                <w:color w:val="000000"/>
                <w:sz w:val="13"/>
                <w:szCs w:val="13"/>
              </w:rPr>
            </w:pPr>
            <w:r w:rsidRPr="006D160F">
              <w:rPr>
                <w:color w:val="000000"/>
                <w:sz w:val="13"/>
                <w:szCs w:val="13"/>
              </w:rPr>
              <w:t>51-85</w:t>
            </w:r>
          </w:p>
        </w:tc>
        <w:tc>
          <w:tcPr>
            <w:tcW w:w="218" w:type="pct"/>
          </w:tcPr>
          <w:p w14:paraId="4ACC24A5" w14:textId="0006238F" w:rsidR="0093426F" w:rsidRPr="006D160F" w:rsidRDefault="001A226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6D160F">
              <w:rPr>
                <w:color w:val="000000"/>
                <w:sz w:val="13"/>
                <w:szCs w:val="13"/>
              </w:rPr>
              <w:t>46-87</w:t>
            </w:r>
          </w:p>
        </w:tc>
        <w:tc>
          <w:tcPr>
            <w:cnfStyle w:val="000010000000" w:firstRow="0" w:lastRow="0" w:firstColumn="0" w:lastColumn="0" w:oddVBand="1" w:evenVBand="0" w:oddHBand="0" w:evenHBand="0" w:firstRowFirstColumn="0" w:firstRowLastColumn="0" w:lastRowFirstColumn="0" w:lastRowLastColumn="0"/>
            <w:tcW w:w="217" w:type="pct"/>
          </w:tcPr>
          <w:p w14:paraId="14A6A59C" w14:textId="54E53D9D" w:rsidR="0093426F" w:rsidRPr="006D160F" w:rsidRDefault="001A226B" w:rsidP="0093426F">
            <w:pPr>
              <w:autoSpaceDE w:val="0"/>
              <w:autoSpaceDN w:val="0"/>
              <w:adjustRightInd w:val="0"/>
              <w:spacing w:line="480" w:lineRule="auto"/>
              <w:jc w:val="center"/>
              <w:rPr>
                <w:color w:val="000000"/>
                <w:sz w:val="13"/>
                <w:szCs w:val="13"/>
              </w:rPr>
            </w:pPr>
            <w:r w:rsidRPr="006D160F">
              <w:rPr>
                <w:color w:val="000000"/>
                <w:sz w:val="13"/>
                <w:szCs w:val="13"/>
              </w:rPr>
              <w:t>44-75</w:t>
            </w:r>
          </w:p>
        </w:tc>
        <w:tc>
          <w:tcPr>
            <w:tcW w:w="185" w:type="pct"/>
          </w:tcPr>
          <w:p w14:paraId="582C1914" w14:textId="07EB3968" w:rsidR="0093426F" w:rsidRPr="006D160F" w:rsidRDefault="001A226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6D160F">
              <w:rPr>
                <w:color w:val="000000"/>
                <w:sz w:val="13"/>
                <w:szCs w:val="13"/>
              </w:rPr>
              <w:t>40-78</w:t>
            </w:r>
          </w:p>
        </w:tc>
        <w:tc>
          <w:tcPr>
            <w:cnfStyle w:val="000010000000" w:firstRow="0" w:lastRow="0" w:firstColumn="0" w:lastColumn="0" w:oddVBand="1" w:evenVBand="0" w:oddHBand="0" w:evenHBand="0" w:firstRowFirstColumn="0" w:firstRowLastColumn="0" w:lastRowFirstColumn="0" w:lastRowLastColumn="0"/>
            <w:tcW w:w="191" w:type="pct"/>
          </w:tcPr>
          <w:p w14:paraId="2ECAF214" w14:textId="6605FEC8" w:rsidR="0093426F" w:rsidRPr="00D0558E" w:rsidRDefault="001A226B" w:rsidP="0093426F">
            <w:pPr>
              <w:autoSpaceDE w:val="0"/>
              <w:autoSpaceDN w:val="0"/>
              <w:adjustRightInd w:val="0"/>
              <w:spacing w:line="480" w:lineRule="auto"/>
              <w:jc w:val="center"/>
              <w:rPr>
                <w:color w:val="000000"/>
                <w:sz w:val="13"/>
                <w:szCs w:val="13"/>
              </w:rPr>
            </w:pPr>
            <w:r w:rsidRPr="00D0558E">
              <w:rPr>
                <w:color w:val="000000"/>
                <w:sz w:val="13"/>
                <w:szCs w:val="13"/>
              </w:rPr>
              <w:t>0-</w:t>
            </w:r>
            <w:r w:rsidR="00075857" w:rsidRPr="00D0558E">
              <w:rPr>
                <w:color w:val="000000"/>
                <w:sz w:val="13"/>
                <w:szCs w:val="13"/>
              </w:rPr>
              <w:t>3</w:t>
            </w:r>
          </w:p>
        </w:tc>
        <w:tc>
          <w:tcPr>
            <w:tcW w:w="181" w:type="pct"/>
          </w:tcPr>
          <w:p w14:paraId="3AB5ACA0" w14:textId="0F0C1ABF" w:rsidR="0093426F" w:rsidRPr="00D0558E" w:rsidRDefault="001A226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0-</w:t>
            </w:r>
            <w:r w:rsidR="00075857" w:rsidRPr="00D0558E">
              <w:rPr>
                <w:color w:val="000000"/>
                <w:sz w:val="13"/>
                <w:szCs w:val="13"/>
              </w:rPr>
              <w:t>3</w:t>
            </w:r>
          </w:p>
        </w:tc>
        <w:tc>
          <w:tcPr>
            <w:cnfStyle w:val="000010000000" w:firstRow="0" w:lastRow="0" w:firstColumn="0" w:lastColumn="0" w:oddVBand="1" w:evenVBand="0" w:oddHBand="0" w:evenHBand="0" w:firstRowFirstColumn="0" w:firstRowLastColumn="0" w:lastRowFirstColumn="0" w:lastRowLastColumn="0"/>
            <w:tcW w:w="185" w:type="pct"/>
          </w:tcPr>
          <w:p w14:paraId="66AC5B47" w14:textId="5E6ACDED" w:rsidR="0093426F" w:rsidRPr="00D0558E" w:rsidRDefault="001A226B" w:rsidP="0093426F">
            <w:pPr>
              <w:autoSpaceDE w:val="0"/>
              <w:autoSpaceDN w:val="0"/>
              <w:adjustRightInd w:val="0"/>
              <w:spacing w:line="480" w:lineRule="auto"/>
              <w:jc w:val="center"/>
              <w:rPr>
                <w:color w:val="000000"/>
                <w:sz w:val="13"/>
                <w:szCs w:val="13"/>
              </w:rPr>
            </w:pPr>
            <w:r w:rsidRPr="00D0558E">
              <w:rPr>
                <w:color w:val="000000"/>
                <w:sz w:val="13"/>
                <w:szCs w:val="13"/>
              </w:rPr>
              <w:t>0-</w:t>
            </w:r>
            <w:r w:rsidR="00075857" w:rsidRPr="00D0558E">
              <w:rPr>
                <w:color w:val="000000"/>
                <w:sz w:val="13"/>
                <w:szCs w:val="13"/>
              </w:rPr>
              <w:t>4</w:t>
            </w:r>
          </w:p>
        </w:tc>
        <w:tc>
          <w:tcPr>
            <w:tcW w:w="186" w:type="pct"/>
          </w:tcPr>
          <w:p w14:paraId="7D3694DF" w14:textId="426AF44F" w:rsidR="0093426F" w:rsidRPr="00D0558E" w:rsidRDefault="001A226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0-</w:t>
            </w:r>
            <w:r w:rsidR="00075857" w:rsidRPr="00D0558E">
              <w:rPr>
                <w:color w:val="000000"/>
                <w:sz w:val="13"/>
                <w:szCs w:val="13"/>
              </w:rPr>
              <w:t>4</w:t>
            </w:r>
          </w:p>
        </w:tc>
        <w:tc>
          <w:tcPr>
            <w:cnfStyle w:val="000010000000" w:firstRow="0" w:lastRow="0" w:firstColumn="0" w:lastColumn="0" w:oddVBand="1" w:evenVBand="0" w:oddHBand="0" w:evenHBand="0" w:firstRowFirstColumn="0" w:firstRowLastColumn="0" w:lastRowFirstColumn="0" w:lastRowLastColumn="0"/>
            <w:tcW w:w="186" w:type="pct"/>
          </w:tcPr>
          <w:p w14:paraId="31FA264C" w14:textId="1C2B542B" w:rsidR="0093426F" w:rsidRPr="00D0558E" w:rsidRDefault="001A226B" w:rsidP="0093426F">
            <w:pPr>
              <w:autoSpaceDE w:val="0"/>
              <w:autoSpaceDN w:val="0"/>
              <w:adjustRightInd w:val="0"/>
              <w:spacing w:line="480" w:lineRule="auto"/>
              <w:jc w:val="center"/>
              <w:rPr>
                <w:color w:val="000000"/>
                <w:sz w:val="13"/>
                <w:szCs w:val="13"/>
              </w:rPr>
            </w:pPr>
            <w:r w:rsidRPr="00D0558E">
              <w:rPr>
                <w:color w:val="000000"/>
                <w:sz w:val="13"/>
                <w:szCs w:val="13"/>
              </w:rPr>
              <w:t>0-</w:t>
            </w:r>
            <w:r w:rsidR="00E72E66" w:rsidRPr="00D0558E">
              <w:rPr>
                <w:color w:val="000000"/>
                <w:sz w:val="13"/>
                <w:szCs w:val="13"/>
              </w:rPr>
              <w:t>5</w:t>
            </w:r>
          </w:p>
        </w:tc>
        <w:tc>
          <w:tcPr>
            <w:tcW w:w="185" w:type="pct"/>
          </w:tcPr>
          <w:p w14:paraId="649C120A" w14:textId="4548A474" w:rsidR="0093426F" w:rsidRPr="00D0558E" w:rsidRDefault="001A226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0-</w:t>
            </w:r>
            <w:r w:rsidR="00E72E66" w:rsidRPr="00D0558E">
              <w:rPr>
                <w:color w:val="000000"/>
                <w:sz w:val="13"/>
                <w:szCs w:val="13"/>
              </w:rPr>
              <w:t>5</w:t>
            </w:r>
          </w:p>
        </w:tc>
        <w:tc>
          <w:tcPr>
            <w:cnfStyle w:val="000010000000" w:firstRow="0" w:lastRow="0" w:firstColumn="0" w:lastColumn="0" w:oddVBand="1" w:evenVBand="0" w:oddHBand="0" w:evenHBand="0" w:firstRowFirstColumn="0" w:firstRowLastColumn="0" w:lastRowFirstColumn="0" w:lastRowLastColumn="0"/>
            <w:tcW w:w="186" w:type="pct"/>
          </w:tcPr>
          <w:p w14:paraId="526D0111" w14:textId="0ED9BDC7" w:rsidR="0093426F" w:rsidRPr="00D0558E" w:rsidRDefault="001A226B" w:rsidP="0093426F">
            <w:pPr>
              <w:autoSpaceDE w:val="0"/>
              <w:autoSpaceDN w:val="0"/>
              <w:adjustRightInd w:val="0"/>
              <w:spacing w:line="480" w:lineRule="auto"/>
              <w:jc w:val="center"/>
              <w:rPr>
                <w:color w:val="000000"/>
                <w:sz w:val="13"/>
                <w:szCs w:val="13"/>
              </w:rPr>
            </w:pPr>
            <w:r w:rsidRPr="00D0558E">
              <w:rPr>
                <w:color w:val="000000"/>
                <w:sz w:val="13"/>
                <w:szCs w:val="13"/>
              </w:rPr>
              <w:t>0-</w:t>
            </w:r>
            <w:r w:rsidR="00E72E66" w:rsidRPr="00D0558E">
              <w:rPr>
                <w:color w:val="000000"/>
                <w:sz w:val="13"/>
                <w:szCs w:val="13"/>
              </w:rPr>
              <w:t>3</w:t>
            </w:r>
          </w:p>
        </w:tc>
        <w:tc>
          <w:tcPr>
            <w:tcW w:w="186" w:type="pct"/>
          </w:tcPr>
          <w:p w14:paraId="3ACED78C" w14:textId="52522148" w:rsidR="0093426F" w:rsidRPr="00D0558E" w:rsidRDefault="001A226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0-</w:t>
            </w:r>
            <w:r w:rsidR="00D71791" w:rsidRPr="00D0558E">
              <w:rPr>
                <w:color w:val="000000"/>
                <w:sz w:val="13"/>
                <w:szCs w:val="13"/>
              </w:rPr>
              <w:t>3</w:t>
            </w:r>
          </w:p>
        </w:tc>
        <w:tc>
          <w:tcPr>
            <w:cnfStyle w:val="000010000000" w:firstRow="0" w:lastRow="0" w:firstColumn="0" w:lastColumn="0" w:oddVBand="1" w:evenVBand="0" w:oddHBand="0" w:evenHBand="0" w:firstRowFirstColumn="0" w:firstRowLastColumn="0" w:lastRowFirstColumn="0" w:lastRowLastColumn="0"/>
            <w:tcW w:w="185" w:type="pct"/>
          </w:tcPr>
          <w:p w14:paraId="2C2FDEB1" w14:textId="1D08A8F4" w:rsidR="0093426F" w:rsidRPr="00D0558E" w:rsidRDefault="001A226B" w:rsidP="0093426F">
            <w:pPr>
              <w:autoSpaceDE w:val="0"/>
              <w:autoSpaceDN w:val="0"/>
              <w:adjustRightInd w:val="0"/>
              <w:spacing w:line="480" w:lineRule="auto"/>
              <w:jc w:val="center"/>
              <w:rPr>
                <w:color w:val="000000"/>
                <w:sz w:val="13"/>
                <w:szCs w:val="13"/>
              </w:rPr>
            </w:pPr>
            <w:r w:rsidRPr="00D0558E">
              <w:rPr>
                <w:color w:val="000000"/>
                <w:sz w:val="13"/>
                <w:szCs w:val="13"/>
              </w:rPr>
              <w:t>16-48</w:t>
            </w:r>
          </w:p>
        </w:tc>
        <w:tc>
          <w:tcPr>
            <w:tcW w:w="186" w:type="pct"/>
          </w:tcPr>
          <w:p w14:paraId="437EF50E" w14:textId="399B8DD5" w:rsidR="0093426F" w:rsidRPr="00D0558E" w:rsidRDefault="001A226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22-48</w:t>
            </w:r>
          </w:p>
        </w:tc>
        <w:tc>
          <w:tcPr>
            <w:cnfStyle w:val="000010000000" w:firstRow="0" w:lastRow="0" w:firstColumn="0" w:lastColumn="0" w:oddVBand="1" w:evenVBand="0" w:oddHBand="0" w:evenHBand="0" w:firstRowFirstColumn="0" w:firstRowLastColumn="0" w:lastRowFirstColumn="0" w:lastRowLastColumn="0"/>
            <w:tcW w:w="212" w:type="pct"/>
          </w:tcPr>
          <w:p w14:paraId="788C023C" w14:textId="1F9CF827" w:rsidR="0093426F" w:rsidRPr="00D0558E" w:rsidRDefault="001A226B" w:rsidP="0093426F">
            <w:pPr>
              <w:autoSpaceDE w:val="0"/>
              <w:autoSpaceDN w:val="0"/>
              <w:adjustRightInd w:val="0"/>
              <w:spacing w:line="480" w:lineRule="auto"/>
              <w:jc w:val="center"/>
              <w:rPr>
                <w:color w:val="000000"/>
                <w:sz w:val="13"/>
                <w:szCs w:val="13"/>
              </w:rPr>
            </w:pPr>
            <w:r w:rsidRPr="00D0558E">
              <w:rPr>
                <w:color w:val="000000"/>
                <w:sz w:val="13"/>
                <w:szCs w:val="13"/>
              </w:rPr>
              <w:t>0-</w:t>
            </w:r>
            <w:r w:rsidR="00E41176" w:rsidRPr="00D0558E">
              <w:rPr>
                <w:color w:val="000000"/>
                <w:sz w:val="13"/>
                <w:szCs w:val="13"/>
              </w:rPr>
              <w:t>14.5</w:t>
            </w:r>
          </w:p>
        </w:tc>
        <w:tc>
          <w:tcPr>
            <w:tcW w:w="218" w:type="pct"/>
          </w:tcPr>
          <w:p w14:paraId="397D5C79" w14:textId="412E095F" w:rsidR="0093426F" w:rsidRPr="00D0558E" w:rsidRDefault="00696902"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0-</w:t>
            </w:r>
            <w:r w:rsidR="00555012" w:rsidRPr="00D0558E">
              <w:rPr>
                <w:color w:val="000000"/>
                <w:sz w:val="13"/>
                <w:szCs w:val="13"/>
              </w:rPr>
              <w:t>20</w:t>
            </w:r>
          </w:p>
        </w:tc>
        <w:tc>
          <w:tcPr>
            <w:cnfStyle w:val="000010000000" w:firstRow="0" w:lastRow="0" w:firstColumn="0" w:lastColumn="0" w:oddVBand="1" w:evenVBand="0" w:oddHBand="0" w:evenHBand="0" w:firstRowFirstColumn="0" w:firstRowLastColumn="0" w:lastRowFirstColumn="0" w:lastRowLastColumn="0"/>
            <w:tcW w:w="186" w:type="pct"/>
          </w:tcPr>
          <w:p w14:paraId="2FE64ECD" w14:textId="1E2A5296" w:rsidR="0093426F" w:rsidRPr="00D0558E" w:rsidRDefault="00696902" w:rsidP="0093426F">
            <w:pPr>
              <w:autoSpaceDE w:val="0"/>
              <w:autoSpaceDN w:val="0"/>
              <w:adjustRightInd w:val="0"/>
              <w:spacing w:line="480" w:lineRule="auto"/>
              <w:jc w:val="center"/>
              <w:rPr>
                <w:color w:val="000000"/>
                <w:sz w:val="13"/>
                <w:szCs w:val="13"/>
              </w:rPr>
            </w:pPr>
            <w:r w:rsidRPr="00D0558E">
              <w:rPr>
                <w:color w:val="000000"/>
                <w:sz w:val="13"/>
                <w:szCs w:val="13"/>
              </w:rPr>
              <w:t>0-</w:t>
            </w:r>
            <w:r w:rsidR="00AC7DA3" w:rsidRPr="00D0558E">
              <w:rPr>
                <w:color w:val="000000"/>
                <w:sz w:val="13"/>
                <w:szCs w:val="13"/>
              </w:rPr>
              <w:t>12</w:t>
            </w:r>
          </w:p>
        </w:tc>
        <w:tc>
          <w:tcPr>
            <w:tcW w:w="168" w:type="pct"/>
          </w:tcPr>
          <w:p w14:paraId="4A16853B" w14:textId="58AF0C7F" w:rsidR="0093426F" w:rsidRPr="004D0BFC" w:rsidRDefault="00696902"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D0558E">
              <w:rPr>
                <w:color w:val="000000"/>
                <w:sz w:val="13"/>
                <w:szCs w:val="13"/>
              </w:rPr>
              <w:t>0-</w:t>
            </w:r>
            <w:r w:rsidR="00AC7DA3" w:rsidRPr="004D0BFC">
              <w:rPr>
                <w:color w:val="000000"/>
                <w:sz w:val="13"/>
                <w:szCs w:val="13"/>
              </w:rPr>
              <w:t>12</w:t>
            </w:r>
          </w:p>
        </w:tc>
      </w:tr>
      <w:tr w:rsidR="00E679E6" w:rsidRPr="003772A8" w14:paraId="0F5730E2" w14:textId="5D021647" w:rsidTr="00BE0031">
        <w:trPr>
          <w:trHeight w:val="388"/>
        </w:trPr>
        <w:tc>
          <w:tcPr>
            <w:cnfStyle w:val="000010000000" w:firstRow="0" w:lastRow="0" w:firstColumn="0" w:lastColumn="0" w:oddVBand="1" w:evenVBand="0" w:oddHBand="0" w:evenHBand="0" w:firstRowFirstColumn="0" w:firstRowLastColumn="0" w:lastRowFirstColumn="0" w:lastRowLastColumn="0"/>
            <w:tcW w:w="491" w:type="pct"/>
          </w:tcPr>
          <w:p w14:paraId="34290C26" w14:textId="77777777" w:rsidR="0093426F" w:rsidRPr="003772A8" w:rsidRDefault="0093426F" w:rsidP="0093426F">
            <w:pPr>
              <w:spacing w:line="480" w:lineRule="auto"/>
              <w:rPr>
                <w:rFonts w:eastAsia="Batang"/>
                <w:sz w:val="15"/>
                <w:szCs w:val="15"/>
              </w:rPr>
            </w:pPr>
          </w:p>
        </w:tc>
        <w:tc>
          <w:tcPr>
            <w:tcW w:w="1030" w:type="pct"/>
          </w:tcPr>
          <w:p w14:paraId="25C3DDD4" w14:textId="77777777" w:rsidR="0093426F" w:rsidRPr="003772A8" w:rsidRDefault="0093426F" w:rsidP="0093426F">
            <w:pPr>
              <w:spacing w:line="480" w:lineRule="auto"/>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Possible Range</w:t>
            </w:r>
          </w:p>
        </w:tc>
        <w:tc>
          <w:tcPr>
            <w:cnfStyle w:val="000010000000" w:firstRow="0" w:lastRow="0" w:firstColumn="0" w:lastColumn="0" w:oddVBand="1" w:evenVBand="0" w:oddHBand="0" w:evenHBand="0" w:firstRowFirstColumn="0" w:firstRowLastColumn="0" w:lastRowFirstColumn="0" w:lastRowLastColumn="0"/>
            <w:tcW w:w="218" w:type="pct"/>
          </w:tcPr>
          <w:p w14:paraId="6621E78E" w14:textId="52047264" w:rsidR="0093426F" w:rsidRPr="007F6C8F" w:rsidRDefault="00A028BB" w:rsidP="0093426F">
            <w:pPr>
              <w:autoSpaceDE w:val="0"/>
              <w:autoSpaceDN w:val="0"/>
              <w:adjustRightInd w:val="0"/>
              <w:spacing w:line="480" w:lineRule="auto"/>
              <w:jc w:val="center"/>
              <w:rPr>
                <w:color w:val="000000"/>
                <w:sz w:val="13"/>
                <w:szCs w:val="13"/>
              </w:rPr>
            </w:pPr>
            <w:r w:rsidRPr="007F6C8F">
              <w:rPr>
                <w:color w:val="000000"/>
                <w:sz w:val="13"/>
                <w:szCs w:val="13"/>
              </w:rPr>
              <w:t>0-</w:t>
            </w:r>
            <w:r w:rsidR="00B156D4" w:rsidRPr="007F6C8F">
              <w:rPr>
                <w:color w:val="000000"/>
                <w:sz w:val="13"/>
                <w:szCs w:val="13"/>
              </w:rPr>
              <w:t>96</w:t>
            </w:r>
          </w:p>
        </w:tc>
        <w:tc>
          <w:tcPr>
            <w:tcW w:w="218" w:type="pct"/>
          </w:tcPr>
          <w:p w14:paraId="3DBD0EC0" w14:textId="0FA53CA6" w:rsidR="0093426F" w:rsidRPr="007F6C8F" w:rsidRDefault="00A028B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7F6C8F">
              <w:rPr>
                <w:color w:val="000000"/>
                <w:sz w:val="13"/>
                <w:szCs w:val="13"/>
              </w:rPr>
              <w:t>0-</w:t>
            </w:r>
            <w:r w:rsidR="00B156D4" w:rsidRPr="007F6C8F">
              <w:rPr>
                <w:color w:val="000000"/>
                <w:sz w:val="13"/>
                <w:szCs w:val="13"/>
              </w:rPr>
              <w:t>96</w:t>
            </w:r>
          </w:p>
        </w:tc>
        <w:tc>
          <w:tcPr>
            <w:cnfStyle w:val="000010000000" w:firstRow="0" w:lastRow="0" w:firstColumn="0" w:lastColumn="0" w:oddVBand="1" w:evenVBand="0" w:oddHBand="0" w:evenHBand="0" w:firstRowFirstColumn="0" w:firstRowLastColumn="0" w:lastRowFirstColumn="0" w:lastRowLastColumn="0"/>
            <w:tcW w:w="217" w:type="pct"/>
          </w:tcPr>
          <w:p w14:paraId="18EB9F43" w14:textId="5114695F" w:rsidR="0093426F" w:rsidRPr="007F6C8F" w:rsidRDefault="00A028BB" w:rsidP="0093426F">
            <w:pPr>
              <w:autoSpaceDE w:val="0"/>
              <w:autoSpaceDN w:val="0"/>
              <w:adjustRightInd w:val="0"/>
              <w:spacing w:line="480" w:lineRule="auto"/>
              <w:jc w:val="center"/>
              <w:rPr>
                <w:color w:val="000000"/>
                <w:sz w:val="13"/>
                <w:szCs w:val="13"/>
              </w:rPr>
            </w:pPr>
            <w:r w:rsidRPr="007F6C8F">
              <w:rPr>
                <w:color w:val="000000"/>
                <w:sz w:val="13"/>
                <w:szCs w:val="13"/>
              </w:rPr>
              <w:t>0-</w:t>
            </w:r>
            <w:r w:rsidR="009E4CEF" w:rsidRPr="007F6C8F">
              <w:rPr>
                <w:color w:val="000000"/>
                <w:sz w:val="13"/>
                <w:szCs w:val="13"/>
              </w:rPr>
              <w:t>78</w:t>
            </w:r>
          </w:p>
        </w:tc>
        <w:tc>
          <w:tcPr>
            <w:tcW w:w="185" w:type="pct"/>
          </w:tcPr>
          <w:p w14:paraId="22499A12" w14:textId="171B3CC7" w:rsidR="0093426F" w:rsidRPr="007F6C8F" w:rsidRDefault="00A028B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7F6C8F">
              <w:rPr>
                <w:color w:val="000000"/>
                <w:sz w:val="13"/>
                <w:szCs w:val="13"/>
              </w:rPr>
              <w:t>0-</w:t>
            </w:r>
            <w:r w:rsidR="009E4CEF" w:rsidRPr="007F6C8F">
              <w:rPr>
                <w:color w:val="000000"/>
                <w:sz w:val="13"/>
                <w:szCs w:val="13"/>
              </w:rPr>
              <w:t>78</w:t>
            </w:r>
          </w:p>
        </w:tc>
        <w:tc>
          <w:tcPr>
            <w:cnfStyle w:val="000010000000" w:firstRow="0" w:lastRow="0" w:firstColumn="0" w:lastColumn="0" w:oddVBand="1" w:evenVBand="0" w:oddHBand="0" w:evenHBand="0" w:firstRowFirstColumn="0" w:firstRowLastColumn="0" w:lastRowFirstColumn="0" w:lastRowLastColumn="0"/>
            <w:tcW w:w="191" w:type="pct"/>
          </w:tcPr>
          <w:p w14:paraId="7CA85803" w14:textId="0AF75AEA" w:rsidR="0093426F" w:rsidRPr="007F6C8F" w:rsidRDefault="00A028BB" w:rsidP="0093426F">
            <w:pPr>
              <w:autoSpaceDE w:val="0"/>
              <w:autoSpaceDN w:val="0"/>
              <w:adjustRightInd w:val="0"/>
              <w:spacing w:line="480" w:lineRule="auto"/>
              <w:jc w:val="center"/>
              <w:rPr>
                <w:color w:val="000000"/>
                <w:sz w:val="13"/>
                <w:szCs w:val="13"/>
                <w:highlight w:val="green"/>
              </w:rPr>
            </w:pPr>
            <w:r w:rsidRPr="006D160F">
              <w:rPr>
                <w:color w:val="000000"/>
                <w:sz w:val="13"/>
                <w:szCs w:val="13"/>
              </w:rPr>
              <w:t>0-</w:t>
            </w:r>
            <w:r w:rsidR="00C9221F" w:rsidRPr="006D160F">
              <w:rPr>
                <w:color w:val="000000"/>
                <w:sz w:val="13"/>
                <w:szCs w:val="13"/>
              </w:rPr>
              <w:t>3</w:t>
            </w:r>
          </w:p>
        </w:tc>
        <w:tc>
          <w:tcPr>
            <w:tcW w:w="181" w:type="pct"/>
          </w:tcPr>
          <w:p w14:paraId="61456320" w14:textId="4E677476" w:rsidR="0093426F" w:rsidRPr="007F6C8F" w:rsidRDefault="00A028B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7F6C8F">
              <w:rPr>
                <w:color w:val="000000"/>
                <w:sz w:val="13"/>
                <w:szCs w:val="13"/>
              </w:rPr>
              <w:t>0-</w:t>
            </w:r>
            <w:r w:rsidR="00C9221F" w:rsidRPr="007F6C8F">
              <w:rPr>
                <w:color w:val="000000"/>
                <w:sz w:val="13"/>
                <w:szCs w:val="13"/>
              </w:rPr>
              <w:t>3</w:t>
            </w:r>
          </w:p>
        </w:tc>
        <w:tc>
          <w:tcPr>
            <w:cnfStyle w:val="000010000000" w:firstRow="0" w:lastRow="0" w:firstColumn="0" w:lastColumn="0" w:oddVBand="1" w:evenVBand="0" w:oddHBand="0" w:evenHBand="0" w:firstRowFirstColumn="0" w:firstRowLastColumn="0" w:lastRowFirstColumn="0" w:lastRowLastColumn="0"/>
            <w:tcW w:w="185" w:type="pct"/>
          </w:tcPr>
          <w:p w14:paraId="3DF89C2A" w14:textId="71EBA835" w:rsidR="0093426F" w:rsidRPr="007F6C8F" w:rsidRDefault="00A028BB" w:rsidP="0093426F">
            <w:pPr>
              <w:autoSpaceDE w:val="0"/>
              <w:autoSpaceDN w:val="0"/>
              <w:adjustRightInd w:val="0"/>
              <w:spacing w:line="480" w:lineRule="auto"/>
              <w:jc w:val="center"/>
              <w:rPr>
                <w:color w:val="000000"/>
                <w:sz w:val="13"/>
                <w:szCs w:val="13"/>
              </w:rPr>
            </w:pPr>
            <w:r w:rsidRPr="007F6C8F">
              <w:rPr>
                <w:color w:val="000000"/>
                <w:sz w:val="13"/>
                <w:szCs w:val="13"/>
              </w:rPr>
              <w:t>0-</w:t>
            </w:r>
            <w:r w:rsidR="00C9221F" w:rsidRPr="007F6C8F">
              <w:rPr>
                <w:color w:val="000000"/>
                <w:sz w:val="13"/>
                <w:szCs w:val="13"/>
              </w:rPr>
              <w:t>4</w:t>
            </w:r>
          </w:p>
        </w:tc>
        <w:tc>
          <w:tcPr>
            <w:tcW w:w="186" w:type="pct"/>
          </w:tcPr>
          <w:p w14:paraId="058BD36C" w14:textId="78A0F52F" w:rsidR="0093426F" w:rsidRPr="007F6C8F" w:rsidRDefault="00A028B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7F6C8F">
              <w:rPr>
                <w:color w:val="000000"/>
                <w:sz w:val="13"/>
                <w:szCs w:val="13"/>
              </w:rPr>
              <w:t>0-</w:t>
            </w:r>
            <w:r w:rsidR="00C9221F" w:rsidRPr="007F6C8F">
              <w:rPr>
                <w:color w:val="000000"/>
                <w:sz w:val="13"/>
                <w:szCs w:val="13"/>
              </w:rPr>
              <w:t>4</w:t>
            </w:r>
          </w:p>
        </w:tc>
        <w:tc>
          <w:tcPr>
            <w:cnfStyle w:val="000010000000" w:firstRow="0" w:lastRow="0" w:firstColumn="0" w:lastColumn="0" w:oddVBand="1" w:evenVBand="0" w:oddHBand="0" w:evenHBand="0" w:firstRowFirstColumn="0" w:firstRowLastColumn="0" w:lastRowFirstColumn="0" w:lastRowLastColumn="0"/>
            <w:tcW w:w="186" w:type="pct"/>
          </w:tcPr>
          <w:p w14:paraId="603A99BE" w14:textId="51EAF6B2" w:rsidR="0093426F" w:rsidRPr="007F6C8F" w:rsidRDefault="00A028BB" w:rsidP="0093426F">
            <w:pPr>
              <w:autoSpaceDE w:val="0"/>
              <w:autoSpaceDN w:val="0"/>
              <w:adjustRightInd w:val="0"/>
              <w:spacing w:line="480" w:lineRule="auto"/>
              <w:jc w:val="center"/>
              <w:rPr>
                <w:color w:val="000000"/>
                <w:sz w:val="13"/>
                <w:szCs w:val="13"/>
              </w:rPr>
            </w:pPr>
            <w:r w:rsidRPr="007F6C8F">
              <w:rPr>
                <w:color w:val="000000"/>
                <w:sz w:val="13"/>
                <w:szCs w:val="13"/>
              </w:rPr>
              <w:t>0-</w:t>
            </w:r>
            <w:r w:rsidR="00C9221F" w:rsidRPr="007F6C8F">
              <w:rPr>
                <w:color w:val="000000"/>
                <w:sz w:val="13"/>
                <w:szCs w:val="13"/>
              </w:rPr>
              <w:t>5</w:t>
            </w:r>
          </w:p>
        </w:tc>
        <w:tc>
          <w:tcPr>
            <w:tcW w:w="185" w:type="pct"/>
          </w:tcPr>
          <w:p w14:paraId="4329011D" w14:textId="3E06F6C9" w:rsidR="0093426F" w:rsidRPr="007F6C8F" w:rsidRDefault="00A028B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7F6C8F">
              <w:rPr>
                <w:color w:val="000000"/>
                <w:sz w:val="13"/>
                <w:szCs w:val="13"/>
              </w:rPr>
              <w:t>0-</w:t>
            </w:r>
            <w:r w:rsidR="00C9221F" w:rsidRPr="007F6C8F">
              <w:rPr>
                <w:color w:val="000000"/>
                <w:sz w:val="13"/>
                <w:szCs w:val="13"/>
              </w:rPr>
              <w:t>5</w:t>
            </w:r>
          </w:p>
        </w:tc>
        <w:tc>
          <w:tcPr>
            <w:cnfStyle w:val="000010000000" w:firstRow="0" w:lastRow="0" w:firstColumn="0" w:lastColumn="0" w:oddVBand="1" w:evenVBand="0" w:oddHBand="0" w:evenHBand="0" w:firstRowFirstColumn="0" w:firstRowLastColumn="0" w:lastRowFirstColumn="0" w:lastRowLastColumn="0"/>
            <w:tcW w:w="186" w:type="pct"/>
          </w:tcPr>
          <w:p w14:paraId="171C8F61" w14:textId="2C365AFB" w:rsidR="0093426F" w:rsidRPr="007F6C8F" w:rsidRDefault="00A028BB" w:rsidP="0093426F">
            <w:pPr>
              <w:autoSpaceDE w:val="0"/>
              <w:autoSpaceDN w:val="0"/>
              <w:adjustRightInd w:val="0"/>
              <w:spacing w:line="480" w:lineRule="auto"/>
              <w:jc w:val="center"/>
              <w:rPr>
                <w:color w:val="000000"/>
                <w:sz w:val="13"/>
                <w:szCs w:val="13"/>
              </w:rPr>
            </w:pPr>
            <w:r w:rsidRPr="007F6C8F">
              <w:rPr>
                <w:color w:val="000000"/>
                <w:sz w:val="13"/>
                <w:szCs w:val="13"/>
              </w:rPr>
              <w:t>0-</w:t>
            </w:r>
            <w:r w:rsidR="00C9221F" w:rsidRPr="007F6C8F">
              <w:rPr>
                <w:color w:val="000000"/>
                <w:sz w:val="13"/>
                <w:szCs w:val="13"/>
              </w:rPr>
              <w:t>3</w:t>
            </w:r>
          </w:p>
        </w:tc>
        <w:tc>
          <w:tcPr>
            <w:tcW w:w="186" w:type="pct"/>
          </w:tcPr>
          <w:p w14:paraId="3DB5278C" w14:textId="3C4D207B" w:rsidR="0093426F" w:rsidRPr="007F6C8F" w:rsidRDefault="00A028B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7F6C8F">
              <w:rPr>
                <w:color w:val="000000"/>
                <w:sz w:val="13"/>
                <w:szCs w:val="13"/>
              </w:rPr>
              <w:t>0-</w:t>
            </w:r>
            <w:r w:rsidR="00C9221F" w:rsidRPr="007F6C8F">
              <w:rPr>
                <w:color w:val="000000"/>
                <w:sz w:val="13"/>
                <w:szCs w:val="13"/>
              </w:rPr>
              <w:t>3</w:t>
            </w:r>
          </w:p>
        </w:tc>
        <w:tc>
          <w:tcPr>
            <w:cnfStyle w:val="000010000000" w:firstRow="0" w:lastRow="0" w:firstColumn="0" w:lastColumn="0" w:oddVBand="1" w:evenVBand="0" w:oddHBand="0" w:evenHBand="0" w:firstRowFirstColumn="0" w:firstRowLastColumn="0" w:lastRowFirstColumn="0" w:lastRowLastColumn="0"/>
            <w:tcW w:w="185" w:type="pct"/>
          </w:tcPr>
          <w:p w14:paraId="69BAFF3F" w14:textId="43D2090D" w:rsidR="0093426F" w:rsidRPr="00D0558E" w:rsidRDefault="00A028BB" w:rsidP="0093426F">
            <w:pPr>
              <w:autoSpaceDE w:val="0"/>
              <w:autoSpaceDN w:val="0"/>
              <w:adjustRightInd w:val="0"/>
              <w:spacing w:line="480" w:lineRule="auto"/>
              <w:jc w:val="center"/>
              <w:rPr>
                <w:color w:val="000000"/>
                <w:sz w:val="13"/>
                <w:szCs w:val="13"/>
              </w:rPr>
            </w:pPr>
            <w:r w:rsidRPr="00D0558E">
              <w:rPr>
                <w:color w:val="000000"/>
                <w:sz w:val="13"/>
                <w:szCs w:val="13"/>
              </w:rPr>
              <w:t>0-</w:t>
            </w:r>
            <w:r w:rsidR="00847297" w:rsidRPr="00D0558E">
              <w:rPr>
                <w:color w:val="000000"/>
                <w:sz w:val="13"/>
                <w:szCs w:val="13"/>
              </w:rPr>
              <w:t>48</w:t>
            </w:r>
          </w:p>
        </w:tc>
        <w:tc>
          <w:tcPr>
            <w:tcW w:w="186" w:type="pct"/>
          </w:tcPr>
          <w:p w14:paraId="45DF087A" w14:textId="6BB201AD" w:rsidR="0093426F" w:rsidRPr="007F6C8F" w:rsidRDefault="00A028B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7F6C8F">
              <w:rPr>
                <w:color w:val="000000"/>
                <w:sz w:val="13"/>
                <w:szCs w:val="13"/>
              </w:rPr>
              <w:t>0-</w:t>
            </w:r>
            <w:r w:rsidR="00847297" w:rsidRPr="007F6C8F">
              <w:rPr>
                <w:color w:val="000000"/>
                <w:sz w:val="13"/>
                <w:szCs w:val="13"/>
              </w:rPr>
              <w:t>48</w:t>
            </w:r>
          </w:p>
        </w:tc>
        <w:tc>
          <w:tcPr>
            <w:cnfStyle w:val="000010000000" w:firstRow="0" w:lastRow="0" w:firstColumn="0" w:lastColumn="0" w:oddVBand="1" w:evenVBand="0" w:oddHBand="0" w:evenHBand="0" w:firstRowFirstColumn="0" w:firstRowLastColumn="0" w:lastRowFirstColumn="0" w:lastRowLastColumn="0"/>
            <w:tcW w:w="212" w:type="pct"/>
          </w:tcPr>
          <w:p w14:paraId="1854FC13" w14:textId="26F72E67" w:rsidR="0093426F" w:rsidRPr="007F6C8F" w:rsidRDefault="00A028BB" w:rsidP="0093426F">
            <w:pPr>
              <w:autoSpaceDE w:val="0"/>
              <w:autoSpaceDN w:val="0"/>
              <w:adjustRightInd w:val="0"/>
              <w:spacing w:line="480" w:lineRule="auto"/>
              <w:jc w:val="center"/>
              <w:rPr>
                <w:color w:val="000000"/>
                <w:sz w:val="13"/>
                <w:szCs w:val="13"/>
              </w:rPr>
            </w:pPr>
            <w:r w:rsidRPr="007F6C8F">
              <w:rPr>
                <w:color w:val="000000"/>
                <w:sz w:val="13"/>
                <w:szCs w:val="13"/>
              </w:rPr>
              <w:t>0-</w:t>
            </w:r>
            <w:r w:rsidR="007B74AD" w:rsidRPr="007F6C8F">
              <w:rPr>
                <w:color w:val="000000"/>
                <w:sz w:val="13"/>
                <w:szCs w:val="13"/>
              </w:rPr>
              <w:t>20</w:t>
            </w:r>
          </w:p>
        </w:tc>
        <w:tc>
          <w:tcPr>
            <w:tcW w:w="218" w:type="pct"/>
          </w:tcPr>
          <w:p w14:paraId="61A35ED1" w14:textId="73BBF643" w:rsidR="0093426F" w:rsidRPr="007F6C8F" w:rsidRDefault="00A028B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7F6C8F">
              <w:rPr>
                <w:color w:val="000000"/>
                <w:sz w:val="13"/>
                <w:szCs w:val="13"/>
              </w:rPr>
              <w:t>0-</w:t>
            </w:r>
            <w:r w:rsidR="007B74AD" w:rsidRPr="007F6C8F">
              <w:rPr>
                <w:color w:val="000000"/>
                <w:sz w:val="13"/>
                <w:szCs w:val="13"/>
              </w:rPr>
              <w:t>20</w:t>
            </w:r>
          </w:p>
        </w:tc>
        <w:tc>
          <w:tcPr>
            <w:cnfStyle w:val="000010000000" w:firstRow="0" w:lastRow="0" w:firstColumn="0" w:lastColumn="0" w:oddVBand="1" w:evenVBand="0" w:oddHBand="0" w:evenHBand="0" w:firstRowFirstColumn="0" w:firstRowLastColumn="0" w:lastRowFirstColumn="0" w:lastRowLastColumn="0"/>
            <w:tcW w:w="186" w:type="pct"/>
          </w:tcPr>
          <w:p w14:paraId="4513ACFA" w14:textId="0CE3682C" w:rsidR="0093426F" w:rsidRPr="007F6C8F" w:rsidRDefault="00A028BB" w:rsidP="0093426F">
            <w:pPr>
              <w:autoSpaceDE w:val="0"/>
              <w:autoSpaceDN w:val="0"/>
              <w:adjustRightInd w:val="0"/>
              <w:spacing w:line="480" w:lineRule="auto"/>
              <w:jc w:val="center"/>
              <w:rPr>
                <w:color w:val="000000"/>
                <w:sz w:val="13"/>
                <w:szCs w:val="13"/>
              </w:rPr>
            </w:pPr>
            <w:r w:rsidRPr="007F6C8F">
              <w:rPr>
                <w:color w:val="000000"/>
                <w:sz w:val="13"/>
                <w:szCs w:val="13"/>
              </w:rPr>
              <w:t>0-</w:t>
            </w:r>
            <w:r w:rsidR="007B74AD" w:rsidRPr="007F6C8F">
              <w:rPr>
                <w:color w:val="000000"/>
                <w:sz w:val="13"/>
                <w:szCs w:val="13"/>
              </w:rPr>
              <w:t>12</w:t>
            </w:r>
          </w:p>
        </w:tc>
        <w:tc>
          <w:tcPr>
            <w:tcW w:w="168" w:type="pct"/>
          </w:tcPr>
          <w:p w14:paraId="341D8693" w14:textId="0B200EF8" w:rsidR="0093426F" w:rsidRPr="007F6C8F" w:rsidRDefault="00A028BB"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7F6C8F">
              <w:rPr>
                <w:color w:val="000000"/>
                <w:sz w:val="13"/>
                <w:szCs w:val="13"/>
              </w:rPr>
              <w:t>0-</w:t>
            </w:r>
            <w:r w:rsidR="007B74AD" w:rsidRPr="007F6C8F">
              <w:rPr>
                <w:color w:val="000000"/>
                <w:sz w:val="13"/>
                <w:szCs w:val="13"/>
              </w:rPr>
              <w:t>12</w:t>
            </w:r>
          </w:p>
        </w:tc>
      </w:tr>
      <w:tr w:rsidR="00E679E6" w:rsidRPr="003772A8" w14:paraId="6A018E1D" w14:textId="6BC074A4" w:rsidTr="00BE0031">
        <w:trPr>
          <w:trHeight w:val="263"/>
        </w:trPr>
        <w:tc>
          <w:tcPr>
            <w:cnfStyle w:val="000010000000" w:firstRow="0" w:lastRow="0" w:firstColumn="0" w:lastColumn="0" w:oddVBand="1" w:evenVBand="0" w:oddHBand="0" w:evenHBand="0" w:firstRowFirstColumn="0" w:firstRowLastColumn="0" w:lastRowFirstColumn="0" w:lastRowLastColumn="0"/>
            <w:tcW w:w="491" w:type="pct"/>
          </w:tcPr>
          <w:p w14:paraId="1EFB089F" w14:textId="77777777" w:rsidR="0093426F" w:rsidRPr="003772A8" w:rsidRDefault="0093426F" w:rsidP="0093426F">
            <w:pPr>
              <w:spacing w:line="480" w:lineRule="auto"/>
              <w:rPr>
                <w:rFonts w:eastAsia="Batang"/>
                <w:sz w:val="15"/>
                <w:szCs w:val="15"/>
              </w:rPr>
            </w:pPr>
          </w:p>
        </w:tc>
        <w:tc>
          <w:tcPr>
            <w:tcW w:w="1030" w:type="pct"/>
          </w:tcPr>
          <w:p w14:paraId="1F869048" w14:textId="77777777" w:rsidR="0093426F" w:rsidRPr="003772A8" w:rsidRDefault="0093426F" w:rsidP="0093426F">
            <w:pPr>
              <w:spacing w:line="480" w:lineRule="auto"/>
              <w:cnfStyle w:val="000000000000" w:firstRow="0" w:lastRow="0" w:firstColumn="0" w:lastColumn="0" w:oddVBand="0" w:evenVBand="0" w:oddHBand="0" w:evenHBand="0" w:firstRowFirstColumn="0" w:firstRowLastColumn="0" w:lastRowFirstColumn="0" w:lastRowLastColumn="0"/>
              <w:rPr>
                <w:rFonts w:eastAsia="Batang"/>
                <w:sz w:val="15"/>
                <w:szCs w:val="15"/>
              </w:rPr>
            </w:pPr>
            <w:r w:rsidRPr="003772A8">
              <w:rPr>
                <w:rFonts w:eastAsia="Batang"/>
                <w:sz w:val="15"/>
                <w:szCs w:val="15"/>
              </w:rPr>
              <w:t>Alpha</w:t>
            </w:r>
          </w:p>
        </w:tc>
        <w:tc>
          <w:tcPr>
            <w:cnfStyle w:val="000010000000" w:firstRow="0" w:lastRow="0" w:firstColumn="0" w:lastColumn="0" w:oddVBand="1" w:evenVBand="0" w:oddHBand="0" w:evenHBand="0" w:firstRowFirstColumn="0" w:firstRowLastColumn="0" w:lastRowFirstColumn="0" w:lastRowLastColumn="0"/>
            <w:tcW w:w="218" w:type="pct"/>
          </w:tcPr>
          <w:p w14:paraId="0859EFCE" w14:textId="68BF63C8" w:rsidR="0093426F" w:rsidRPr="005A1AB0" w:rsidRDefault="0093426F" w:rsidP="0093426F">
            <w:pPr>
              <w:autoSpaceDE w:val="0"/>
              <w:autoSpaceDN w:val="0"/>
              <w:adjustRightInd w:val="0"/>
              <w:spacing w:line="480" w:lineRule="auto"/>
              <w:jc w:val="center"/>
              <w:rPr>
                <w:color w:val="000000"/>
                <w:sz w:val="13"/>
                <w:szCs w:val="13"/>
                <w:highlight w:val="yellow"/>
              </w:rPr>
            </w:pPr>
          </w:p>
        </w:tc>
        <w:tc>
          <w:tcPr>
            <w:tcW w:w="218" w:type="pct"/>
          </w:tcPr>
          <w:p w14:paraId="7D51568C" w14:textId="1163F149" w:rsidR="0093426F" w:rsidRPr="005A1AB0" w:rsidRDefault="0093426F"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217" w:type="pct"/>
          </w:tcPr>
          <w:p w14:paraId="34723936" w14:textId="422C3A23" w:rsidR="0093426F" w:rsidRPr="005A1AB0" w:rsidRDefault="0093426F" w:rsidP="0093426F">
            <w:pPr>
              <w:autoSpaceDE w:val="0"/>
              <w:autoSpaceDN w:val="0"/>
              <w:adjustRightInd w:val="0"/>
              <w:spacing w:line="480" w:lineRule="auto"/>
              <w:jc w:val="center"/>
              <w:rPr>
                <w:color w:val="000000"/>
                <w:sz w:val="13"/>
                <w:szCs w:val="13"/>
                <w:highlight w:val="yellow"/>
              </w:rPr>
            </w:pPr>
          </w:p>
        </w:tc>
        <w:tc>
          <w:tcPr>
            <w:tcW w:w="185" w:type="pct"/>
          </w:tcPr>
          <w:p w14:paraId="1D09AC4E" w14:textId="35BF2888" w:rsidR="0093426F" w:rsidRPr="005A1AB0" w:rsidRDefault="0093426F"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91" w:type="pct"/>
          </w:tcPr>
          <w:p w14:paraId="1723DE17" w14:textId="0182BEC1" w:rsidR="0093426F" w:rsidRPr="005A1AB0" w:rsidRDefault="0093426F" w:rsidP="0093426F">
            <w:pPr>
              <w:autoSpaceDE w:val="0"/>
              <w:autoSpaceDN w:val="0"/>
              <w:adjustRightInd w:val="0"/>
              <w:spacing w:line="480" w:lineRule="auto"/>
              <w:jc w:val="center"/>
              <w:rPr>
                <w:color w:val="000000"/>
                <w:sz w:val="13"/>
                <w:szCs w:val="13"/>
                <w:highlight w:val="yellow"/>
              </w:rPr>
            </w:pPr>
          </w:p>
        </w:tc>
        <w:tc>
          <w:tcPr>
            <w:tcW w:w="181" w:type="pct"/>
          </w:tcPr>
          <w:p w14:paraId="560BE335" w14:textId="77777777" w:rsidR="0093426F" w:rsidRPr="005A1AB0" w:rsidRDefault="0093426F"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211853B4" w14:textId="77777777" w:rsidR="0093426F" w:rsidRPr="005A1AB0" w:rsidRDefault="0093426F" w:rsidP="0093426F">
            <w:pPr>
              <w:autoSpaceDE w:val="0"/>
              <w:autoSpaceDN w:val="0"/>
              <w:adjustRightInd w:val="0"/>
              <w:spacing w:line="480" w:lineRule="auto"/>
              <w:jc w:val="center"/>
              <w:rPr>
                <w:color w:val="000000"/>
                <w:sz w:val="13"/>
                <w:szCs w:val="13"/>
                <w:highlight w:val="yellow"/>
              </w:rPr>
            </w:pPr>
          </w:p>
        </w:tc>
        <w:tc>
          <w:tcPr>
            <w:tcW w:w="186" w:type="pct"/>
          </w:tcPr>
          <w:p w14:paraId="3D4FE600" w14:textId="77777777" w:rsidR="0093426F" w:rsidRPr="005A1AB0" w:rsidRDefault="0093426F"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3D375E06" w14:textId="77777777" w:rsidR="0093426F" w:rsidRPr="005A1AB0" w:rsidRDefault="0093426F" w:rsidP="0093426F">
            <w:pPr>
              <w:autoSpaceDE w:val="0"/>
              <w:autoSpaceDN w:val="0"/>
              <w:adjustRightInd w:val="0"/>
              <w:spacing w:line="480" w:lineRule="auto"/>
              <w:jc w:val="center"/>
              <w:rPr>
                <w:color w:val="000000"/>
                <w:sz w:val="13"/>
                <w:szCs w:val="13"/>
                <w:highlight w:val="yellow"/>
              </w:rPr>
            </w:pPr>
          </w:p>
        </w:tc>
        <w:tc>
          <w:tcPr>
            <w:tcW w:w="185" w:type="pct"/>
          </w:tcPr>
          <w:p w14:paraId="101EE5B9" w14:textId="77777777" w:rsidR="0093426F" w:rsidRPr="005A1AB0" w:rsidRDefault="0093426F"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6" w:type="pct"/>
          </w:tcPr>
          <w:p w14:paraId="0C5FA002" w14:textId="77777777" w:rsidR="0093426F" w:rsidRPr="005A1AB0" w:rsidRDefault="0093426F" w:rsidP="0093426F">
            <w:pPr>
              <w:autoSpaceDE w:val="0"/>
              <w:autoSpaceDN w:val="0"/>
              <w:adjustRightInd w:val="0"/>
              <w:spacing w:line="480" w:lineRule="auto"/>
              <w:jc w:val="center"/>
              <w:rPr>
                <w:color w:val="000000"/>
                <w:sz w:val="13"/>
                <w:szCs w:val="13"/>
                <w:highlight w:val="yellow"/>
              </w:rPr>
            </w:pPr>
          </w:p>
        </w:tc>
        <w:tc>
          <w:tcPr>
            <w:tcW w:w="186" w:type="pct"/>
          </w:tcPr>
          <w:p w14:paraId="4B8A303D" w14:textId="77777777" w:rsidR="0093426F" w:rsidRPr="005A1AB0" w:rsidRDefault="0093426F"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highlight w:val="yellow"/>
              </w:rPr>
            </w:pPr>
          </w:p>
        </w:tc>
        <w:tc>
          <w:tcPr>
            <w:cnfStyle w:val="000010000000" w:firstRow="0" w:lastRow="0" w:firstColumn="0" w:lastColumn="0" w:oddVBand="1" w:evenVBand="0" w:oddHBand="0" w:evenHBand="0" w:firstRowFirstColumn="0" w:firstRowLastColumn="0" w:lastRowFirstColumn="0" w:lastRowLastColumn="0"/>
            <w:tcW w:w="185" w:type="pct"/>
          </w:tcPr>
          <w:p w14:paraId="0F6960E4" w14:textId="494D2F48" w:rsidR="0093426F" w:rsidRPr="004D0BFC" w:rsidRDefault="005727C9" w:rsidP="0093426F">
            <w:pPr>
              <w:autoSpaceDE w:val="0"/>
              <w:autoSpaceDN w:val="0"/>
              <w:adjustRightInd w:val="0"/>
              <w:spacing w:line="480" w:lineRule="auto"/>
              <w:jc w:val="center"/>
              <w:rPr>
                <w:color w:val="000000"/>
                <w:sz w:val="13"/>
                <w:szCs w:val="13"/>
              </w:rPr>
            </w:pPr>
            <w:r w:rsidRPr="004D0BFC">
              <w:rPr>
                <w:color w:val="000000"/>
                <w:sz w:val="13"/>
                <w:szCs w:val="13"/>
              </w:rPr>
              <w:t>.8</w:t>
            </w:r>
            <w:r w:rsidR="004D0BFC" w:rsidRPr="004D0BFC">
              <w:rPr>
                <w:color w:val="000000"/>
                <w:sz w:val="13"/>
                <w:szCs w:val="13"/>
              </w:rPr>
              <w:t>0</w:t>
            </w:r>
          </w:p>
        </w:tc>
        <w:tc>
          <w:tcPr>
            <w:tcW w:w="186" w:type="pct"/>
          </w:tcPr>
          <w:p w14:paraId="58B6BE4D" w14:textId="73E6148C" w:rsidR="0093426F" w:rsidRPr="004D0BFC" w:rsidRDefault="005F5335"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4D0BFC">
              <w:rPr>
                <w:color w:val="000000"/>
                <w:sz w:val="13"/>
                <w:szCs w:val="13"/>
              </w:rPr>
              <w:t>.8</w:t>
            </w:r>
            <w:r w:rsidR="004D0BFC" w:rsidRPr="004D0BFC">
              <w:rPr>
                <w:color w:val="000000"/>
                <w:sz w:val="13"/>
                <w:szCs w:val="13"/>
              </w:rPr>
              <w:t>5</w:t>
            </w:r>
          </w:p>
        </w:tc>
        <w:tc>
          <w:tcPr>
            <w:cnfStyle w:val="000010000000" w:firstRow="0" w:lastRow="0" w:firstColumn="0" w:lastColumn="0" w:oddVBand="1" w:evenVBand="0" w:oddHBand="0" w:evenHBand="0" w:firstRowFirstColumn="0" w:firstRowLastColumn="0" w:lastRowFirstColumn="0" w:lastRowLastColumn="0"/>
            <w:tcW w:w="212" w:type="pct"/>
          </w:tcPr>
          <w:p w14:paraId="75AF8801" w14:textId="4E05D41E" w:rsidR="0093426F" w:rsidRPr="004D0BFC" w:rsidRDefault="005E462F" w:rsidP="0093426F">
            <w:pPr>
              <w:autoSpaceDE w:val="0"/>
              <w:autoSpaceDN w:val="0"/>
              <w:adjustRightInd w:val="0"/>
              <w:spacing w:line="480" w:lineRule="auto"/>
              <w:jc w:val="center"/>
              <w:rPr>
                <w:color w:val="000000"/>
                <w:sz w:val="13"/>
                <w:szCs w:val="13"/>
              </w:rPr>
            </w:pPr>
            <w:r w:rsidRPr="004D0BFC">
              <w:rPr>
                <w:color w:val="000000"/>
                <w:sz w:val="13"/>
                <w:szCs w:val="13"/>
              </w:rPr>
              <w:t>.74</w:t>
            </w:r>
          </w:p>
        </w:tc>
        <w:tc>
          <w:tcPr>
            <w:tcW w:w="218" w:type="pct"/>
          </w:tcPr>
          <w:p w14:paraId="7208C970" w14:textId="56E5904A" w:rsidR="0093426F" w:rsidRPr="004D0BFC" w:rsidRDefault="001E3C45"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4D0BFC">
              <w:rPr>
                <w:color w:val="000000"/>
                <w:sz w:val="13"/>
                <w:szCs w:val="13"/>
              </w:rPr>
              <w:t>.93</w:t>
            </w:r>
          </w:p>
        </w:tc>
        <w:tc>
          <w:tcPr>
            <w:cnfStyle w:val="000010000000" w:firstRow="0" w:lastRow="0" w:firstColumn="0" w:lastColumn="0" w:oddVBand="1" w:evenVBand="0" w:oddHBand="0" w:evenHBand="0" w:firstRowFirstColumn="0" w:firstRowLastColumn="0" w:lastRowFirstColumn="0" w:lastRowLastColumn="0"/>
            <w:tcW w:w="186" w:type="pct"/>
          </w:tcPr>
          <w:p w14:paraId="0D67624A" w14:textId="3E87770D" w:rsidR="0093426F" w:rsidRPr="004D0BFC" w:rsidRDefault="00F568E7" w:rsidP="0093426F">
            <w:pPr>
              <w:autoSpaceDE w:val="0"/>
              <w:autoSpaceDN w:val="0"/>
              <w:adjustRightInd w:val="0"/>
              <w:spacing w:line="480" w:lineRule="auto"/>
              <w:jc w:val="center"/>
              <w:rPr>
                <w:color w:val="000000"/>
                <w:sz w:val="13"/>
                <w:szCs w:val="13"/>
              </w:rPr>
            </w:pPr>
            <w:r w:rsidRPr="004D0BFC">
              <w:rPr>
                <w:color w:val="000000"/>
                <w:sz w:val="13"/>
                <w:szCs w:val="13"/>
              </w:rPr>
              <w:t>.77</w:t>
            </w:r>
          </w:p>
        </w:tc>
        <w:tc>
          <w:tcPr>
            <w:tcW w:w="168" w:type="pct"/>
          </w:tcPr>
          <w:p w14:paraId="51479D1B" w14:textId="053BA2F4" w:rsidR="0093426F" w:rsidRPr="004D0BFC" w:rsidRDefault="00E37C54" w:rsidP="0093426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color w:val="000000"/>
                <w:sz w:val="13"/>
                <w:szCs w:val="13"/>
              </w:rPr>
            </w:pPr>
            <w:r w:rsidRPr="004D0BFC">
              <w:rPr>
                <w:color w:val="000000"/>
                <w:sz w:val="13"/>
                <w:szCs w:val="13"/>
              </w:rPr>
              <w:t>.89</w:t>
            </w:r>
          </w:p>
        </w:tc>
      </w:tr>
    </w:tbl>
    <w:p w14:paraId="6A06C288" w14:textId="77777777" w:rsidR="00DA0D0E" w:rsidRPr="003772A8" w:rsidRDefault="00DA0D0E" w:rsidP="00003430">
      <w:pPr>
        <w:spacing w:line="480" w:lineRule="auto"/>
        <w:rPr>
          <w:sz w:val="15"/>
          <w:szCs w:val="15"/>
        </w:rPr>
      </w:pPr>
    </w:p>
    <w:p w14:paraId="59C69C54" w14:textId="46DB00DB" w:rsidR="009D17FB" w:rsidRPr="009D17FB" w:rsidRDefault="009D17FB" w:rsidP="009D17FB">
      <w:pPr>
        <w:rPr>
          <w:rFonts w:ascii="Times" w:hAnsi="Times"/>
          <w:color w:val="000000" w:themeColor="text1"/>
          <w:sz w:val="15"/>
          <w:szCs w:val="15"/>
        </w:rPr>
      </w:pPr>
      <w:r>
        <w:rPr>
          <w:rFonts w:ascii="Times" w:hAnsi="Times"/>
          <w:color w:val="000000" w:themeColor="text1"/>
          <w:sz w:val="15"/>
          <w:szCs w:val="15"/>
        </w:rPr>
        <w:t>**</w:t>
      </w:r>
      <w:r w:rsidRPr="009D17FB">
        <w:rPr>
          <w:rFonts w:ascii="Times" w:hAnsi="Times"/>
          <w:color w:val="000000" w:themeColor="text1"/>
          <w:sz w:val="15"/>
          <w:szCs w:val="15"/>
        </w:rPr>
        <w:t>Correlation is significant at the 0.01 l</w:t>
      </w:r>
      <w:r>
        <w:rPr>
          <w:rFonts w:ascii="Times" w:hAnsi="Times"/>
          <w:color w:val="000000" w:themeColor="text1"/>
          <w:sz w:val="15"/>
          <w:szCs w:val="15"/>
        </w:rPr>
        <w:t>evel (2-tailed).</w:t>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Pr>
          <w:rFonts w:ascii="Times" w:hAnsi="Times"/>
          <w:color w:val="000000" w:themeColor="text1"/>
          <w:sz w:val="15"/>
          <w:szCs w:val="15"/>
        </w:rPr>
        <w:tab/>
      </w:r>
      <w:r w:rsidRPr="009D17FB">
        <w:rPr>
          <w:rFonts w:ascii="Times" w:hAnsi="Times"/>
          <w:color w:val="000000" w:themeColor="text1"/>
          <w:sz w:val="15"/>
          <w:szCs w:val="15"/>
        </w:rPr>
        <w:tab/>
      </w:r>
    </w:p>
    <w:p w14:paraId="33681730" w14:textId="5ABCB24A" w:rsidR="009D17FB" w:rsidRPr="009D17FB" w:rsidRDefault="009D17FB" w:rsidP="009D17FB">
      <w:pPr>
        <w:rPr>
          <w:rFonts w:ascii="Times" w:hAnsi="Times"/>
          <w:color w:val="000000" w:themeColor="text1"/>
          <w:sz w:val="15"/>
          <w:szCs w:val="15"/>
        </w:rPr>
      </w:pPr>
      <w:r>
        <w:rPr>
          <w:rFonts w:ascii="Times" w:hAnsi="Times"/>
          <w:color w:val="000000" w:themeColor="text1"/>
          <w:sz w:val="15"/>
          <w:szCs w:val="15"/>
        </w:rPr>
        <w:t>*</w:t>
      </w:r>
      <w:r w:rsidRPr="009D17FB">
        <w:rPr>
          <w:rFonts w:ascii="Times" w:hAnsi="Times"/>
          <w:color w:val="000000" w:themeColor="text1"/>
          <w:sz w:val="15"/>
          <w:szCs w:val="15"/>
        </w:rPr>
        <w:t>Correlation is significant at the 0.05 level (2-tailed).</w:t>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r w:rsidRPr="009D17FB">
        <w:rPr>
          <w:rFonts w:ascii="Times" w:hAnsi="Times"/>
          <w:color w:val="000000" w:themeColor="text1"/>
          <w:sz w:val="15"/>
          <w:szCs w:val="15"/>
        </w:rPr>
        <w:tab/>
      </w:r>
    </w:p>
    <w:p w14:paraId="1DDA7D0F" w14:textId="77777777" w:rsidR="00E20F96" w:rsidRPr="003772A8" w:rsidRDefault="00E20F96" w:rsidP="00AB4177">
      <w:pPr>
        <w:spacing w:line="480" w:lineRule="auto"/>
        <w:rPr>
          <w:rFonts w:ascii="Times" w:hAnsi="Times"/>
          <w:color w:val="000000" w:themeColor="text1"/>
          <w:sz w:val="15"/>
          <w:szCs w:val="15"/>
        </w:rPr>
        <w:sectPr w:rsidR="00E20F96" w:rsidRPr="003772A8" w:rsidSect="00AB4177">
          <w:pgSz w:w="15840" w:h="12240" w:orient="landscape"/>
          <w:pgMar w:top="720" w:right="720" w:bottom="720" w:left="720" w:header="288" w:footer="720" w:gutter="0"/>
          <w:cols w:space="720"/>
          <w:titlePg/>
          <w:docGrid w:linePitch="360"/>
        </w:sectPr>
      </w:pPr>
    </w:p>
    <w:p w14:paraId="1E9FB2CF" w14:textId="29F8B9F6" w:rsidR="00713C37" w:rsidRPr="0099020B" w:rsidRDefault="00F443B3" w:rsidP="00713C37">
      <w:pPr>
        <w:spacing w:line="480" w:lineRule="auto"/>
      </w:pPr>
      <w:r>
        <w:rPr>
          <w:i/>
        </w:rPr>
        <w:lastRenderedPageBreak/>
        <w:t>Table 4</w:t>
      </w:r>
      <w:r w:rsidR="0099020B" w:rsidRPr="00A94B9C">
        <w:rPr>
          <w:i/>
        </w:rPr>
        <w:t>.</w:t>
      </w:r>
      <w:r w:rsidR="0099020B">
        <w:t xml:space="preserve"> </w:t>
      </w:r>
      <w:r w:rsidR="00713C37" w:rsidRPr="00A94B9C">
        <w:t xml:space="preserve">Results of Post-Hoc Tests </w:t>
      </w:r>
    </w:p>
    <w:tbl>
      <w:tblPr>
        <w:tblStyle w:val="TableGrid"/>
        <w:tblW w:w="9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7"/>
        <w:gridCol w:w="1769"/>
        <w:gridCol w:w="1743"/>
        <w:gridCol w:w="1696"/>
      </w:tblGrid>
      <w:tr w:rsidR="00713C37" w14:paraId="1142C6DC" w14:textId="77777777" w:rsidTr="00BC4C54">
        <w:trPr>
          <w:trHeight w:val="575"/>
        </w:trPr>
        <w:tc>
          <w:tcPr>
            <w:tcW w:w="4417" w:type="dxa"/>
            <w:tcBorders>
              <w:top w:val="single" w:sz="4" w:space="0" w:color="auto"/>
              <w:bottom w:val="single" w:sz="4" w:space="0" w:color="auto"/>
            </w:tcBorders>
          </w:tcPr>
          <w:p w14:paraId="6F9B672B" w14:textId="77777777" w:rsidR="00713C37" w:rsidRDefault="00713C37" w:rsidP="009E7417">
            <w:pPr>
              <w:spacing w:line="480" w:lineRule="auto"/>
              <w:jc w:val="center"/>
              <w:rPr>
                <w:rFonts w:eastAsiaTheme="minorHAnsi"/>
                <w:sz w:val="22"/>
                <w:szCs w:val="22"/>
              </w:rPr>
            </w:pPr>
            <w:r>
              <w:t>Dependent Variable</w:t>
            </w:r>
          </w:p>
        </w:tc>
        <w:tc>
          <w:tcPr>
            <w:tcW w:w="1769" w:type="dxa"/>
            <w:tcBorders>
              <w:top w:val="single" w:sz="4" w:space="0" w:color="auto"/>
              <w:bottom w:val="single" w:sz="4" w:space="0" w:color="auto"/>
            </w:tcBorders>
          </w:tcPr>
          <w:p w14:paraId="37D1D0C3" w14:textId="77777777" w:rsidR="00713C37" w:rsidRPr="00E13314" w:rsidRDefault="00713C37" w:rsidP="009E7417">
            <w:pPr>
              <w:spacing w:line="480" w:lineRule="auto"/>
              <w:jc w:val="center"/>
              <w:rPr>
                <w:i/>
              </w:rPr>
            </w:pPr>
            <w:r>
              <w:t xml:space="preserve">Intervention </w:t>
            </w:r>
            <w:r>
              <w:rPr>
                <w:i/>
              </w:rPr>
              <w:t>M</w:t>
            </w:r>
          </w:p>
        </w:tc>
        <w:tc>
          <w:tcPr>
            <w:tcW w:w="1743" w:type="dxa"/>
            <w:tcBorders>
              <w:top w:val="single" w:sz="4" w:space="0" w:color="auto"/>
              <w:bottom w:val="single" w:sz="4" w:space="0" w:color="auto"/>
            </w:tcBorders>
          </w:tcPr>
          <w:p w14:paraId="0742914D" w14:textId="77777777" w:rsidR="00713C37" w:rsidRDefault="00713C37" w:rsidP="009E7417">
            <w:pPr>
              <w:spacing w:line="480" w:lineRule="auto"/>
              <w:jc w:val="center"/>
              <w:rPr>
                <w:rFonts w:eastAsiaTheme="minorHAnsi"/>
                <w:sz w:val="22"/>
                <w:szCs w:val="22"/>
              </w:rPr>
            </w:pPr>
            <w:r>
              <w:t xml:space="preserve">Website </w:t>
            </w:r>
            <w:r>
              <w:rPr>
                <w:i/>
              </w:rPr>
              <w:t>M</w:t>
            </w:r>
          </w:p>
        </w:tc>
        <w:tc>
          <w:tcPr>
            <w:tcW w:w="1696" w:type="dxa"/>
            <w:tcBorders>
              <w:top w:val="single" w:sz="4" w:space="0" w:color="auto"/>
              <w:bottom w:val="single" w:sz="4" w:space="0" w:color="auto"/>
            </w:tcBorders>
          </w:tcPr>
          <w:p w14:paraId="1FCCDCE3" w14:textId="77777777" w:rsidR="00713C37" w:rsidRDefault="00713C37" w:rsidP="009E7417">
            <w:pPr>
              <w:spacing w:line="480" w:lineRule="auto"/>
              <w:jc w:val="center"/>
              <w:rPr>
                <w:rFonts w:eastAsiaTheme="minorHAnsi"/>
                <w:sz w:val="22"/>
                <w:szCs w:val="22"/>
              </w:rPr>
            </w:pPr>
            <w:r>
              <w:t xml:space="preserve">Control </w:t>
            </w:r>
            <w:r>
              <w:rPr>
                <w:i/>
              </w:rPr>
              <w:t>M</w:t>
            </w:r>
            <w:r>
              <w:t xml:space="preserve"> </w:t>
            </w:r>
          </w:p>
        </w:tc>
      </w:tr>
      <w:tr w:rsidR="00713C37" w:rsidRPr="00131F3E" w14:paraId="31668185" w14:textId="77777777" w:rsidTr="00AB4177">
        <w:trPr>
          <w:trHeight w:val="566"/>
        </w:trPr>
        <w:tc>
          <w:tcPr>
            <w:tcW w:w="4417" w:type="dxa"/>
            <w:tcBorders>
              <w:top w:val="single" w:sz="4" w:space="0" w:color="auto"/>
            </w:tcBorders>
          </w:tcPr>
          <w:p w14:paraId="49D3A9F5" w14:textId="70A43374" w:rsidR="00713C37" w:rsidRPr="00131F3E" w:rsidRDefault="00BC4C54" w:rsidP="00084D41">
            <w:pPr>
              <w:spacing w:line="480" w:lineRule="auto"/>
            </w:pPr>
            <w:r>
              <w:t>General Knowledge of Grief</w:t>
            </w:r>
          </w:p>
        </w:tc>
        <w:tc>
          <w:tcPr>
            <w:tcW w:w="1769" w:type="dxa"/>
            <w:tcBorders>
              <w:top w:val="single" w:sz="4" w:space="0" w:color="auto"/>
            </w:tcBorders>
          </w:tcPr>
          <w:p w14:paraId="582BF325" w14:textId="14C59B37" w:rsidR="00713C37" w:rsidRPr="00D94A44" w:rsidRDefault="007D58D5" w:rsidP="009E7417">
            <w:pPr>
              <w:spacing w:line="480" w:lineRule="auto"/>
              <w:jc w:val="center"/>
              <w:rPr>
                <w:rFonts w:eastAsiaTheme="minorHAnsi"/>
                <w:sz w:val="22"/>
                <w:szCs w:val="22"/>
              </w:rPr>
            </w:pPr>
            <w:r w:rsidRPr="00D94A44">
              <w:t>70.09</w:t>
            </w:r>
            <w:r w:rsidR="001D6398" w:rsidRPr="00D94A44">
              <w:rPr>
                <w:vertAlign w:val="subscript"/>
              </w:rPr>
              <w:t>a</w:t>
            </w:r>
          </w:p>
        </w:tc>
        <w:tc>
          <w:tcPr>
            <w:tcW w:w="1743" w:type="dxa"/>
            <w:tcBorders>
              <w:top w:val="single" w:sz="4" w:space="0" w:color="auto"/>
            </w:tcBorders>
          </w:tcPr>
          <w:p w14:paraId="291BB5CC" w14:textId="079A34BA" w:rsidR="00713C37" w:rsidRPr="00D94A44" w:rsidRDefault="001D6398" w:rsidP="007D58D5">
            <w:pPr>
              <w:spacing w:line="480" w:lineRule="auto"/>
              <w:jc w:val="center"/>
              <w:rPr>
                <w:rFonts w:eastAsiaTheme="minorHAnsi"/>
                <w:sz w:val="22"/>
                <w:szCs w:val="22"/>
              </w:rPr>
            </w:pPr>
            <w:r w:rsidRPr="00D94A44">
              <w:t>6</w:t>
            </w:r>
            <w:r w:rsidR="00BC4C54" w:rsidRPr="00D94A44">
              <w:t>7.</w:t>
            </w:r>
            <w:r w:rsidR="007D58D5" w:rsidRPr="00D94A44">
              <w:t>66</w:t>
            </w:r>
            <w:r w:rsidRPr="00D94A44">
              <w:rPr>
                <w:vertAlign w:val="subscript"/>
              </w:rPr>
              <w:t>b</w:t>
            </w:r>
          </w:p>
        </w:tc>
        <w:tc>
          <w:tcPr>
            <w:tcW w:w="1696" w:type="dxa"/>
            <w:tcBorders>
              <w:top w:val="single" w:sz="4" w:space="0" w:color="auto"/>
            </w:tcBorders>
          </w:tcPr>
          <w:p w14:paraId="271A2768" w14:textId="5BC4ACCA" w:rsidR="00713C37" w:rsidRPr="00D94A44" w:rsidRDefault="00BC4C54" w:rsidP="009E7417">
            <w:pPr>
              <w:spacing w:line="480" w:lineRule="auto"/>
              <w:jc w:val="center"/>
              <w:rPr>
                <w:rFonts w:eastAsiaTheme="minorHAnsi"/>
                <w:sz w:val="22"/>
                <w:szCs w:val="22"/>
              </w:rPr>
            </w:pPr>
            <w:r w:rsidRPr="00D94A44">
              <w:t>6</w:t>
            </w:r>
            <w:r w:rsidR="007D58D5" w:rsidRPr="00D94A44">
              <w:t>5.19</w:t>
            </w:r>
            <w:r w:rsidR="001D6398" w:rsidRPr="00D94A44">
              <w:rPr>
                <w:vertAlign w:val="subscript"/>
              </w:rPr>
              <w:t>c</w:t>
            </w:r>
          </w:p>
        </w:tc>
      </w:tr>
      <w:tr w:rsidR="00B806FB" w:rsidRPr="00131F3E" w14:paraId="2C26508C" w14:textId="77777777" w:rsidTr="00BC4C54">
        <w:trPr>
          <w:trHeight w:val="585"/>
        </w:trPr>
        <w:tc>
          <w:tcPr>
            <w:tcW w:w="4417" w:type="dxa"/>
          </w:tcPr>
          <w:p w14:paraId="4483A2C2" w14:textId="2CAAA484" w:rsidR="00B806FB" w:rsidRPr="00131F3E" w:rsidRDefault="00BC4C54" w:rsidP="00084D41">
            <w:pPr>
              <w:spacing w:line="480" w:lineRule="auto"/>
            </w:pPr>
            <w:r>
              <w:t>Grief Communication Knowledge</w:t>
            </w:r>
          </w:p>
        </w:tc>
        <w:tc>
          <w:tcPr>
            <w:tcW w:w="1769" w:type="dxa"/>
          </w:tcPr>
          <w:p w14:paraId="0907C558" w14:textId="7820C5A7" w:rsidR="00B806FB" w:rsidRPr="00D94A44" w:rsidRDefault="00BC4C54" w:rsidP="007D58D5">
            <w:pPr>
              <w:spacing w:line="480" w:lineRule="auto"/>
              <w:jc w:val="center"/>
              <w:rPr>
                <w:rFonts w:eastAsiaTheme="minorHAnsi"/>
                <w:sz w:val="22"/>
                <w:szCs w:val="22"/>
              </w:rPr>
            </w:pPr>
            <w:r w:rsidRPr="00D94A44">
              <w:t>6</w:t>
            </w:r>
            <w:r w:rsidR="007D58D5" w:rsidRPr="00D94A44">
              <w:t>6</w:t>
            </w:r>
            <w:r w:rsidRPr="00D94A44">
              <w:t>.</w:t>
            </w:r>
            <w:r w:rsidR="007D58D5" w:rsidRPr="00D94A44">
              <w:t>12</w:t>
            </w:r>
            <w:r w:rsidR="001D6398" w:rsidRPr="00D94A44">
              <w:rPr>
                <w:vertAlign w:val="subscript"/>
              </w:rPr>
              <w:t>a</w:t>
            </w:r>
          </w:p>
        </w:tc>
        <w:tc>
          <w:tcPr>
            <w:tcW w:w="1743" w:type="dxa"/>
          </w:tcPr>
          <w:p w14:paraId="0A2A84C8" w14:textId="156B7F46" w:rsidR="00B806FB" w:rsidRPr="00D94A44" w:rsidRDefault="00BC4C54" w:rsidP="007D58D5">
            <w:pPr>
              <w:spacing w:line="480" w:lineRule="auto"/>
              <w:jc w:val="center"/>
              <w:rPr>
                <w:rFonts w:eastAsiaTheme="minorHAnsi"/>
                <w:sz w:val="22"/>
                <w:szCs w:val="22"/>
              </w:rPr>
            </w:pPr>
            <w:r w:rsidRPr="00D94A44">
              <w:t>61.</w:t>
            </w:r>
            <w:r w:rsidR="007D58D5" w:rsidRPr="00D94A44">
              <w:t>44</w:t>
            </w:r>
            <w:r w:rsidR="001D6398" w:rsidRPr="00D94A44">
              <w:rPr>
                <w:vertAlign w:val="subscript"/>
              </w:rPr>
              <w:t>b</w:t>
            </w:r>
          </w:p>
        </w:tc>
        <w:tc>
          <w:tcPr>
            <w:tcW w:w="1696" w:type="dxa"/>
          </w:tcPr>
          <w:p w14:paraId="1C34AEE5" w14:textId="525BC329" w:rsidR="00B806FB" w:rsidRPr="00D94A44" w:rsidRDefault="001D6398" w:rsidP="007D58D5">
            <w:pPr>
              <w:spacing w:line="480" w:lineRule="auto"/>
              <w:jc w:val="center"/>
              <w:rPr>
                <w:rFonts w:eastAsiaTheme="minorHAnsi"/>
                <w:sz w:val="22"/>
                <w:szCs w:val="22"/>
              </w:rPr>
            </w:pPr>
            <w:r w:rsidRPr="00D94A44">
              <w:t>60.0</w:t>
            </w:r>
            <w:r w:rsidR="007D58D5" w:rsidRPr="00D94A44">
              <w:t>7</w:t>
            </w:r>
            <w:r w:rsidRPr="00D94A44">
              <w:rPr>
                <w:vertAlign w:val="subscript"/>
              </w:rPr>
              <w:t>b</w:t>
            </w:r>
          </w:p>
        </w:tc>
      </w:tr>
      <w:tr w:rsidR="00BC4C54" w:rsidRPr="00131F3E" w14:paraId="17BB585F" w14:textId="77777777" w:rsidTr="00BC4C54">
        <w:trPr>
          <w:trHeight w:val="585"/>
        </w:trPr>
        <w:tc>
          <w:tcPr>
            <w:tcW w:w="4417" w:type="dxa"/>
          </w:tcPr>
          <w:p w14:paraId="6B5A6978" w14:textId="0939F5DA" w:rsidR="00BC4C54" w:rsidRDefault="00BC4C54" w:rsidP="00084D41">
            <w:pPr>
              <w:spacing w:line="480" w:lineRule="auto"/>
            </w:pPr>
            <w:r>
              <w:t>Signs of Grief Knowledge</w:t>
            </w:r>
          </w:p>
        </w:tc>
        <w:tc>
          <w:tcPr>
            <w:tcW w:w="1769" w:type="dxa"/>
          </w:tcPr>
          <w:p w14:paraId="068D02D4" w14:textId="03ED7F19" w:rsidR="00BC4C54" w:rsidRPr="00D94A44" w:rsidRDefault="001D6398" w:rsidP="007D58D5">
            <w:pPr>
              <w:spacing w:line="480" w:lineRule="auto"/>
              <w:jc w:val="center"/>
            </w:pPr>
            <w:r w:rsidRPr="00D94A44">
              <w:t>2.3</w:t>
            </w:r>
            <w:r w:rsidR="007D58D5" w:rsidRPr="00D94A44">
              <w:t>6</w:t>
            </w:r>
            <w:r w:rsidRPr="00D94A44">
              <w:rPr>
                <w:vertAlign w:val="subscript"/>
              </w:rPr>
              <w:t>a</w:t>
            </w:r>
          </w:p>
        </w:tc>
        <w:tc>
          <w:tcPr>
            <w:tcW w:w="1743" w:type="dxa"/>
          </w:tcPr>
          <w:p w14:paraId="6AB23796" w14:textId="2D7E7B27" w:rsidR="00BC4C54" w:rsidRPr="00D94A44" w:rsidRDefault="001D6398" w:rsidP="007D58D5">
            <w:pPr>
              <w:spacing w:line="480" w:lineRule="auto"/>
              <w:jc w:val="center"/>
            </w:pPr>
            <w:r w:rsidRPr="00D94A44">
              <w:t>2.</w:t>
            </w:r>
            <w:r w:rsidR="007D58D5" w:rsidRPr="00D94A44">
              <w:t>31</w:t>
            </w:r>
            <w:r w:rsidRPr="00D94A44">
              <w:rPr>
                <w:vertAlign w:val="subscript"/>
              </w:rPr>
              <w:t>a</w:t>
            </w:r>
          </w:p>
        </w:tc>
        <w:tc>
          <w:tcPr>
            <w:tcW w:w="1696" w:type="dxa"/>
          </w:tcPr>
          <w:p w14:paraId="520B54A6" w14:textId="0DDC40A0" w:rsidR="00BC4C54" w:rsidRPr="00D94A44" w:rsidRDefault="001D6398" w:rsidP="007D58D5">
            <w:pPr>
              <w:spacing w:line="480" w:lineRule="auto"/>
              <w:jc w:val="center"/>
            </w:pPr>
            <w:r w:rsidRPr="00D94A44">
              <w:t>2.4</w:t>
            </w:r>
            <w:r w:rsidR="007D58D5" w:rsidRPr="00D94A44">
              <w:t>6</w:t>
            </w:r>
            <w:r w:rsidRPr="00D94A44">
              <w:rPr>
                <w:vertAlign w:val="subscript"/>
              </w:rPr>
              <w:t>a</w:t>
            </w:r>
          </w:p>
        </w:tc>
      </w:tr>
      <w:tr w:rsidR="00BC4C54" w:rsidRPr="00131F3E" w14:paraId="48E4E75D" w14:textId="77777777" w:rsidTr="00BC4C54">
        <w:trPr>
          <w:trHeight w:val="585"/>
        </w:trPr>
        <w:tc>
          <w:tcPr>
            <w:tcW w:w="4417" w:type="dxa"/>
          </w:tcPr>
          <w:p w14:paraId="2B31DFEC" w14:textId="108CC21D" w:rsidR="00BC4C54" w:rsidRDefault="00BC4C54" w:rsidP="00084D41">
            <w:pPr>
              <w:spacing w:line="480" w:lineRule="auto"/>
            </w:pPr>
            <w:r>
              <w:t>Complicated Grief Knowledge</w:t>
            </w:r>
          </w:p>
        </w:tc>
        <w:tc>
          <w:tcPr>
            <w:tcW w:w="1769" w:type="dxa"/>
          </w:tcPr>
          <w:p w14:paraId="33681C9A" w14:textId="5DAD4CCE" w:rsidR="00BC4C54" w:rsidRPr="00D94A44" w:rsidRDefault="001D6398" w:rsidP="007D58D5">
            <w:pPr>
              <w:spacing w:line="480" w:lineRule="auto"/>
              <w:jc w:val="center"/>
            </w:pPr>
            <w:r w:rsidRPr="00D94A44">
              <w:t>2.9</w:t>
            </w:r>
            <w:r w:rsidR="007D58D5" w:rsidRPr="00D94A44">
              <w:t>3</w:t>
            </w:r>
            <w:r w:rsidRPr="00D94A44">
              <w:rPr>
                <w:vertAlign w:val="subscript"/>
              </w:rPr>
              <w:t>a</w:t>
            </w:r>
          </w:p>
        </w:tc>
        <w:tc>
          <w:tcPr>
            <w:tcW w:w="1743" w:type="dxa"/>
          </w:tcPr>
          <w:p w14:paraId="3C1E1ECE" w14:textId="2B318F40" w:rsidR="00BC4C54" w:rsidRPr="00D94A44" w:rsidRDefault="001D6398" w:rsidP="007D58D5">
            <w:pPr>
              <w:spacing w:line="480" w:lineRule="auto"/>
              <w:jc w:val="center"/>
            </w:pPr>
            <w:r w:rsidRPr="00D94A44">
              <w:t>2.3</w:t>
            </w:r>
            <w:r w:rsidR="007D58D5" w:rsidRPr="00D94A44">
              <w:t>6</w:t>
            </w:r>
            <w:r w:rsidRPr="00D94A44">
              <w:rPr>
                <w:vertAlign w:val="subscript"/>
              </w:rPr>
              <w:t>b</w:t>
            </w:r>
          </w:p>
        </w:tc>
        <w:tc>
          <w:tcPr>
            <w:tcW w:w="1696" w:type="dxa"/>
          </w:tcPr>
          <w:p w14:paraId="6A909D06" w14:textId="61C12A56" w:rsidR="00BC4C54" w:rsidRPr="00D94A44" w:rsidRDefault="001D6398" w:rsidP="007D58D5">
            <w:pPr>
              <w:spacing w:line="480" w:lineRule="auto"/>
              <w:jc w:val="center"/>
            </w:pPr>
            <w:r w:rsidRPr="00D94A44">
              <w:t>2.</w:t>
            </w:r>
            <w:r w:rsidR="00CF6DF6" w:rsidRPr="00D94A44">
              <w:t>5</w:t>
            </w:r>
            <w:r w:rsidR="007D58D5" w:rsidRPr="00D94A44">
              <w:t>5</w:t>
            </w:r>
            <w:r w:rsidR="00CF6DF6" w:rsidRPr="00D94A44">
              <w:rPr>
                <w:vertAlign w:val="subscript"/>
              </w:rPr>
              <w:t>a</w:t>
            </w:r>
            <w:r w:rsidR="00D54939" w:rsidRPr="00D94A44">
              <w:rPr>
                <w:vertAlign w:val="subscript"/>
              </w:rPr>
              <w:t>b</w:t>
            </w:r>
          </w:p>
        </w:tc>
      </w:tr>
      <w:tr w:rsidR="00BC4C54" w:rsidRPr="00131F3E" w14:paraId="321F88A7" w14:textId="77777777" w:rsidTr="00BC4C54">
        <w:trPr>
          <w:trHeight w:val="585"/>
        </w:trPr>
        <w:tc>
          <w:tcPr>
            <w:tcW w:w="4417" w:type="dxa"/>
          </w:tcPr>
          <w:p w14:paraId="545E3096" w14:textId="7ECA44FB" w:rsidR="00BC4C54" w:rsidRDefault="00BC4C54" w:rsidP="00084D41">
            <w:pPr>
              <w:spacing w:line="480" w:lineRule="auto"/>
            </w:pPr>
            <w:r>
              <w:t>Knowledge of CARES Steps</w:t>
            </w:r>
          </w:p>
        </w:tc>
        <w:tc>
          <w:tcPr>
            <w:tcW w:w="1769" w:type="dxa"/>
          </w:tcPr>
          <w:p w14:paraId="3C7AC41B" w14:textId="3AD9F4FA" w:rsidR="00BC4C54" w:rsidRPr="00D94A44" w:rsidRDefault="001D6398" w:rsidP="007D58D5">
            <w:pPr>
              <w:spacing w:line="480" w:lineRule="auto"/>
              <w:jc w:val="center"/>
            </w:pPr>
            <w:r w:rsidRPr="00D94A44">
              <w:t>4.1</w:t>
            </w:r>
            <w:r w:rsidR="007D58D5" w:rsidRPr="00D94A44">
              <w:t>8</w:t>
            </w:r>
            <w:r w:rsidRPr="00D94A44">
              <w:rPr>
                <w:vertAlign w:val="subscript"/>
              </w:rPr>
              <w:t>a</w:t>
            </w:r>
          </w:p>
        </w:tc>
        <w:tc>
          <w:tcPr>
            <w:tcW w:w="1743" w:type="dxa"/>
          </w:tcPr>
          <w:p w14:paraId="4CC222F0" w14:textId="61630D86" w:rsidR="00BC4C54" w:rsidRPr="00D94A44" w:rsidRDefault="001D6398" w:rsidP="007D58D5">
            <w:pPr>
              <w:spacing w:line="480" w:lineRule="auto"/>
              <w:jc w:val="center"/>
            </w:pPr>
            <w:r w:rsidRPr="00D94A44">
              <w:t>2.7</w:t>
            </w:r>
            <w:r w:rsidR="007D58D5" w:rsidRPr="00D94A44">
              <w:t>6</w:t>
            </w:r>
            <w:r w:rsidRPr="00D94A44">
              <w:rPr>
                <w:vertAlign w:val="subscript"/>
              </w:rPr>
              <w:t>b</w:t>
            </w:r>
          </w:p>
        </w:tc>
        <w:tc>
          <w:tcPr>
            <w:tcW w:w="1696" w:type="dxa"/>
          </w:tcPr>
          <w:p w14:paraId="4EC336F1" w14:textId="17C1BA5C" w:rsidR="00BC4C54" w:rsidRPr="00D94A44" w:rsidRDefault="001D6398" w:rsidP="00835D0F">
            <w:pPr>
              <w:spacing w:line="480" w:lineRule="auto"/>
              <w:jc w:val="center"/>
            </w:pPr>
            <w:r w:rsidRPr="00D94A44">
              <w:t>2.7</w:t>
            </w:r>
            <w:r w:rsidR="00835D0F" w:rsidRPr="00D94A44">
              <w:t>6</w:t>
            </w:r>
            <w:r w:rsidRPr="00D94A44">
              <w:rPr>
                <w:vertAlign w:val="subscript"/>
              </w:rPr>
              <w:t>b</w:t>
            </w:r>
          </w:p>
        </w:tc>
      </w:tr>
      <w:tr w:rsidR="00BC4C54" w:rsidRPr="00131F3E" w14:paraId="58BC0EBB" w14:textId="77777777" w:rsidTr="00BC4C54">
        <w:trPr>
          <w:trHeight w:val="585"/>
        </w:trPr>
        <w:tc>
          <w:tcPr>
            <w:tcW w:w="4417" w:type="dxa"/>
          </w:tcPr>
          <w:p w14:paraId="4EC294F5" w14:textId="418DFCAB" w:rsidR="00BC4C54" w:rsidRDefault="00BC4C54" w:rsidP="00084D41">
            <w:pPr>
              <w:spacing w:line="480" w:lineRule="auto"/>
            </w:pPr>
            <w:r>
              <w:t>Knowledge of Resources</w:t>
            </w:r>
          </w:p>
        </w:tc>
        <w:tc>
          <w:tcPr>
            <w:tcW w:w="1769" w:type="dxa"/>
          </w:tcPr>
          <w:p w14:paraId="19D94D0E" w14:textId="171B5E9C" w:rsidR="00BC4C54" w:rsidRPr="00D94A44" w:rsidRDefault="001D6398" w:rsidP="00835D0F">
            <w:pPr>
              <w:spacing w:line="480" w:lineRule="auto"/>
              <w:jc w:val="center"/>
            </w:pPr>
            <w:r w:rsidRPr="00D94A44">
              <w:t>2.</w:t>
            </w:r>
            <w:r w:rsidR="00835D0F" w:rsidRPr="00D94A44">
              <w:t>10</w:t>
            </w:r>
            <w:r w:rsidRPr="00D94A44">
              <w:rPr>
                <w:vertAlign w:val="subscript"/>
              </w:rPr>
              <w:t>a</w:t>
            </w:r>
          </w:p>
        </w:tc>
        <w:tc>
          <w:tcPr>
            <w:tcW w:w="1743" w:type="dxa"/>
          </w:tcPr>
          <w:p w14:paraId="406DC197" w14:textId="551CB9B2" w:rsidR="00BC4C54" w:rsidRPr="00D94A44" w:rsidRDefault="001D6398" w:rsidP="00CF6DF6">
            <w:pPr>
              <w:spacing w:line="480" w:lineRule="auto"/>
              <w:jc w:val="center"/>
            </w:pPr>
            <w:r w:rsidRPr="00D94A44">
              <w:t>1.</w:t>
            </w:r>
            <w:r w:rsidR="00835D0F" w:rsidRPr="00D94A44">
              <w:t>82</w:t>
            </w:r>
            <w:r w:rsidR="00CF6DF6" w:rsidRPr="00D94A44">
              <w:rPr>
                <w:vertAlign w:val="subscript"/>
              </w:rPr>
              <w:t>a</w:t>
            </w:r>
          </w:p>
        </w:tc>
        <w:tc>
          <w:tcPr>
            <w:tcW w:w="1696" w:type="dxa"/>
          </w:tcPr>
          <w:p w14:paraId="4DA89DD7" w14:textId="47F69CFA" w:rsidR="00BC4C54" w:rsidRPr="00D94A44" w:rsidRDefault="00835D0F" w:rsidP="001F4578">
            <w:pPr>
              <w:spacing w:line="480" w:lineRule="auto"/>
              <w:jc w:val="center"/>
            </w:pPr>
            <w:r w:rsidRPr="00D94A44">
              <w:t>1.92</w:t>
            </w:r>
            <w:r w:rsidR="001D6398" w:rsidRPr="00D94A44">
              <w:rPr>
                <w:vertAlign w:val="subscript"/>
              </w:rPr>
              <w:t>a</w:t>
            </w:r>
          </w:p>
        </w:tc>
      </w:tr>
      <w:tr w:rsidR="00B806FB" w:rsidRPr="00131F3E" w14:paraId="2FB429FF" w14:textId="77777777" w:rsidTr="00AB4177">
        <w:tc>
          <w:tcPr>
            <w:tcW w:w="4417" w:type="dxa"/>
          </w:tcPr>
          <w:p w14:paraId="54ECDE07" w14:textId="7AC5C146" w:rsidR="00B806FB" w:rsidRPr="00131F3E" w:rsidRDefault="00BC4C54" w:rsidP="00084D41">
            <w:pPr>
              <w:spacing w:line="480" w:lineRule="auto"/>
            </w:pPr>
            <w:r>
              <w:t>Confidence in Communication</w:t>
            </w:r>
          </w:p>
        </w:tc>
        <w:tc>
          <w:tcPr>
            <w:tcW w:w="1769" w:type="dxa"/>
          </w:tcPr>
          <w:p w14:paraId="1E0EA436" w14:textId="35B9F085" w:rsidR="00B806FB" w:rsidRPr="00781A33" w:rsidRDefault="00940FDD" w:rsidP="00950742">
            <w:pPr>
              <w:spacing w:line="480" w:lineRule="auto"/>
              <w:jc w:val="center"/>
              <w:rPr>
                <w:rFonts w:eastAsiaTheme="minorHAnsi"/>
                <w:sz w:val="22"/>
                <w:szCs w:val="22"/>
              </w:rPr>
            </w:pPr>
            <w:r w:rsidRPr="00781A33">
              <w:t>41.</w:t>
            </w:r>
            <w:r w:rsidR="00950742" w:rsidRPr="00781A33">
              <w:t>70</w:t>
            </w:r>
            <w:r w:rsidR="001D6398" w:rsidRPr="00781A33">
              <w:rPr>
                <w:vertAlign w:val="subscript"/>
              </w:rPr>
              <w:t>a</w:t>
            </w:r>
          </w:p>
        </w:tc>
        <w:tc>
          <w:tcPr>
            <w:tcW w:w="1743" w:type="dxa"/>
          </w:tcPr>
          <w:p w14:paraId="32BE7426" w14:textId="20023EFE" w:rsidR="00B806FB" w:rsidRPr="00781A33" w:rsidRDefault="00584047" w:rsidP="00950742">
            <w:pPr>
              <w:spacing w:line="480" w:lineRule="auto"/>
              <w:jc w:val="center"/>
              <w:rPr>
                <w:rFonts w:eastAsiaTheme="minorHAnsi"/>
                <w:sz w:val="22"/>
                <w:szCs w:val="22"/>
              </w:rPr>
            </w:pPr>
            <w:r w:rsidRPr="00781A33">
              <w:t>39.</w:t>
            </w:r>
            <w:r w:rsidR="00950742" w:rsidRPr="00781A33">
              <w:t>16</w:t>
            </w:r>
            <w:r w:rsidR="001D6398" w:rsidRPr="00781A33">
              <w:rPr>
                <w:vertAlign w:val="subscript"/>
              </w:rPr>
              <w:t>b</w:t>
            </w:r>
          </w:p>
        </w:tc>
        <w:tc>
          <w:tcPr>
            <w:tcW w:w="1696" w:type="dxa"/>
          </w:tcPr>
          <w:p w14:paraId="4F7AA90D" w14:textId="3D172E4C" w:rsidR="00B806FB" w:rsidRPr="00781A33" w:rsidRDefault="00584047" w:rsidP="009E7417">
            <w:pPr>
              <w:spacing w:line="480" w:lineRule="auto"/>
              <w:jc w:val="center"/>
              <w:rPr>
                <w:rFonts w:eastAsiaTheme="minorHAnsi"/>
                <w:sz w:val="22"/>
                <w:szCs w:val="22"/>
              </w:rPr>
            </w:pPr>
            <w:r w:rsidRPr="00781A33">
              <w:t>3</w:t>
            </w:r>
            <w:r w:rsidR="00950742" w:rsidRPr="00781A33">
              <w:t>6.37</w:t>
            </w:r>
            <w:r w:rsidR="001D6398" w:rsidRPr="00781A33">
              <w:rPr>
                <w:vertAlign w:val="subscript"/>
              </w:rPr>
              <w:t>c</w:t>
            </w:r>
          </w:p>
        </w:tc>
      </w:tr>
      <w:tr w:rsidR="00B806FB" w:rsidRPr="00131F3E" w14:paraId="0B1B31C5" w14:textId="77777777" w:rsidTr="009B02B9">
        <w:trPr>
          <w:trHeight w:val="585"/>
        </w:trPr>
        <w:tc>
          <w:tcPr>
            <w:tcW w:w="4417" w:type="dxa"/>
          </w:tcPr>
          <w:p w14:paraId="2DBBE00C" w14:textId="662CF646" w:rsidR="00B806FB" w:rsidRPr="00131F3E" w:rsidRDefault="00B806FB" w:rsidP="009E7417">
            <w:pPr>
              <w:spacing w:line="480" w:lineRule="auto"/>
            </w:pPr>
            <w:r>
              <w:t>Skill</w:t>
            </w:r>
            <w:r w:rsidR="009B02B9">
              <w:t xml:space="preserve"> (CARES Steps)</w:t>
            </w:r>
          </w:p>
        </w:tc>
        <w:tc>
          <w:tcPr>
            <w:tcW w:w="1769" w:type="dxa"/>
          </w:tcPr>
          <w:p w14:paraId="1B8EFFFB" w14:textId="0FC655BB" w:rsidR="00B806FB" w:rsidRPr="00781A33" w:rsidRDefault="00940FDD" w:rsidP="00950742">
            <w:pPr>
              <w:spacing w:line="480" w:lineRule="auto"/>
              <w:jc w:val="center"/>
              <w:rPr>
                <w:rFonts w:eastAsiaTheme="minorHAnsi"/>
                <w:sz w:val="22"/>
                <w:szCs w:val="22"/>
              </w:rPr>
            </w:pPr>
            <w:r w:rsidRPr="00781A33">
              <w:t>13.</w:t>
            </w:r>
            <w:r w:rsidR="00950742" w:rsidRPr="00781A33">
              <w:t>53</w:t>
            </w:r>
            <w:r w:rsidR="001D6398" w:rsidRPr="00781A33">
              <w:rPr>
                <w:vertAlign w:val="subscript"/>
              </w:rPr>
              <w:t>a</w:t>
            </w:r>
          </w:p>
        </w:tc>
        <w:tc>
          <w:tcPr>
            <w:tcW w:w="1743" w:type="dxa"/>
          </w:tcPr>
          <w:p w14:paraId="57FF0EEF" w14:textId="44A8F80A" w:rsidR="00B806FB" w:rsidRPr="00781A33" w:rsidRDefault="00940FDD" w:rsidP="00950742">
            <w:pPr>
              <w:spacing w:line="480" w:lineRule="auto"/>
              <w:jc w:val="center"/>
              <w:rPr>
                <w:rFonts w:eastAsiaTheme="minorHAnsi"/>
                <w:sz w:val="22"/>
                <w:szCs w:val="22"/>
              </w:rPr>
            </w:pPr>
            <w:r w:rsidRPr="00781A33">
              <w:t>8.6</w:t>
            </w:r>
            <w:r w:rsidR="00950742" w:rsidRPr="00781A33">
              <w:t>5</w:t>
            </w:r>
            <w:r w:rsidR="001D6398" w:rsidRPr="00781A33">
              <w:rPr>
                <w:vertAlign w:val="subscript"/>
              </w:rPr>
              <w:t>b</w:t>
            </w:r>
          </w:p>
        </w:tc>
        <w:tc>
          <w:tcPr>
            <w:tcW w:w="1696" w:type="dxa"/>
          </w:tcPr>
          <w:p w14:paraId="6EECBCFD" w14:textId="642FA7D4" w:rsidR="00B806FB" w:rsidRPr="00781A33" w:rsidRDefault="00940FDD" w:rsidP="00950742">
            <w:pPr>
              <w:spacing w:line="480" w:lineRule="auto"/>
              <w:jc w:val="center"/>
              <w:rPr>
                <w:rFonts w:eastAsiaTheme="minorHAnsi"/>
                <w:sz w:val="22"/>
                <w:szCs w:val="22"/>
              </w:rPr>
            </w:pPr>
            <w:r w:rsidRPr="00781A33">
              <w:t>7.7</w:t>
            </w:r>
            <w:r w:rsidR="00950742" w:rsidRPr="00781A33">
              <w:t>9</w:t>
            </w:r>
            <w:r w:rsidR="001D6398" w:rsidRPr="00781A33">
              <w:rPr>
                <w:vertAlign w:val="subscript"/>
              </w:rPr>
              <w:t>b</w:t>
            </w:r>
          </w:p>
        </w:tc>
      </w:tr>
      <w:tr w:rsidR="009B02B9" w:rsidRPr="00131F3E" w14:paraId="386A5831" w14:textId="77777777" w:rsidTr="00B806FB">
        <w:trPr>
          <w:trHeight w:val="513"/>
        </w:trPr>
        <w:tc>
          <w:tcPr>
            <w:tcW w:w="4417" w:type="dxa"/>
            <w:tcBorders>
              <w:bottom w:val="single" w:sz="4" w:space="0" w:color="000000" w:themeColor="text1"/>
            </w:tcBorders>
          </w:tcPr>
          <w:p w14:paraId="320505F0" w14:textId="65F0DACE" w:rsidR="009B02B9" w:rsidRDefault="009B02B9" w:rsidP="009E7417">
            <w:pPr>
              <w:spacing w:line="480" w:lineRule="auto"/>
            </w:pPr>
            <w:r>
              <w:t>Skill (Helpfulness)</w:t>
            </w:r>
          </w:p>
        </w:tc>
        <w:tc>
          <w:tcPr>
            <w:tcW w:w="1769" w:type="dxa"/>
            <w:tcBorders>
              <w:bottom w:val="single" w:sz="4" w:space="0" w:color="000000" w:themeColor="text1"/>
            </w:tcBorders>
          </w:tcPr>
          <w:p w14:paraId="05C19A03" w14:textId="672BECD1" w:rsidR="009B02B9" w:rsidRPr="00781A33" w:rsidRDefault="00940FDD" w:rsidP="00950742">
            <w:pPr>
              <w:spacing w:line="480" w:lineRule="auto"/>
              <w:jc w:val="center"/>
            </w:pPr>
            <w:r w:rsidRPr="00781A33">
              <w:t>9.</w:t>
            </w:r>
            <w:r w:rsidR="00950742" w:rsidRPr="00781A33">
              <w:t>53</w:t>
            </w:r>
            <w:r w:rsidR="001D6398" w:rsidRPr="00781A33">
              <w:rPr>
                <w:vertAlign w:val="subscript"/>
              </w:rPr>
              <w:t>a</w:t>
            </w:r>
          </w:p>
        </w:tc>
        <w:tc>
          <w:tcPr>
            <w:tcW w:w="1743" w:type="dxa"/>
            <w:tcBorders>
              <w:bottom w:val="single" w:sz="4" w:space="0" w:color="000000" w:themeColor="text1"/>
            </w:tcBorders>
          </w:tcPr>
          <w:p w14:paraId="6F3E260D" w14:textId="7F25AD61" w:rsidR="009B02B9" w:rsidRPr="00781A33" w:rsidRDefault="00940FDD" w:rsidP="00950742">
            <w:pPr>
              <w:spacing w:line="480" w:lineRule="auto"/>
              <w:jc w:val="center"/>
            </w:pPr>
            <w:r w:rsidRPr="00781A33">
              <w:t>7.</w:t>
            </w:r>
            <w:r w:rsidR="00950742" w:rsidRPr="00781A33">
              <w:t>24</w:t>
            </w:r>
            <w:r w:rsidR="001D6398" w:rsidRPr="00781A33">
              <w:rPr>
                <w:vertAlign w:val="subscript"/>
              </w:rPr>
              <w:t>b</w:t>
            </w:r>
          </w:p>
        </w:tc>
        <w:tc>
          <w:tcPr>
            <w:tcW w:w="1696" w:type="dxa"/>
            <w:tcBorders>
              <w:bottom w:val="single" w:sz="4" w:space="0" w:color="000000" w:themeColor="text1"/>
            </w:tcBorders>
          </w:tcPr>
          <w:p w14:paraId="3E46AD12" w14:textId="1F022561" w:rsidR="009B02B9" w:rsidRPr="00781A33" w:rsidRDefault="00940FDD" w:rsidP="00781A33">
            <w:pPr>
              <w:spacing w:line="480" w:lineRule="auto"/>
              <w:jc w:val="center"/>
            </w:pPr>
            <w:r w:rsidRPr="00781A33">
              <w:t>6.</w:t>
            </w:r>
            <w:r w:rsidR="00781A33" w:rsidRPr="00781A33">
              <w:t>61</w:t>
            </w:r>
            <w:r w:rsidR="001D6398" w:rsidRPr="00781A33">
              <w:rPr>
                <w:vertAlign w:val="subscript"/>
              </w:rPr>
              <w:t>b</w:t>
            </w:r>
          </w:p>
        </w:tc>
      </w:tr>
    </w:tbl>
    <w:p w14:paraId="7A7FC0C4" w14:textId="554414FE" w:rsidR="00B806FB" w:rsidRPr="003F4883" w:rsidRDefault="00713C37" w:rsidP="00713C37">
      <w:pPr>
        <w:sectPr w:rsidR="00B806FB" w:rsidRPr="003F4883" w:rsidSect="009E7417">
          <w:pgSz w:w="12240" w:h="15840"/>
          <w:pgMar w:top="1440" w:right="1440" w:bottom="1440" w:left="1440" w:header="720" w:footer="720" w:gutter="0"/>
          <w:cols w:space="720"/>
          <w:titlePg/>
          <w:docGrid w:linePitch="360"/>
        </w:sectPr>
      </w:pPr>
      <w:r w:rsidRPr="00131F3E">
        <w:rPr>
          <w:i/>
        </w:rPr>
        <w:t xml:space="preserve">Note. </w:t>
      </w:r>
      <w:r w:rsidRPr="00131F3E">
        <w:t xml:space="preserve">Estimated marginalized means that do not share subscripts within the same row differ, </w:t>
      </w:r>
      <w:r w:rsidRPr="00131F3E">
        <w:rPr>
          <w:i/>
        </w:rPr>
        <w:t>p</w:t>
      </w:r>
      <w:r w:rsidRPr="00131F3E">
        <w:t xml:space="preserve"> &lt; .</w:t>
      </w:r>
      <w:r w:rsidR="00CF6DF6" w:rsidRPr="00131F3E">
        <w:t>0</w:t>
      </w:r>
      <w:r w:rsidR="00CF6DF6">
        <w:t>1</w:t>
      </w:r>
      <w:r w:rsidRPr="00131F3E">
        <w:t>.</w:t>
      </w:r>
    </w:p>
    <w:p w14:paraId="77D00043" w14:textId="03E2B8E0" w:rsidR="00E20F96" w:rsidRDefault="00E20F96" w:rsidP="007F637A">
      <w:pPr>
        <w:spacing w:line="480" w:lineRule="auto"/>
        <w:jc w:val="center"/>
        <w:rPr>
          <w:rFonts w:ascii="Times" w:hAnsi="Times"/>
          <w:color w:val="000000" w:themeColor="text1"/>
        </w:rPr>
      </w:pPr>
      <w:r>
        <w:rPr>
          <w:rFonts w:ascii="Times" w:hAnsi="Times"/>
          <w:color w:val="000000" w:themeColor="text1"/>
        </w:rPr>
        <w:lastRenderedPageBreak/>
        <w:t>Appendix A</w:t>
      </w:r>
    </w:p>
    <w:p w14:paraId="6C7A2834" w14:textId="01A70779" w:rsidR="00C61EA2" w:rsidRPr="00442713" w:rsidRDefault="00442713" w:rsidP="00442713">
      <w:pPr>
        <w:spacing w:line="480" w:lineRule="auto"/>
        <w:jc w:val="center"/>
        <w:rPr>
          <w:rFonts w:ascii="Times" w:hAnsi="Times"/>
          <w:color w:val="000000" w:themeColor="text1"/>
        </w:rPr>
      </w:pPr>
      <w:r w:rsidRPr="00442713">
        <w:rPr>
          <w:rFonts w:ascii="Times" w:hAnsi="Times"/>
          <w:color w:val="000000" w:themeColor="text1"/>
        </w:rPr>
        <w:t xml:space="preserve">Review of Literature </w:t>
      </w:r>
    </w:p>
    <w:p w14:paraId="4A3A6E4B" w14:textId="434AFEC6" w:rsidR="00FE117B" w:rsidRPr="00FE117B" w:rsidRDefault="00FE117B" w:rsidP="00442713">
      <w:pPr>
        <w:spacing w:line="480" w:lineRule="auto"/>
        <w:ind w:firstLine="720"/>
        <w:rPr>
          <w:rFonts w:ascii="Times" w:hAnsi="Times"/>
          <w:color w:val="000000" w:themeColor="text1"/>
        </w:rPr>
      </w:pPr>
      <w:r w:rsidRPr="00442713">
        <w:rPr>
          <w:rFonts w:ascii="Times" w:hAnsi="Times"/>
          <w:color w:val="000000" w:themeColor="text1"/>
        </w:rPr>
        <w:t>This literature review is divided into five subsections. The first section addresses grief as a prevalent issue among college</w:t>
      </w:r>
      <w:r w:rsidR="007D3558" w:rsidRPr="00442713">
        <w:rPr>
          <w:rFonts w:ascii="Times" w:hAnsi="Times"/>
          <w:color w:val="000000" w:themeColor="text1"/>
        </w:rPr>
        <w:t xml:space="preserve"> students and the</w:t>
      </w:r>
      <w:r w:rsidR="007D3558">
        <w:rPr>
          <w:rFonts w:ascii="Times" w:hAnsi="Times"/>
          <w:color w:val="000000" w:themeColor="text1"/>
        </w:rPr>
        <w:t xml:space="preserve"> negative outcomes associated</w:t>
      </w:r>
      <w:r w:rsidR="005153CA">
        <w:rPr>
          <w:rFonts w:ascii="Times" w:hAnsi="Times"/>
          <w:color w:val="000000" w:themeColor="text1"/>
        </w:rPr>
        <w:t xml:space="preserve"> with grief</w:t>
      </w:r>
      <w:r w:rsidR="007D3558">
        <w:rPr>
          <w:rFonts w:ascii="Times" w:hAnsi="Times"/>
          <w:color w:val="000000" w:themeColor="text1"/>
        </w:rPr>
        <w:t xml:space="preserve">. The second </w:t>
      </w:r>
      <w:r w:rsidR="00442713">
        <w:rPr>
          <w:rFonts w:ascii="Times" w:hAnsi="Times"/>
          <w:color w:val="000000" w:themeColor="text1"/>
        </w:rPr>
        <w:t>section</w:t>
      </w:r>
      <w:r w:rsidR="007D3558">
        <w:rPr>
          <w:rFonts w:ascii="Times" w:hAnsi="Times"/>
          <w:color w:val="000000" w:themeColor="text1"/>
        </w:rPr>
        <w:t xml:space="preserve"> reviews the literature on </w:t>
      </w:r>
      <w:r w:rsidR="00442713">
        <w:rPr>
          <w:rFonts w:ascii="Times" w:hAnsi="Times"/>
          <w:color w:val="000000" w:themeColor="text1"/>
        </w:rPr>
        <w:t xml:space="preserve">existing </w:t>
      </w:r>
      <w:r w:rsidR="007D3558">
        <w:rPr>
          <w:rFonts w:ascii="Times" w:hAnsi="Times"/>
          <w:color w:val="000000" w:themeColor="text1"/>
        </w:rPr>
        <w:t>support for college students who are grieving</w:t>
      </w:r>
      <w:r w:rsidR="00442713">
        <w:rPr>
          <w:rFonts w:ascii="Times" w:hAnsi="Times"/>
          <w:color w:val="000000" w:themeColor="text1"/>
        </w:rPr>
        <w:t>, including peer support</w:t>
      </w:r>
      <w:r w:rsidR="007D3558">
        <w:rPr>
          <w:rFonts w:ascii="Times" w:hAnsi="Times"/>
          <w:color w:val="000000" w:themeColor="text1"/>
        </w:rPr>
        <w:t xml:space="preserve">. The third </w:t>
      </w:r>
      <w:r w:rsidR="005153CA">
        <w:rPr>
          <w:rFonts w:ascii="Times" w:hAnsi="Times"/>
          <w:color w:val="000000" w:themeColor="text1"/>
        </w:rPr>
        <w:t xml:space="preserve">section describes </w:t>
      </w:r>
      <w:r w:rsidR="007D3558">
        <w:rPr>
          <w:rFonts w:ascii="Times" w:hAnsi="Times"/>
          <w:color w:val="000000" w:themeColor="text1"/>
        </w:rPr>
        <w:t xml:space="preserve">the efficacy of existing online interventions that educate college students in multiple psychosocial domains. </w:t>
      </w:r>
      <w:r w:rsidR="00442713">
        <w:rPr>
          <w:rFonts w:ascii="Times" w:hAnsi="Times"/>
          <w:color w:val="000000" w:themeColor="text1"/>
        </w:rPr>
        <w:t xml:space="preserve">The fourth </w:t>
      </w:r>
      <w:r w:rsidR="005153CA">
        <w:rPr>
          <w:rFonts w:ascii="Times" w:hAnsi="Times"/>
          <w:color w:val="000000" w:themeColor="text1"/>
        </w:rPr>
        <w:t xml:space="preserve">section </w:t>
      </w:r>
      <w:r w:rsidR="00442713">
        <w:rPr>
          <w:rFonts w:ascii="Times" w:hAnsi="Times"/>
          <w:color w:val="000000" w:themeColor="text1"/>
        </w:rPr>
        <w:t>discusses the theory of self-efficacy that underlies the proposed intervention and the fifth section concludes with a literature review on the outcome variables – knowledge, confidence, and skills regarding communicating with a grieving friend</w:t>
      </w:r>
      <w:r w:rsidR="006F1463">
        <w:rPr>
          <w:rFonts w:ascii="Times" w:hAnsi="Times"/>
          <w:color w:val="000000" w:themeColor="text1"/>
        </w:rPr>
        <w:t>, as well as the detailed hypotheses of the presented study</w:t>
      </w:r>
      <w:r w:rsidR="00442713">
        <w:rPr>
          <w:rFonts w:ascii="Times" w:hAnsi="Times"/>
          <w:color w:val="000000" w:themeColor="text1"/>
        </w:rPr>
        <w:t xml:space="preserve">. </w:t>
      </w:r>
    </w:p>
    <w:p w14:paraId="7BF09F24" w14:textId="553D43B1" w:rsidR="00C61EA2" w:rsidRPr="00442713" w:rsidRDefault="00442713" w:rsidP="00332F20">
      <w:pPr>
        <w:spacing w:line="480" w:lineRule="auto"/>
        <w:jc w:val="center"/>
        <w:rPr>
          <w:rFonts w:ascii="Times" w:hAnsi="Times"/>
          <w:b/>
          <w:color w:val="000000" w:themeColor="text1"/>
        </w:rPr>
      </w:pPr>
      <w:r w:rsidRPr="00442713">
        <w:rPr>
          <w:rFonts w:ascii="Times" w:hAnsi="Times"/>
          <w:b/>
          <w:color w:val="000000" w:themeColor="text1"/>
        </w:rPr>
        <w:t>Bereaved College Students</w:t>
      </w:r>
    </w:p>
    <w:p w14:paraId="60F83A2B" w14:textId="0911CEA1" w:rsidR="00B955EA" w:rsidRDefault="00A157D1" w:rsidP="00B2283D">
      <w:pPr>
        <w:spacing w:line="480" w:lineRule="auto"/>
        <w:ind w:firstLine="720"/>
        <w:rPr>
          <w:rFonts w:ascii="Times" w:hAnsi="Times"/>
          <w:color w:val="000000" w:themeColor="text1"/>
        </w:rPr>
      </w:pPr>
      <w:r>
        <w:rPr>
          <w:rFonts w:ascii="Times" w:hAnsi="Times"/>
          <w:color w:val="000000" w:themeColor="text1"/>
        </w:rPr>
        <w:t xml:space="preserve">The </w:t>
      </w:r>
      <w:r w:rsidR="006F7509">
        <w:rPr>
          <w:rFonts w:ascii="Times" w:hAnsi="Times"/>
          <w:color w:val="000000" w:themeColor="text1"/>
        </w:rPr>
        <w:t xml:space="preserve">majority of college students, young adults typically </w:t>
      </w:r>
      <w:r w:rsidR="00071103">
        <w:rPr>
          <w:rFonts w:ascii="Times" w:hAnsi="Times"/>
          <w:color w:val="000000" w:themeColor="text1"/>
        </w:rPr>
        <w:t>age</w:t>
      </w:r>
      <w:r w:rsidR="006F7509">
        <w:rPr>
          <w:rFonts w:ascii="Times" w:hAnsi="Times"/>
          <w:color w:val="000000" w:themeColor="text1"/>
        </w:rPr>
        <w:t xml:space="preserve"> 18 </w:t>
      </w:r>
      <w:r w:rsidR="000B044F">
        <w:rPr>
          <w:rFonts w:ascii="Times" w:hAnsi="Times"/>
          <w:color w:val="000000" w:themeColor="text1"/>
        </w:rPr>
        <w:t>to</w:t>
      </w:r>
      <w:r w:rsidR="006F7509">
        <w:rPr>
          <w:rFonts w:ascii="Times" w:hAnsi="Times"/>
          <w:color w:val="000000" w:themeColor="text1"/>
        </w:rPr>
        <w:t xml:space="preserve"> 23, </w:t>
      </w:r>
      <w:r w:rsidR="006D7B52">
        <w:rPr>
          <w:rFonts w:ascii="Times" w:hAnsi="Times"/>
          <w:color w:val="000000" w:themeColor="text1"/>
        </w:rPr>
        <w:t xml:space="preserve">will experience a death at some point during their </w:t>
      </w:r>
      <w:r w:rsidR="0039086F">
        <w:rPr>
          <w:rFonts w:ascii="Times" w:hAnsi="Times"/>
          <w:color w:val="000000" w:themeColor="text1"/>
        </w:rPr>
        <w:t>college career</w:t>
      </w:r>
      <w:r w:rsidR="009B4997">
        <w:rPr>
          <w:rFonts w:ascii="Times" w:hAnsi="Times"/>
          <w:color w:val="000000" w:themeColor="text1"/>
        </w:rPr>
        <w:t xml:space="preserve"> and </w:t>
      </w:r>
      <w:r w:rsidR="000B044F">
        <w:rPr>
          <w:rFonts w:ascii="Times" w:hAnsi="Times"/>
          <w:color w:val="000000" w:themeColor="text1"/>
        </w:rPr>
        <w:t>one</w:t>
      </w:r>
      <w:r w:rsidR="009B4997">
        <w:rPr>
          <w:rFonts w:ascii="Times" w:hAnsi="Times"/>
          <w:color w:val="000000" w:themeColor="text1"/>
        </w:rPr>
        <w:t xml:space="preserve"> in </w:t>
      </w:r>
      <w:r w:rsidR="000B044F">
        <w:rPr>
          <w:rFonts w:ascii="Times" w:hAnsi="Times"/>
          <w:color w:val="000000" w:themeColor="text1"/>
        </w:rPr>
        <w:t>four</w:t>
      </w:r>
      <w:r w:rsidR="009B4997">
        <w:rPr>
          <w:rFonts w:ascii="Times" w:hAnsi="Times"/>
          <w:color w:val="000000" w:themeColor="text1"/>
        </w:rPr>
        <w:t xml:space="preserve"> students will experience multiple losses among family and friends (Cox, Dean, &amp; Kowalski, 2015)</w:t>
      </w:r>
      <w:r w:rsidR="00E75062">
        <w:rPr>
          <w:rFonts w:ascii="Times" w:hAnsi="Times"/>
          <w:color w:val="000000" w:themeColor="text1"/>
        </w:rPr>
        <w:t>. In one</w:t>
      </w:r>
      <w:r w:rsidR="00AC5096">
        <w:rPr>
          <w:rFonts w:ascii="Times" w:hAnsi="Times"/>
          <w:color w:val="000000" w:themeColor="text1"/>
        </w:rPr>
        <w:t xml:space="preserve"> randomly sampled</w:t>
      </w:r>
      <w:r w:rsidR="00E75062">
        <w:rPr>
          <w:rFonts w:ascii="Times" w:hAnsi="Times"/>
          <w:color w:val="000000" w:themeColor="text1"/>
        </w:rPr>
        <w:t xml:space="preserve"> </w:t>
      </w:r>
      <w:r w:rsidR="00DF0346">
        <w:rPr>
          <w:rFonts w:ascii="Times" w:hAnsi="Times"/>
          <w:color w:val="000000" w:themeColor="text1"/>
        </w:rPr>
        <w:t>study</w:t>
      </w:r>
      <w:r w:rsidR="00E75062">
        <w:rPr>
          <w:rFonts w:ascii="Times" w:hAnsi="Times"/>
          <w:color w:val="000000" w:themeColor="text1"/>
        </w:rPr>
        <w:t xml:space="preserve">, 30% of students were within </w:t>
      </w:r>
      <w:r w:rsidR="00782566">
        <w:rPr>
          <w:rFonts w:ascii="Times" w:hAnsi="Times"/>
          <w:color w:val="000000" w:themeColor="text1"/>
        </w:rPr>
        <w:t xml:space="preserve">one </w:t>
      </w:r>
      <w:r w:rsidR="00E75062">
        <w:rPr>
          <w:rFonts w:ascii="Times" w:hAnsi="Times"/>
          <w:color w:val="000000" w:themeColor="text1"/>
        </w:rPr>
        <w:t xml:space="preserve">year of experiencing a loss and 39% were within two years of experiencing a loss (Balk, 2010). This </w:t>
      </w:r>
      <w:r w:rsidR="00C7494A">
        <w:rPr>
          <w:rFonts w:ascii="Times" w:hAnsi="Times"/>
          <w:color w:val="000000" w:themeColor="text1"/>
        </w:rPr>
        <w:t xml:space="preserve">finding </w:t>
      </w:r>
      <w:r w:rsidR="00E75062">
        <w:rPr>
          <w:rFonts w:ascii="Times" w:hAnsi="Times"/>
          <w:color w:val="000000" w:themeColor="text1"/>
        </w:rPr>
        <w:t>confirmed earlier convenience samples that found the percentages of college students to be within a year of grieving</w:t>
      </w:r>
      <w:r w:rsidR="00355D4F">
        <w:rPr>
          <w:rFonts w:ascii="Times" w:hAnsi="Times"/>
          <w:color w:val="000000" w:themeColor="text1"/>
        </w:rPr>
        <w:t xml:space="preserve"> </w:t>
      </w:r>
      <w:r w:rsidR="005153CA">
        <w:rPr>
          <w:rFonts w:ascii="Times" w:hAnsi="Times"/>
          <w:color w:val="000000" w:themeColor="text1"/>
        </w:rPr>
        <w:t>were</w:t>
      </w:r>
      <w:r w:rsidR="00355D4F">
        <w:rPr>
          <w:rFonts w:ascii="Times" w:hAnsi="Times"/>
          <w:color w:val="000000" w:themeColor="text1"/>
        </w:rPr>
        <w:t xml:space="preserve"> 22% to 30% (Balk, 2011). </w:t>
      </w:r>
      <w:r w:rsidR="00C7494A">
        <w:rPr>
          <w:rFonts w:ascii="Times" w:hAnsi="Times"/>
          <w:color w:val="000000" w:themeColor="text1"/>
        </w:rPr>
        <w:t xml:space="preserve">The type of death </w:t>
      </w:r>
      <w:r w:rsidR="005153CA">
        <w:rPr>
          <w:rFonts w:ascii="Times" w:hAnsi="Times"/>
          <w:color w:val="000000" w:themeColor="text1"/>
        </w:rPr>
        <w:t xml:space="preserve">that </w:t>
      </w:r>
      <w:r w:rsidR="00C7494A">
        <w:rPr>
          <w:rFonts w:ascii="Times" w:hAnsi="Times"/>
          <w:color w:val="000000" w:themeColor="text1"/>
        </w:rPr>
        <w:t>college student</w:t>
      </w:r>
      <w:r w:rsidR="006F7509">
        <w:rPr>
          <w:rFonts w:ascii="Times" w:hAnsi="Times"/>
          <w:color w:val="000000" w:themeColor="text1"/>
        </w:rPr>
        <w:t xml:space="preserve">s experience varies. In the random sample, 50% of </w:t>
      </w:r>
      <w:r w:rsidR="00E90DC7">
        <w:rPr>
          <w:rFonts w:ascii="Times" w:hAnsi="Times"/>
          <w:color w:val="000000" w:themeColor="text1"/>
        </w:rPr>
        <w:t>bereaved student</w:t>
      </w:r>
      <w:r w:rsidR="00DD4F88">
        <w:rPr>
          <w:rFonts w:ascii="Times" w:hAnsi="Times"/>
          <w:color w:val="000000" w:themeColor="text1"/>
        </w:rPr>
        <w:t xml:space="preserve">s </w:t>
      </w:r>
      <w:r w:rsidR="00782566">
        <w:rPr>
          <w:rFonts w:ascii="Times" w:hAnsi="Times"/>
          <w:color w:val="000000" w:themeColor="text1"/>
        </w:rPr>
        <w:t>we</w:t>
      </w:r>
      <w:r w:rsidR="00DD4F88">
        <w:rPr>
          <w:rFonts w:ascii="Times" w:hAnsi="Times"/>
          <w:color w:val="000000" w:themeColor="text1"/>
        </w:rPr>
        <w:t xml:space="preserve">re grieving the death of a friend, while 24% </w:t>
      </w:r>
      <w:r w:rsidR="00782566">
        <w:rPr>
          <w:rFonts w:ascii="Times" w:hAnsi="Times"/>
          <w:color w:val="000000" w:themeColor="text1"/>
        </w:rPr>
        <w:t>we</w:t>
      </w:r>
      <w:r w:rsidR="00DD4F88">
        <w:rPr>
          <w:rFonts w:ascii="Times" w:hAnsi="Times"/>
          <w:color w:val="000000" w:themeColor="text1"/>
        </w:rPr>
        <w:t>re grieving a grandparent</w:t>
      </w:r>
      <w:r w:rsidR="005153CA">
        <w:rPr>
          <w:rFonts w:ascii="Times" w:hAnsi="Times"/>
          <w:color w:val="000000" w:themeColor="text1"/>
        </w:rPr>
        <w:t xml:space="preserve">; 3% </w:t>
      </w:r>
      <w:r w:rsidR="00DD4F88">
        <w:rPr>
          <w:rFonts w:ascii="Times" w:hAnsi="Times"/>
          <w:color w:val="000000" w:themeColor="text1"/>
        </w:rPr>
        <w:t xml:space="preserve">of this sample </w:t>
      </w:r>
      <w:r w:rsidR="008C54D4">
        <w:rPr>
          <w:rFonts w:ascii="Times" w:hAnsi="Times"/>
          <w:color w:val="000000" w:themeColor="text1"/>
        </w:rPr>
        <w:t>were</w:t>
      </w:r>
      <w:r w:rsidR="00DD4F88">
        <w:rPr>
          <w:rFonts w:ascii="Times" w:hAnsi="Times"/>
          <w:color w:val="000000" w:themeColor="text1"/>
        </w:rPr>
        <w:t xml:space="preserve"> within 12 months of the death of a parent</w:t>
      </w:r>
      <w:r w:rsidR="00C91837">
        <w:rPr>
          <w:rFonts w:ascii="Times" w:hAnsi="Times"/>
          <w:color w:val="000000" w:themeColor="text1"/>
        </w:rPr>
        <w:t xml:space="preserve"> (Balk, 2011).</w:t>
      </w:r>
    </w:p>
    <w:p w14:paraId="4872674B" w14:textId="5131A218" w:rsidR="0054131F" w:rsidRDefault="00B2283D" w:rsidP="0054131F">
      <w:pPr>
        <w:spacing w:line="480" w:lineRule="auto"/>
        <w:ind w:firstLine="720"/>
        <w:rPr>
          <w:rFonts w:ascii="Times" w:hAnsi="Times"/>
          <w:color w:val="000000" w:themeColor="text1"/>
        </w:rPr>
      </w:pPr>
      <w:r>
        <w:rPr>
          <w:rFonts w:ascii="Times" w:hAnsi="Times"/>
          <w:color w:val="000000" w:themeColor="text1"/>
        </w:rPr>
        <w:t xml:space="preserve">In a more dated study, </w:t>
      </w:r>
      <w:r w:rsidR="00B955EA">
        <w:rPr>
          <w:rFonts w:ascii="Times" w:hAnsi="Times"/>
          <w:color w:val="000000" w:themeColor="text1"/>
        </w:rPr>
        <w:t>81.8% of students reported that they experience</w:t>
      </w:r>
      <w:r w:rsidR="00614E8F">
        <w:rPr>
          <w:rFonts w:ascii="Times" w:hAnsi="Times"/>
          <w:color w:val="000000" w:themeColor="text1"/>
        </w:rPr>
        <w:t>d</w:t>
      </w:r>
      <w:r w:rsidR="00B955EA">
        <w:rPr>
          <w:rFonts w:ascii="Times" w:hAnsi="Times"/>
          <w:color w:val="000000" w:themeColor="text1"/>
        </w:rPr>
        <w:t xml:space="preserve"> the death of a family member at some point in their lives (Balk, 1997). The average </w:t>
      </w:r>
      <w:r w:rsidR="00614E8F">
        <w:rPr>
          <w:rFonts w:ascii="Times" w:hAnsi="Times"/>
          <w:color w:val="000000" w:themeColor="text1"/>
        </w:rPr>
        <w:t>length</w:t>
      </w:r>
      <w:r w:rsidR="00B955EA">
        <w:rPr>
          <w:rFonts w:ascii="Times" w:hAnsi="Times"/>
          <w:color w:val="000000" w:themeColor="text1"/>
        </w:rPr>
        <w:t xml:space="preserve"> of time since the most recent family death reported by stu</w:t>
      </w:r>
      <w:r w:rsidR="006E08ED">
        <w:rPr>
          <w:rFonts w:ascii="Times" w:hAnsi="Times"/>
          <w:color w:val="000000" w:themeColor="text1"/>
        </w:rPr>
        <w:t>dents was 4.4 years</w:t>
      </w:r>
      <w:r w:rsidR="0054131F">
        <w:rPr>
          <w:rFonts w:ascii="Times" w:hAnsi="Times"/>
          <w:color w:val="000000" w:themeColor="text1"/>
        </w:rPr>
        <w:t xml:space="preserve"> (Balk, 1997).</w:t>
      </w:r>
      <w:r w:rsidR="00AE3955">
        <w:rPr>
          <w:rFonts w:ascii="Times" w:hAnsi="Times"/>
          <w:color w:val="000000" w:themeColor="text1"/>
        </w:rPr>
        <w:t xml:space="preserve"> </w:t>
      </w:r>
      <w:r w:rsidR="0054131F">
        <w:rPr>
          <w:rFonts w:ascii="Times" w:hAnsi="Times"/>
          <w:color w:val="000000" w:themeColor="text1"/>
        </w:rPr>
        <w:t xml:space="preserve"> </w:t>
      </w:r>
      <w:r w:rsidR="00092A20">
        <w:rPr>
          <w:rFonts w:ascii="Times" w:hAnsi="Times"/>
          <w:color w:val="000000" w:themeColor="text1"/>
        </w:rPr>
        <w:t xml:space="preserve">One-fifth of students </w:t>
      </w:r>
      <w:r w:rsidR="00092A20">
        <w:rPr>
          <w:rFonts w:ascii="Times" w:hAnsi="Times"/>
          <w:color w:val="000000" w:themeColor="text1"/>
        </w:rPr>
        <w:lastRenderedPageBreak/>
        <w:t xml:space="preserve">reported having experienced multiple family deaths. </w:t>
      </w:r>
      <w:r w:rsidR="0067226D">
        <w:rPr>
          <w:rFonts w:ascii="Times" w:hAnsi="Times"/>
          <w:color w:val="000000" w:themeColor="text1"/>
        </w:rPr>
        <w:t xml:space="preserve">The most commonly reported cause of death was illness, or “old age,” which accounted for 83% of the family deaths. </w:t>
      </w:r>
      <w:r w:rsidR="00851857">
        <w:rPr>
          <w:rFonts w:ascii="Times" w:hAnsi="Times"/>
          <w:color w:val="000000" w:themeColor="text1"/>
        </w:rPr>
        <w:t xml:space="preserve">In these cases, the death </w:t>
      </w:r>
      <w:r w:rsidR="00782566">
        <w:rPr>
          <w:rFonts w:ascii="Times" w:hAnsi="Times"/>
          <w:color w:val="000000" w:themeColor="text1"/>
        </w:rPr>
        <w:t>wa</w:t>
      </w:r>
      <w:r w:rsidR="00851857">
        <w:rPr>
          <w:rFonts w:ascii="Times" w:hAnsi="Times"/>
          <w:color w:val="000000" w:themeColor="text1"/>
        </w:rPr>
        <w:t xml:space="preserve">s often expected to some degree. </w:t>
      </w:r>
      <w:r w:rsidR="0067226D">
        <w:rPr>
          <w:rFonts w:ascii="Times" w:hAnsi="Times"/>
          <w:color w:val="000000" w:themeColor="text1"/>
        </w:rPr>
        <w:t xml:space="preserve">On the other hand, if a college student experienced the loss of a friend, the cause of death </w:t>
      </w:r>
      <w:r w:rsidR="00782566">
        <w:rPr>
          <w:rFonts w:ascii="Times" w:hAnsi="Times"/>
          <w:color w:val="000000" w:themeColor="text1"/>
        </w:rPr>
        <w:t>wa</w:t>
      </w:r>
      <w:r w:rsidR="0067226D">
        <w:rPr>
          <w:rFonts w:ascii="Times" w:hAnsi="Times"/>
          <w:color w:val="000000" w:themeColor="text1"/>
        </w:rPr>
        <w:t>s much more likely to be sudde</w:t>
      </w:r>
      <w:r w:rsidR="00851857">
        <w:rPr>
          <w:rFonts w:ascii="Times" w:hAnsi="Times"/>
          <w:color w:val="000000" w:themeColor="text1"/>
        </w:rPr>
        <w:t>n or violent</w:t>
      </w:r>
      <w:r w:rsidR="00782566">
        <w:rPr>
          <w:rFonts w:ascii="Times" w:hAnsi="Times"/>
          <w:color w:val="000000" w:themeColor="text1"/>
        </w:rPr>
        <w:t xml:space="preserve"> (</w:t>
      </w:r>
      <w:r w:rsidR="0067226D">
        <w:rPr>
          <w:rFonts w:ascii="Times" w:hAnsi="Times"/>
          <w:color w:val="000000" w:themeColor="text1"/>
        </w:rPr>
        <w:t xml:space="preserve">62.4% of the deceased friends of participants died in accidents, mostly </w:t>
      </w:r>
      <w:r w:rsidR="005153CA">
        <w:rPr>
          <w:rFonts w:ascii="Times" w:hAnsi="Times"/>
          <w:color w:val="000000" w:themeColor="text1"/>
        </w:rPr>
        <w:t>cars</w:t>
      </w:r>
      <w:r w:rsidR="00782566">
        <w:rPr>
          <w:rFonts w:ascii="Times" w:hAnsi="Times"/>
          <w:color w:val="000000" w:themeColor="text1"/>
        </w:rPr>
        <w:t>)</w:t>
      </w:r>
      <w:r w:rsidR="0067226D">
        <w:rPr>
          <w:rFonts w:ascii="Times" w:hAnsi="Times"/>
          <w:color w:val="000000" w:themeColor="text1"/>
        </w:rPr>
        <w:t xml:space="preserve">. Another 17.5% died by suicide or murder. These deaths </w:t>
      </w:r>
      <w:r w:rsidR="00782566">
        <w:rPr>
          <w:rFonts w:ascii="Times" w:hAnsi="Times"/>
          <w:color w:val="000000" w:themeColor="text1"/>
        </w:rPr>
        <w:t>we</w:t>
      </w:r>
      <w:r w:rsidR="0067226D">
        <w:rPr>
          <w:rFonts w:ascii="Times" w:hAnsi="Times"/>
          <w:color w:val="000000" w:themeColor="text1"/>
        </w:rPr>
        <w:t xml:space="preserve">re more sudden and may be experienced as </w:t>
      </w:r>
      <w:r w:rsidR="00DF168B">
        <w:rPr>
          <w:rFonts w:ascii="Times" w:hAnsi="Times"/>
          <w:color w:val="000000" w:themeColor="text1"/>
        </w:rPr>
        <w:t>a</w:t>
      </w:r>
      <w:r w:rsidR="0067226D">
        <w:rPr>
          <w:rFonts w:ascii="Times" w:hAnsi="Times"/>
          <w:color w:val="000000" w:themeColor="text1"/>
        </w:rPr>
        <w:t xml:space="preserve"> </w:t>
      </w:r>
      <w:r w:rsidR="00DF168B">
        <w:rPr>
          <w:rFonts w:ascii="Times" w:hAnsi="Times"/>
          <w:color w:val="000000" w:themeColor="text1"/>
        </w:rPr>
        <w:t>traumatic lo</w:t>
      </w:r>
      <w:r w:rsidR="0067226D">
        <w:rPr>
          <w:rFonts w:ascii="Times" w:hAnsi="Times"/>
          <w:color w:val="000000" w:themeColor="text1"/>
        </w:rPr>
        <w:t xml:space="preserve">ss, which </w:t>
      </w:r>
      <w:r w:rsidR="00782566">
        <w:rPr>
          <w:rFonts w:ascii="Times" w:hAnsi="Times"/>
          <w:color w:val="000000" w:themeColor="text1"/>
        </w:rPr>
        <w:t>wa</w:t>
      </w:r>
      <w:r w:rsidR="0067226D">
        <w:rPr>
          <w:rFonts w:ascii="Times" w:hAnsi="Times"/>
          <w:color w:val="000000" w:themeColor="text1"/>
        </w:rPr>
        <w:t>s associated with negative outcomes for the bereaved (</w:t>
      </w:r>
      <w:r w:rsidR="0067226D" w:rsidRPr="007A6143">
        <w:rPr>
          <w:rFonts w:ascii="Times" w:hAnsi="Times"/>
          <w:color w:val="000000" w:themeColor="text1"/>
        </w:rPr>
        <w:t>Prigerson</w:t>
      </w:r>
      <w:r w:rsidR="0067226D">
        <w:rPr>
          <w:rFonts w:ascii="Times" w:hAnsi="Times"/>
          <w:color w:val="000000" w:themeColor="text1"/>
        </w:rPr>
        <w:t>, 1999).</w:t>
      </w:r>
    </w:p>
    <w:p w14:paraId="3D8E5869" w14:textId="250CAAF1" w:rsidR="00773C29" w:rsidRPr="00773C29" w:rsidRDefault="00614E8F" w:rsidP="00773C29">
      <w:pPr>
        <w:spacing w:line="480" w:lineRule="auto"/>
        <w:ind w:firstLine="720"/>
      </w:pPr>
      <w:r>
        <w:t>Student</w:t>
      </w:r>
      <w:r w:rsidR="00773C29" w:rsidRPr="00741B69">
        <w:t>s</w:t>
      </w:r>
      <w:r>
        <w:t>’</w:t>
      </w:r>
      <w:r w:rsidR="00773C29" w:rsidRPr="00741B69">
        <w:t xml:space="preserve"> grief experiences are affected by many diverse factors</w:t>
      </w:r>
      <w:r w:rsidR="002345EF">
        <w:t xml:space="preserve"> and </w:t>
      </w:r>
      <w:r w:rsidR="00773C29" w:rsidRPr="00741B69">
        <w:t xml:space="preserve">may be related </w:t>
      </w:r>
      <w:r w:rsidR="002345EF">
        <w:t>to</w:t>
      </w:r>
      <w:r w:rsidR="002345EF" w:rsidRPr="00741B69">
        <w:t xml:space="preserve"> </w:t>
      </w:r>
      <w:r w:rsidR="00773C29" w:rsidRPr="00741B69">
        <w:t xml:space="preserve">how emotionally close they felt to the deceased. In one </w:t>
      </w:r>
      <w:r w:rsidR="008B5103">
        <w:t>study</w:t>
      </w:r>
      <w:r w:rsidR="00773C29" w:rsidRPr="00741B69">
        <w:t xml:space="preserve"> of 84 bereaved undergraduates, students rated themselves as relatively close to the deceased</w:t>
      </w:r>
      <w:r w:rsidR="00A4718B">
        <w:t xml:space="preserve"> (</w:t>
      </w:r>
      <w:r w:rsidR="00373117">
        <w:t>Cousins et al., 2017</w:t>
      </w:r>
      <w:r w:rsidR="00773C29" w:rsidRPr="00741B69">
        <w:t xml:space="preserve">). This closeness was related </w:t>
      </w:r>
      <w:r w:rsidR="002345EF" w:rsidRPr="00741B69">
        <w:t xml:space="preserve">positively </w:t>
      </w:r>
      <w:r w:rsidR="00773C29" w:rsidRPr="00741B69">
        <w:t>to academic and social adjustment. Students’ cultural identi</w:t>
      </w:r>
      <w:r w:rsidR="003763F3">
        <w:t>t</w:t>
      </w:r>
      <w:r w:rsidR="00773C29" w:rsidRPr="00741B69">
        <w:t xml:space="preserve">y </w:t>
      </w:r>
      <w:r w:rsidR="002345EF" w:rsidRPr="00741B69">
        <w:t xml:space="preserve">also </w:t>
      </w:r>
      <w:r w:rsidR="00773C29" w:rsidRPr="00741B69">
        <w:t xml:space="preserve">may play a role in grief processes. </w:t>
      </w:r>
      <w:r w:rsidR="005153CA">
        <w:t>Being</w:t>
      </w:r>
      <w:r w:rsidR="00773C29" w:rsidRPr="00741B69">
        <w:t xml:space="preserve"> an underrepresented racial minority </w:t>
      </w:r>
      <w:r w:rsidR="002345EF">
        <w:t>wa</w:t>
      </w:r>
      <w:r w:rsidR="00773C29" w:rsidRPr="00741B69">
        <w:t xml:space="preserve">s associated </w:t>
      </w:r>
      <w:r w:rsidR="002345EF" w:rsidRPr="00741B69">
        <w:t xml:space="preserve">negatively </w:t>
      </w:r>
      <w:r w:rsidR="00773C29" w:rsidRPr="00741B69">
        <w:t xml:space="preserve">with academic adjustment and social adjustment during </w:t>
      </w:r>
      <w:r w:rsidR="00A4718B">
        <w:t>bereavement (</w:t>
      </w:r>
      <w:r w:rsidR="00373117">
        <w:t>Cousins et al., 2017</w:t>
      </w:r>
      <w:r w:rsidR="00773C29" w:rsidRPr="00741B69">
        <w:t>).</w:t>
      </w:r>
      <w:r w:rsidR="004E764C">
        <w:t xml:space="preserve"> </w:t>
      </w:r>
      <w:r w:rsidR="002345EF">
        <w:t>However, another study found that</w:t>
      </w:r>
      <w:r w:rsidR="004E764C">
        <w:t xml:space="preserve"> white college students report</w:t>
      </w:r>
      <w:r w:rsidR="002345EF">
        <w:t>ed</w:t>
      </w:r>
      <w:r w:rsidR="004E764C">
        <w:t xml:space="preserve"> higher levels of current grief and past grief </w:t>
      </w:r>
      <w:r w:rsidR="005231D5">
        <w:t>(</w:t>
      </w:r>
      <w:r w:rsidR="002345EF">
        <w:t xml:space="preserve">McNally, </w:t>
      </w:r>
      <w:r w:rsidR="005231D5">
        <w:t>2014). The same study illustrated that college students report</w:t>
      </w:r>
      <w:r w:rsidR="002345EF">
        <w:t>ed</w:t>
      </w:r>
      <w:r w:rsidR="005231D5">
        <w:t xml:space="preserve"> a positive correlation between past grief </w:t>
      </w:r>
      <w:r w:rsidR="0027175C">
        <w:t xml:space="preserve">and present grief, i.e., if one </w:t>
      </w:r>
      <w:r w:rsidR="005231D5">
        <w:t xml:space="preserve">experienced a loss in the past, they </w:t>
      </w:r>
      <w:r w:rsidR="002345EF">
        <w:t xml:space="preserve">often </w:t>
      </w:r>
      <w:r w:rsidR="005231D5">
        <w:t>ha</w:t>
      </w:r>
      <w:r w:rsidR="002345EF">
        <w:t>d</w:t>
      </w:r>
      <w:r w:rsidR="005231D5">
        <w:t xml:space="preserve"> high levels of grief toward a recent loss. </w:t>
      </w:r>
    </w:p>
    <w:p w14:paraId="57902F09" w14:textId="0E067F32" w:rsidR="008B5103" w:rsidRPr="00A4718B" w:rsidRDefault="008B5103" w:rsidP="00A4718B">
      <w:pPr>
        <w:spacing w:line="480" w:lineRule="auto"/>
        <w:ind w:firstLine="720"/>
      </w:pPr>
      <w:r>
        <w:rPr>
          <w:rFonts w:ascii="Times" w:hAnsi="Times"/>
          <w:color w:val="000000" w:themeColor="text1"/>
        </w:rPr>
        <w:t xml:space="preserve">College is a transitional time for young adults, and their adjustment to a new setting can be affected by grief. </w:t>
      </w:r>
      <w:r w:rsidR="003763F3">
        <w:rPr>
          <w:rFonts w:ascii="Times" w:hAnsi="Times"/>
          <w:color w:val="000000" w:themeColor="text1"/>
        </w:rPr>
        <w:t>One study</w:t>
      </w:r>
      <w:r>
        <w:rPr>
          <w:rFonts w:ascii="Times" w:hAnsi="Times"/>
          <w:color w:val="000000" w:themeColor="text1"/>
        </w:rPr>
        <w:t xml:space="preserve"> compared </w:t>
      </w:r>
      <w:r w:rsidR="00621B2E">
        <w:rPr>
          <w:rFonts w:ascii="Times" w:hAnsi="Times"/>
          <w:color w:val="000000" w:themeColor="text1"/>
        </w:rPr>
        <w:t>bereaved</w:t>
      </w:r>
      <w:r>
        <w:rPr>
          <w:rFonts w:ascii="Times" w:hAnsi="Times"/>
          <w:color w:val="000000" w:themeColor="text1"/>
        </w:rPr>
        <w:t xml:space="preserve"> students to non-bereaved students in</w:t>
      </w:r>
      <w:r w:rsidR="00621B2E">
        <w:rPr>
          <w:rFonts w:ascii="Times" w:hAnsi="Times"/>
          <w:color w:val="000000" w:themeColor="text1"/>
        </w:rPr>
        <w:t xml:space="preserve"> four domains of college adjustment, i.e., academic, social, emotional, and institutional attachment</w:t>
      </w:r>
      <w:r w:rsidR="005153CA">
        <w:rPr>
          <w:rFonts w:ascii="Times" w:hAnsi="Times"/>
          <w:color w:val="000000" w:themeColor="text1"/>
        </w:rPr>
        <w:t xml:space="preserve"> </w:t>
      </w:r>
      <w:r w:rsidR="007F0FD6">
        <w:t>(Cousins et al., 2017</w:t>
      </w:r>
      <w:r w:rsidR="005153CA">
        <w:rPr>
          <w:rFonts w:ascii="Times" w:hAnsi="Times"/>
          <w:color w:val="000000" w:themeColor="text1"/>
        </w:rPr>
        <w:t>)</w:t>
      </w:r>
      <w:r w:rsidR="003763F3">
        <w:rPr>
          <w:rFonts w:ascii="Times" w:hAnsi="Times"/>
          <w:color w:val="000000" w:themeColor="text1"/>
        </w:rPr>
        <w:t xml:space="preserve">. This study </w:t>
      </w:r>
      <w:r w:rsidR="00621B2E">
        <w:rPr>
          <w:rFonts w:ascii="Times" w:hAnsi="Times"/>
          <w:color w:val="000000" w:themeColor="text1"/>
        </w:rPr>
        <w:t xml:space="preserve">found that while </w:t>
      </w:r>
      <w:r w:rsidR="003763F3">
        <w:rPr>
          <w:rFonts w:ascii="Times" w:hAnsi="Times"/>
          <w:color w:val="000000" w:themeColor="text1"/>
        </w:rPr>
        <w:t xml:space="preserve">high </w:t>
      </w:r>
      <w:r w:rsidR="00621B2E">
        <w:rPr>
          <w:rFonts w:ascii="Times" w:hAnsi="Times"/>
          <w:color w:val="000000" w:themeColor="text1"/>
        </w:rPr>
        <w:t xml:space="preserve">family support </w:t>
      </w:r>
      <w:r w:rsidR="003763F3">
        <w:rPr>
          <w:rFonts w:ascii="Times" w:hAnsi="Times"/>
          <w:color w:val="000000" w:themeColor="text1"/>
        </w:rPr>
        <w:t>predicted lower</w:t>
      </w:r>
      <w:r w:rsidR="00621B2E">
        <w:rPr>
          <w:rFonts w:ascii="Times" w:hAnsi="Times"/>
          <w:color w:val="000000" w:themeColor="text1"/>
        </w:rPr>
        <w:t xml:space="preserve"> social adjustme</w:t>
      </w:r>
      <w:r w:rsidR="00BA14D6">
        <w:rPr>
          <w:rFonts w:ascii="Times" w:hAnsi="Times"/>
          <w:color w:val="000000" w:themeColor="text1"/>
        </w:rPr>
        <w:t xml:space="preserve">nt in non-bereaved students, </w:t>
      </w:r>
      <w:r w:rsidR="003763F3">
        <w:rPr>
          <w:rFonts w:ascii="Times" w:hAnsi="Times"/>
          <w:color w:val="000000" w:themeColor="text1"/>
        </w:rPr>
        <w:t>the opposite was true for</w:t>
      </w:r>
      <w:r w:rsidR="00621B2E">
        <w:rPr>
          <w:rFonts w:ascii="Times" w:hAnsi="Times"/>
          <w:color w:val="000000" w:themeColor="text1"/>
        </w:rPr>
        <w:t xml:space="preserve"> bereaved students</w:t>
      </w:r>
      <w:r w:rsidR="00E1700D">
        <w:rPr>
          <w:rFonts w:ascii="Times" w:hAnsi="Times"/>
          <w:color w:val="000000" w:themeColor="text1"/>
        </w:rPr>
        <w:t xml:space="preserve"> </w:t>
      </w:r>
      <w:r w:rsidR="00E1700D">
        <w:t>(Cousins et al., 2017)</w:t>
      </w:r>
      <w:r w:rsidR="00621B2E">
        <w:rPr>
          <w:rFonts w:ascii="Times" w:hAnsi="Times"/>
          <w:color w:val="000000" w:themeColor="text1"/>
        </w:rPr>
        <w:t xml:space="preserve">. </w:t>
      </w:r>
      <w:r w:rsidR="005153CA">
        <w:rPr>
          <w:rFonts w:ascii="Times" w:hAnsi="Times"/>
          <w:color w:val="000000" w:themeColor="text1"/>
        </w:rPr>
        <w:t>In this study,</w:t>
      </w:r>
      <w:r w:rsidR="003763F3">
        <w:rPr>
          <w:rFonts w:ascii="Times" w:hAnsi="Times"/>
          <w:color w:val="000000" w:themeColor="text1"/>
        </w:rPr>
        <w:t xml:space="preserve"> bereaved students experienced better social outcomes if they reported high </w:t>
      </w:r>
      <w:r w:rsidR="003763F3">
        <w:rPr>
          <w:rFonts w:ascii="Times" w:hAnsi="Times"/>
          <w:color w:val="000000" w:themeColor="text1"/>
        </w:rPr>
        <w:lastRenderedPageBreak/>
        <w:t xml:space="preserve">family support. </w:t>
      </w:r>
      <w:r w:rsidR="006D4131">
        <w:rPr>
          <w:rFonts w:ascii="Times" w:hAnsi="Times"/>
          <w:color w:val="000000" w:themeColor="text1"/>
        </w:rPr>
        <w:t>Unfortunately, students are often geographically separate from their main forms of family support (</w:t>
      </w:r>
      <w:r w:rsidR="006D4131">
        <w:rPr>
          <w:rFonts w:ascii="Times" w:eastAsia="Times New Roman" w:hAnsi="Times"/>
          <w:color w:val="000000" w:themeColor="text1"/>
          <w:shd w:val="clear" w:color="auto" w:fill="FFFFFF"/>
        </w:rPr>
        <w:t xml:space="preserve">Schnider, Elhai, &amp; Gray, </w:t>
      </w:r>
      <w:r w:rsidR="006D4131" w:rsidRPr="00786B26">
        <w:rPr>
          <w:rFonts w:ascii="Times" w:eastAsia="Times New Roman" w:hAnsi="Times"/>
          <w:color w:val="000000" w:themeColor="text1"/>
          <w:shd w:val="clear" w:color="auto" w:fill="FFFFFF"/>
        </w:rPr>
        <w:t>2007)</w:t>
      </w:r>
      <w:r w:rsidR="006D4131">
        <w:rPr>
          <w:rFonts w:ascii="Times" w:eastAsia="Times New Roman" w:hAnsi="Times"/>
          <w:color w:val="000000" w:themeColor="text1"/>
          <w:shd w:val="clear" w:color="auto" w:fill="FFFFFF"/>
        </w:rPr>
        <w:t xml:space="preserve">. </w:t>
      </w:r>
      <w:r w:rsidR="00621B2E">
        <w:rPr>
          <w:rFonts w:ascii="Times" w:hAnsi="Times"/>
          <w:color w:val="000000" w:themeColor="text1"/>
        </w:rPr>
        <w:t xml:space="preserve">Bereaved students have different emotional needs and this can affect how integrated they </w:t>
      </w:r>
      <w:r w:rsidR="006F1463">
        <w:rPr>
          <w:rFonts w:ascii="Times" w:hAnsi="Times"/>
          <w:color w:val="000000" w:themeColor="text1"/>
        </w:rPr>
        <w:t>become</w:t>
      </w:r>
      <w:r w:rsidR="00621B2E">
        <w:rPr>
          <w:rFonts w:ascii="Times" w:hAnsi="Times"/>
          <w:color w:val="000000" w:themeColor="text1"/>
        </w:rPr>
        <w:t xml:space="preserve"> in campus life.</w:t>
      </w:r>
    </w:p>
    <w:p w14:paraId="2ABD68C1" w14:textId="0880484B" w:rsidR="002708C7" w:rsidRDefault="006F1463" w:rsidP="00DA7274">
      <w:pPr>
        <w:spacing w:line="480" w:lineRule="auto"/>
        <w:ind w:firstLine="720"/>
        <w:rPr>
          <w:rFonts w:ascii="Times" w:hAnsi="Times"/>
          <w:color w:val="000000" w:themeColor="text1"/>
        </w:rPr>
      </w:pPr>
      <w:r>
        <w:rPr>
          <w:rFonts w:ascii="Times" w:hAnsi="Times"/>
          <w:color w:val="000000" w:themeColor="text1"/>
        </w:rPr>
        <w:t>Even beyond the initial transition to a university setting, c</w:t>
      </w:r>
      <w:r w:rsidR="00C1670A">
        <w:rPr>
          <w:rFonts w:ascii="Times" w:hAnsi="Times"/>
          <w:color w:val="000000" w:themeColor="text1"/>
        </w:rPr>
        <w:t xml:space="preserve">ollege students as a population face unique stressors, which can make it difficult to </w:t>
      </w:r>
      <w:r w:rsidR="00985D6D">
        <w:rPr>
          <w:rFonts w:ascii="Times" w:hAnsi="Times"/>
          <w:color w:val="000000" w:themeColor="text1"/>
        </w:rPr>
        <w:t>acclimate to</w:t>
      </w:r>
      <w:r w:rsidR="00C1670A">
        <w:rPr>
          <w:rFonts w:ascii="Times" w:hAnsi="Times"/>
          <w:color w:val="000000" w:themeColor="text1"/>
        </w:rPr>
        <w:t xml:space="preserve"> a loss and </w:t>
      </w:r>
      <w:r w:rsidR="00985D6D">
        <w:rPr>
          <w:rFonts w:ascii="Times" w:hAnsi="Times"/>
          <w:color w:val="000000" w:themeColor="text1"/>
        </w:rPr>
        <w:t>put students at risk for</w:t>
      </w:r>
      <w:r w:rsidR="00FE214E">
        <w:rPr>
          <w:rFonts w:ascii="Times" w:hAnsi="Times"/>
          <w:color w:val="000000" w:themeColor="text1"/>
        </w:rPr>
        <w:t xml:space="preserve"> distinct negative outcomes. Bereaved students are especially at risk for a decline in academic performance. </w:t>
      </w:r>
      <w:r w:rsidR="00773C29">
        <w:rPr>
          <w:rFonts w:ascii="Times" w:hAnsi="Times"/>
          <w:color w:val="000000" w:themeColor="text1"/>
        </w:rPr>
        <w:t>One study found that w</w:t>
      </w:r>
      <w:r w:rsidR="00077C2D">
        <w:rPr>
          <w:rFonts w:ascii="Times" w:hAnsi="Times"/>
          <w:color w:val="000000" w:themeColor="text1"/>
        </w:rPr>
        <w:t xml:space="preserve">hen controlling for sex and year in school, bereaved students </w:t>
      </w:r>
      <w:r w:rsidR="003763F3">
        <w:rPr>
          <w:rFonts w:ascii="Times" w:hAnsi="Times"/>
          <w:color w:val="000000" w:themeColor="text1"/>
        </w:rPr>
        <w:t xml:space="preserve">reported </w:t>
      </w:r>
      <w:r w:rsidR="00077C2D">
        <w:rPr>
          <w:rFonts w:ascii="Times" w:hAnsi="Times"/>
          <w:color w:val="000000" w:themeColor="text1"/>
        </w:rPr>
        <w:t xml:space="preserve">lower </w:t>
      </w:r>
      <w:r w:rsidR="00773C29">
        <w:rPr>
          <w:rFonts w:ascii="Times" w:hAnsi="Times"/>
          <w:color w:val="000000" w:themeColor="text1"/>
        </w:rPr>
        <w:t xml:space="preserve">GPAs during the semester of their loss than non-bereaved students (Servaty-Seib &amp; Hamilton, 2006). There </w:t>
      </w:r>
      <w:r w:rsidR="00E1700D">
        <w:rPr>
          <w:rFonts w:ascii="Times" w:hAnsi="Times"/>
          <w:color w:val="000000" w:themeColor="text1"/>
        </w:rPr>
        <w:t xml:space="preserve">also </w:t>
      </w:r>
      <w:r w:rsidR="005153CA">
        <w:rPr>
          <w:rFonts w:ascii="Times" w:hAnsi="Times"/>
          <w:color w:val="000000" w:themeColor="text1"/>
        </w:rPr>
        <w:t>wa</w:t>
      </w:r>
      <w:r w:rsidR="00773C29">
        <w:rPr>
          <w:rFonts w:ascii="Times" w:hAnsi="Times"/>
          <w:color w:val="000000" w:themeColor="text1"/>
        </w:rPr>
        <w:t>s an int</w:t>
      </w:r>
      <w:r w:rsidR="00985D6D">
        <w:rPr>
          <w:rFonts w:ascii="Times" w:hAnsi="Times"/>
          <w:color w:val="000000" w:themeColor="text1"/>
        </w:rPr>
        <w:t xml:space="preserve">eraction between gender, course </w:t>
      </w:r>
      <w:r w:rsidR="00773C29">
        <w:rPr>
          <w:rFonts w:ascii="Times" w:hAnsi="Times"/>
          <w:color w:val="000000" w:themeColor="text1"/>
        </w:rPr>
        <w:t xml:space="preserve">load, and bereavement. </w:t>
      </w:r>
      <w:r w:rsidR="003763F3">
        <w:rPr>
          <w:rFonts w:ascii="Times" w:hAnsi="Times"/>
          <w:color w:val="000000" w:themeColor="text1"/>
        </w:rPr>
        <w:t>In one study, b</w:t>
      </w:r>
      <w:r w:rsidR="00773C29">
        <w:rPr>
          <w:rFonts w:ascii="Times" w:hAnsi="Times"/>
          <w:color w:val="000000" w:themeColor="text1"/>
        </w:rPr>
        <w:t xml:space="preserve">ereaved males in their junior year </w:t>
      </w:r>
      <w:r w:rsidR="003763F3">
        <w:rPr>
          <w:rFonts w:ascii="Times" w:hAnsi="Times"/>
          <w:color w:val="000000" w:themeColor="text1"/>
        </w:rPr>
        <w:t xml:space="preserve">took </w:t>
      </w:r>
      <w:r w:rsidR="005153CA">
        <w:rPr>
          <w:rFonts w:ascii="Times" w:hAnsi="Times"/>
          <w:color w:val="000000" w:themeColor="text1"/>
        </w:rPr>
        <w:t xml:space="preserve">fewer </w:t>
      </w:r>
      <w:r w:rsidR="00773C29">
        <w:rPr>
          <w:rFonts w:ascii="Times" w:hAnsi="Times"/>
          <w:color w:val="000000" w:themeColor="text1"/>
        </w:rPr>
        <w:t xml:space="preserve">credits on average than females and non-bereaved males, whereas bereaved females </w:t>
      </w:r>
      <w:r w:rsidR="003763F3">
        <w:rPr>
          <w:rFonts w:ascii="Times" w:hAnsi="Times"/>
          <w:color w:val="000000" w:themeColor="text1"/>
        </w:rPr>
        <w:t xml:space="preserve">took </w:t>
      </w:r>
      <w:r w:rsidR="00773C29">
        <w:rPr>
          <w:rFonts w:ascii="Times" w:hAnsi="Times"/>
          <w:color w:val="000000" w:themeColor="text1"/>
        </w:rPr>
        <w:t xml:space="preserve">more credits than non-bereaved females and males. Bereaved students </w:t>
      </w:r>
      <w:r w:rsidR="003763F3">
        <w:rPr>
          <w:rFonts w:ascii="Times" w:hAnsi="Times"/>
          <w:color w:val="000000" w:themeColor="text1"/>
        </w:rPr>
        <w:t xml:space="preserve">were </w:t>
      </w:r>
      <w:r w:rsidR="00773C29">
        <w:rPr>
          <w:rFonts w:ascii="Times" w:hAnsi="Times"/>
          <w:color w:val="000000" w:themeColor="text1"/>
        </w:rPr>
        <w:t>more frequently in problematic standing with their university and less frequently recognized with honors t</w:t>
      </w:r>
      <w:r w:rsidR="00D264B8">
        <w:rPr>
          <w:rFonts w:ascii="Times" w:hAnsi="Times"/>
          <w:color w:val="000000" w:themeColor="text1"/>
        </w:rPr>
        <w:t>han their non-bereaved peers (Servaty-Seib &amp; Hamilton, 2006).</w:t>
      </w:r>
      <w:r w:rsidR="00DA7274">
        <w:rPr>
          <w:rFonts w:ascii="Times" w:hAnsi="Times"/>
          <w:color w:val="000000" w:themeColor="text1"/>
        </w:rPr>
        <w:t xml:space="preserve"> There may be multiple explanations for this educational discrepancy. One explanation is </w:t>
      </w:r>
      <w:r w:rsidR="003763F3">
        <w:rPr>
          <w:rFonts w:ascii="Times" w:hAnsi="Times"/>
          <w:color w:val="000000" w:themeColor="text1"/>
        </w:rPr>
        <w:t>that grief is associated with cognitive effects</w:t>
      </w:r>
      <w:r w:rsidR="00DA7274">
        <w:rPr>
          <w:rFonts w:ascii="Times" w:hAnsi="Times"/>
          <w:color w:val="000000" w:themeColor="text1"/>
        </w:rPr>
        <w:t>. Grieving graduate students report</w:t>
      </w:r>
      <w:r w:rsidR="003763F3">
        <w:rPr>
          <w:rFonts w:ascii="Times" w:hAnsi="Times"/>
          <w:color w:val="000000" w:themeColor="text1"/>
        </w:rPr>
        <w:t>ed</w:t>
      </w:r>
      <w:r w:rsidR="00DA7274">
        <w:rPr>
          <w:rFonts w:ascii="Times" w:hAnsi="Times"/>
          <w:color w:val="000000" w:themeColor="text1"/>
        </w:rPr>
        <w:t xml:space="preserve"> difficulty concentrating, </w:t>
      </w:r>
      <w:r w:rsidR="00DA7274" w:rsidRPr="00DA7274">
        <w:rPr>
          <w:rFonts w:ascii="Times" w:hAnsi="Times"/>
          <w:color w:val="000000" w:themeColor="text1"/>
        </w:rPr>
        <w:t>stud</w:t>
      </w:r>
      <w:r w:rsidR="00DA7274">
        <w:rPr>
          <w:rFonts w:ascii="Times" w:hAnsi="Times"/>
          <w:color w:val="000000" w:themeColor="text1"/>
        </w:rPr>
        <w:t xml:space="preserve">ying, paying attention in class throughout the first </w:t>
      </w:r>
      <w:r w:rsidR="00BF7A7F">
        <w:rPr>
          <w:rFonts w:ascii="Times" w:hAnsi="Times"/>
          <w:color w:val="000000" w:themeColor="text1"/>
        </w:rPr>
        <w:t>year of their grief (Varga, 2016</w:t>
      </w:r>
      <w:r w:rsidR="00DA7274">
        <w:rPr>
          <w:rFonts w:ascii="Times" w:hAnsi="Times"/>
          <w:color w:val="000000" w:themeColor="text1"/>
        </w:rPr>
        <w:t xml:space="preserve">). </w:t>
      </w:r>
    </w:p>
    <w:p w14:paraId="61FFC6CD" w14:textId="0862F4AC" w:rsidR="00F63A0F" w:rsidRDefault="00E1700D" w:rsidP="0054131F">
      <w:pPr>
        <w:spacing w:line="480" w:lineRule="auto"/>
        <w:ind w:firstLine="720"/>
        <w:rPr>
          <w:rFonts w:ascii="Times" w:hAnsi="Times"/>
          <w:color w:val="000000" w:themeColor="text1"/>
        </w:rPr>
      </w:pPr>
      <w:r>
        <w:rPr>
          <w:rFonts w:ascii="Times" w:hAnsi="Times"/>
          <w:color w:val="000000" w:themeColor="text1"/>
        </w:rPr>
        <w:t xml:space="preserve">A </w:t>
      </w:r>
      <w:r w:rsidR="00F63A0F">
        <w:rPr>
          <w:rFonts w:ascii="Times" w:hAnsi="Times"/>
          <w:color w:val="000000" w:themeColor="text1"/>
        </w:rPr>
        <w:t>longitudinal case study examined a c</w:t>
      </w:r>
      <w:r w:rsidR="009E6B8A">
        <w:rPr>
          <w:rFonts w:ascii="Times" w:hAnsi="Times"/>
          <w:color w:val="000000" w:themeColor="text1"/>
        </w:rPr>
        <w:t xml:space="preserve">ollege student processing the loss of her father </w:t>
      </w:r>
      <w:r w:rsidR="00F63A0F">
        <w:rPr>
          <w:rFonts w:ascii="Times" w:hAnsi="Times"/>
          <w:color w:val="000000" w:themeColor="text1"/>
        </w:rPr>
        <w:t>while pursuing</w:t>
      </w:r>
      <w:r w:rsidR="009E6B8A">
        <w:rPr>
          <w:rFonts w:ascii="Times" w:hAnsi="Times"/>
          <w:color w:val="000000" w:themeColor="text1"/>
        </w:rPr>
        <w:t xml:space="preserve"> a degree</w:t>
      </w:r>
      <w:r w:rsidRPr="00E1700D">
        <w:rPr>
          <w:rFonts w:ascii="Times" w:hAnsi="Times"/>
          <w:color w:val="000000" w:themeColor="text1"/>
        </w:rPr>
        <w:t xml:space="preserve"> </w:t>
      </w:r>
      <w:r w:rsidR="003763F3">
        <w:rPr>
          <w:rFonts w:ascii="Times" w:hAnsi="Times"/>
          <w:color w:val="000000" w:themeColor="text1"/>
        </w:rPr>
        <w:t>(Balk &amp; Vesta, 1998)</w:t>
      </w:r>
      <w:r w:rsidR="009E6B8A">
        <w:rPr>
          <w:rFonts w:ascii="Times" w:hAnsi="Times"/>
          <w:color w:val="000000" w:themeColor="text1"/>
        </w:rPr>
        <w:t>. T</w:t>
      </w:r>
      <w:r w:rsidR="00F63A0F">
        <w:rPr>
          <w:rFonts w:ascii="Times" w:hAnsi="Times"/>
          <w:color w:val="000000" w:themeColor="text1"/>
        </w:rPr>
        <w:t xml:space="preserve">hrough journal entries and periodic </w:t>
      </w:r>
      <w:r w:rsidR="00985D6D">
        <w:rPr>
          <w:rFonts w:ascii="Times" w:hAnsi="Times"/>
          <w:color w:val="000000" w:themeColor="text1"/>
        </w:rPr>
        <w:t>assessment</w:t>
      </w:r>
      <w:r w:rsidR="009E6B8A">
        <w:rPr>
          <w:rFonts w:ascii="Times" w:hAnsi="Times"/>
          <w:color w:val="000000" w:themeColor="text1"/>
        </w:rPr>
        <w:t xml:space="preserve">, </w:t>
      </w:r>
      <w:r w:rsidR="003763F3">
        <w:rPr>
          <w:rFonts w:ascii="Times" w:hAnsi="Times"/>
          <w:color w:val="000000" w:themeColor="text1"/>
        </w:rPr>
        <w:t xml:space="preserve">this study </w:t>
      </w:r>
      <w:r w:rsidR="009E6B8A">
        <w:rPr>
          <w:rFonts w:ascii="Times" w:hAnsi="Times"/>
          <w:color w:val="000000" w:themeColor="text1"/>
        </w:rPr>
        <w:t>looked closely at</w:t>
      </w:r>
      <w:r w:rsidR="00F63A0F">
        <w:rPr>
          <w:rFonts w:ascii="Times" w:hAnsi="Times"/>
          <w:color w:val="000000" w:themeColor="text1"/>
        </w:rPr>
        <w:t xml:space="preserve"> many </w:t>
      </w:r>
      <w:r w:rsidR="009E6B8A">
        <w:rPr>
          <w:rFonts w:ascii="Times" w:hAnsi="Times"/>
          <w:color w:val="000000" w:themeColor="text1"/>
        </w:rPr>
        <w:t>potential outcomes</w:t>
      </w:r>
      <w:r w:rsidR="00F63A0F">
        <w:rPr>
          <w:rFonts w:ascii="Times" w:hAnsi="Times"/>
          <w:color w:val="000000" w:themeColor="text1"/>
        </w:rPr>
        <w:t xml:space="preserve"> associated with </w:t>
      </w:r>
      <w:r w:rsidR="009E6B8A">
        <w:rPr>
          <w:rFonts w:ascii="Times" w:hAnsi="Times"/>
          <w:color w:val="000000" w:themeColor="text1"/>
        </w:rPr>
        <w:t xml:space="preserve">student </w:t>
      </w:r>
      <w:r w:rsidR="00F63A0F">
        <w:rPr>
          <w:rFonts w:ascii="Times" w:hAnsi="Times"/>
          <w:color w:val="000000" w:themeColor="text1"/>
        </w:rPr>
        <w:t>grief</w:t>
      </w:r>
      <w:r>
        <w:rPr>
          <w:rFonts w:ascii="Times" w:hAnsi="Times"/>
          <w:color w:val="000000" w:themeColor="text1"/>
        </w:rPr>
        <w:t xml:space="preserve">. </w:t>
      </w:r>
      <w:r w:rsidR="003763F3">
        <w:rPr>
          <w:rFonts w:ascii="Times" w:hAnsi="Times"/>
          <w:color w:val="000000" w:themeColor="text1"/>
        </w:rPr>
        <w:t xml:space="preserve">Researchers </w:t>
      </w:r>
      <w:r>
        <w:rPr>
          <w:rFonts w:ascii="Times" w:hAnsi="Times"/>
          <w:color w:val="000000" w:themeColor="text1"/>
        </w:rPr>
        <w:t>examined</w:t>
      </w:r>
      <w:r w:rsidR="009E6B8A">
        <w:rPr>
          <w:rFonts w:ascii="Times" w:hAnsi="Times"/>
          <w:color w:val="000000" w:themeColor="text1"/>
        </w:rPr>
        <w:t xml:space="preserve"> both psychological intrusion and psychological avoidance and found that both decreased in the three years after the death, but in an oscillating, dynamic way; grief is far from linear. </w:t>
      </w:r>
      <w:r>
        <w:rPr>
          <w:rFonts w:ascii="Times" w:hAnsi="Times"/>
          <w:color w:val="000000" w:themeColor="text1"/>
        </w:rPr>
        <w:t xml:space="preserve">The student </w:t>
      </w:r>
      <w:r w:rsidR="00D264B8">
        <w:rPr>
          <w:rFonts w:ascii="Times" w:hAnsi="Times"/>
          <w:color w:val="000000" w:themeColor="text1"/>
        </w:rPr>
        <w:t xml:space="preserve">had difficulty going to class and developed a tumultuous relationship with </w:t>
      </w:r>
      <w:r w:rsidR="00D264B8">
        <w:rPr>
          <w:rFonts w:ascii="Times" w:hAnsi="Times"/>
          <w:color w:val="000000" w:themeColor="text1"/>
        </w:rPr>
        <w:lastRenderedPageBreak/>
        <w:t>food through binges and struggles with body image. The student noted</w:t>
      </w:r>
      <w:r w:rsidR="00CA41C7">
        <w:rPr>
          <w:rFonts w:ascii="Times" w:hAnsi="Times"/>
          <w:color w:val="000000" w:themeColor="text1"/>
        </w:rPr>
        <w:t xml:space="preserve"> in her journal that peers provided mixed levels of support. </w:t>
      </w:r>
      <w:r w:rsidR="001F4672">
        <w:rPr>
          <w:rFonts w:ascii="Times" w:hAnsi="Times"/>
          <w:color w:val="000000" w:themeColor="text1"/>
        </w:rPr>
        <w:t xml:space="preserve">She </w:t>
      </w:r>
      <w:r w:rsidR="00A169B6">
        <w:rPr>
          <w:rFonts w:ascii="Times" w:hAnsi="Times"/>
          <w:color w:val="000000" w:themeColor="text1"/>
        </w:rPr>
        <w:t>found</w:t>
      </w:r>
      <w:r w:rsidR="001F4672">
        <w:rPr>
          <w:rFonts w:ascii="Times" w:hAnsi="Times"/>
          <w:color w:val="000000" w:themeColor="text1"/>
        </w:rPr>
        <w:t xml:space="preserve"> herself isolating or </w:t>
      </w:r>
      <w:r w:rsidR="00A169B6">
        <w:rPr>
          <w:rFonts w:ascii="Times" w:hAnsi="Times"/>
          <w:color w:val="000000" w:themeColor="text1"/>
        </w:rPr>
        <w:t xml:space="preserve">hiding from others. </w:t>
      </w:r>
      <w:r w:rsidR="00CA41C7">
        <w:rPr>
          <w:rFonts w:ascii="Times" w:hAnsi="Times"/>
          <w:color w:val="000000" w:themeColor="text1"/>
        </w:rPr>
        <w:t xml:space="preserve">She </w:t>
      </w:r>
      <w:r w:rsidR="00A169B6">
        <w:rPr>
          <w:rFonts w:ascii="Times" w:hAnsi="Times"/>
          <w:color w:val="000000" w:themeColor="text1"/>
        </w:rPr>
        <w:t xml:space="preserve">also </w:t>
      </w:r>
      <w:r w:rsidR="00CA41C7">
        <w:rPr>
          <w:rFonts w:ascii="Times" w:hAnsi="Times"/>
          <w:color w:val="000000" w:themeColor="text1"/>
        </w:rPr>
        <w:t xml:space="preserve">found it difficult when her friends would forget </w:t>
      </w:r>
      <w:r w:rsidR="00295083">
        <w:rPr>
          <w:rFonts w:ascii="Times" w:hAnsi="Times"/>
          <w:color w:val="000000" w:themeColor="text1"/>
        </w:rPr>
        <w:t>her father’s</w:t>
      </w:r>
      <w:r w:rsidR="00CA41C7">
        <w:rPr>
          <w:rFonts w:ascii="Times" w:hAnsi="Times"/>
          <w:color w:val="000000" w:themeColor="text1"/>
        </w:rPr>
        <w:t xml:space="preserve"> death and ask her about him. </w:t>
      </w:r>
      <w:r w:rsidR="00B329CC">
        <w:rPr>
          <w:rFonts w:ascii="Times" w:hAnsi="Times"/>
          <w:color w:val="000000" w:themeColor="text1"/>
        </w:rPr>
        <w:t xml:space="preserve">Her loss made her undergraduate experience incredibly difficult. </w:t>
      </w:r>
      <w:r w:rsidR="00A169B6">
        <w:rPr>
          <w:rFonts w:ascii="Times" w:hAnsi="Times"/>
          <w:color w:val="000000" w:themeColor="text1"/>
        </w:rPr>
        <w:t xml:space="preserve">Cases like these </w:t>
      </w:r>
      <w:r w:rsidR="00295083">
        <w:rPr>
          <w:rFonts w:ascii="Times" w:hAnsi="Times"/>
          <w:color w:val="000000" w:themeColor="text1"/>
        </w:rPr>
        <w:t>emphasize</w:t>
      </w:r>
      <w:r w:rsidR="005153CA">
        <w:rPr>
          <w:rFonts w:ascii="Times" w:hAnsi="Times"/>
          <w:color w:val="000000" w:themeColor="text1"/>
        </w:rPr>
        <w:t>d</w:t>
      </w:r>
      <w:r w:rsidR="00A169B6">
        <w:rPr>
          <w:rFonts w:ascii="Times" w:hAnsi="Times"/>
          <w:color w:val="000000" w:themeColor="text1"/>
        </w:rPr>
        <w:t xml:space="preserve"> the need for more informed peer support (Balk &amp; Vesta, 1998). </w:t>
      </w:r>
    </w:p>
    <w:p w14:paraId="27DB7C07" w14:textId="7991D22C" w:rsidR="00DC759C" w:rsidRDefault="008817C2" w:rsidP="00DF38F1">
      <w:pPr>
        <w:spacing w:line="480" w:lineRule="auto"/>
        <w:ind w:firstLine="720"/>
        <w:rPr>
          <w:rFonts w:ascii="Times" w:hAnsi="Times"/>
          <w:color w:val="000000" w:themeColor="text1"/>
        </w:rPr>
      </w:pPr>
      <w:r>
        <w:rPr>
          <w:rFonts w:ascii="Times" w:hAnsi="Times"/>
          <w:color w:val="000000" w:themeColor="text1"/>
        </w:rPr>
        <w:t xml:space="preserve">The mental health concerns for students experiencing a loss </w:t>
      </w:r>
      <w:r w:rsidR="00295083">
        <w:rPr>
          <w:rFonts w:ascii="Times" w:hAnsi="Times"/>
          <w:color w:val="000000" w:themeColor="text1"/>
        </w:rPr>
        <w:t>are</w:t>
      </w:r>
      <w:r>
        <w:rPr>
          <w:rFonts w:ascii="Times" w:hAnsi="Times"/>
          <w:color w:val="000000" w:themeColor="text1"/>
        </w:rPr>
        <w:t xml:space="preserve"> considerable. Depression is a</w:t>
      </w:r>
      <w:r w:rsidR="00104FC3">
        <w:rPr>
          <w:rFonts w:ascii="Times" w:hAnsi="Times"/>
          <w:color w:val="000000" w:themeColor="text1"/>
        </w:rPr>
        <w:t xml:space="preserve"> risk among bereaved individuals and it also </w:t>
      </w:r>
      <w:r w:rsidR="00E1700D">
        <w:rPr>
          <w:rFonts w:ascii="Times" w:hAnsi="Times"/>
          <w:color w:val="000000" w:themeColor="text1"/>
        </w:rPr>
        <w:t xml:space="preserve">is </w:t>
      </w:r>
      <w:r w:rsidR="00104FC3">
        <w:rPr>
          <w:rFonts w:ascii="Times" w:hAnsi="Times"/>
          <w:color w:val="000000" w:themeColor="text1"/>
        </w:rPr>
        <w:t xml:space="preserve">a predictor of complicated grief, traumatic distress, and a longer duration of impairments and distress after a loss occurs (Fowler, 2006). </w:t>
      </w:r>
      <w:r w:rsidR="00D61311">
        <w:rPr>
          <w:rFonts w:ascii="Times" w:hAnsi="Times"/>
          <w:color w:val="000000" w:themeColor="text1"/>
        </w:rPr>
        <w:t>Approximately 40% of people grieving a loss meet the diagnostic symptom criteria for a major depressive episode one month after a loss</w:t>
      </w:r>
      <w:r w:rsidR="009A58AF">
        <w:rPr>
          <w:rFonts w:ascii="Times" w:hAnsi="Times"/>
          <w:color w:val="000000" w:themeColor="text1"/>
        </w:rPr>
        <w:t xml:space="preserve">. At </w:t>
      </w:r>
      <w:r w:rsidR="00E1700D">
        <w:rPr>
          <w:rFonts w:ascii="Times" w:hAnsi="Times"/>
          <w:color w:val="000000" w:themeColor="text1"/>
        </w:rPr>
        <w:t xml:space="preserve">two </w:t>
      </w:r>
      <w:r w:rsidR="009A58AF">
        <w:rPr>
          <w:rFonts w:ascii="Times" w:hAnsi="Times"/>
          <w:color w:val="000000" w:themeColor="text1"/>
        </w:rPr>
        <w:t>months, 24% o</w:t>
      </w:r>
      <w:r w:rsidR="008626E0">
        <w:rPr>
          <w:rFonts w:ascii="Times" w:hAnsi="Times"/>
          <w:color w:val="000000" w:themeColor="text1"/>
        </w:rPr>
        <w:t xml:space="preserve">f the bereaved </w:t>
      </w:r>
      <w:r w:rsidR="003763F3">
        <w:rPr>
          <w:rFonts w:ascii="Times" w:hAnsi="Times"/>
          <w:color w:val="000000" w:themeColor="text1"/>
        </w:rPr>
        <w:t xml:space="preserve">met </w:t>
      </w:r>
      <w:r w:rsidR="008626E0">
        <w:rPr>
          <w:rFonts w:ascii="Times" w:hAnsi="Times"/>
          <w:color w:val="000000" w:themeColor="text1"/>
        </w:rPr>
        <w:t>the criteria, and this drop</w:t>
      </w:r>
      <w:r w:rsidR="003763F3">
        <w:rPr>
          <w:rFonts w:ascii="Times" w:hAnsi="Times"/>
          <w:color w:val="000000" w:themeColor="text1"/>
        </w:rPr>
        <w:t>ped</w:t>
      </w:r>
      <w:r w:rsidR="008626E0">
        <w:rPr>
          <w:rFonts w:ascii="Times" w:hAnsi="Times"/>
          <w:color w:val="000000" w:themeColor="text1"/>
        </w:rPr>
        <w:t xml:space="preserve"> to 16% at 13 months </w:t>
      </w:r>
      <w:r w:rsidR="003763F3">
        <w:rPr>
          <w:rFonts w:ascii="Times" w:hAnsi="Times"/>
          <w:color w:val="000000" w:themeColor="text1"/>
        </w:rPr>
        <w:t xml:space="preserve">in one sample </w:t>
      </w:r>
      <w:r w:rsidR="008626E0">
        <w:rPr>
          <w:rFonts w:ascii="Times" w:hAnsi="Times"/>
          <w:color w:val="000000" w:themeColor="text1"/>
        </w:rPr>
        <w:t xml:space="preserve">(Zisook &amp; Shuchter, 1991). </w:t>
      </w:r>
      <w:r w:rsidR="00644FA2">
        <w:rPr>
          <w:rFonts w:ascii="Times" w:hAnsi="Times"/>
          <w:color w:val="000000" w:themeColor="text1"/>
        </w:rPr>
        <w:t>Comparatively, 10.9% of the general age group of people aged 18-25 years old in the United States had a depressive episode in th</w:t>
      </w:r>
      <w:r w:rsidR="00002170">
        <w:rPr>
          <w:rFonts w:ascii="Times" w:hAnsi="Times"/>
          <w:color w:val="000000" w:themeColor="text1"/>
        </w:rPr>
        <w:t>e past year (</w:t>
      </w:r>
      <w:r w:rsidR="00002170" w:rsidRPr="006E6B2E">
        <w:rPr>
          <w:rFonts w:ascii="Times" w:eastAsia="Times New Roman" w:hAnsi="Times"/>
          <w:color w:val="000000" w:themeColor="text1"/>
          <w:shd w:val="clear" w:color="auto" w:fill="FFFFFF"/>
        </w:rPr>
        <w:t>Substance Abuse and Mental Health Services Administration</w:t>
      </w:r>
      <w:r w:rsidR="00BF7A7F">
        <w:rPr>
          <w:rFonts w:ascii="Times" w:eastAsia="Times New Roman" w:hAnsi="Times"/>
          <w:color w:val="000000" w:themeColor="text1"/>
          <w:shd w:val="clear" w:color="auto" w:fill="FFFFFF"/>
        </w:rPr>
        <w:t>, 2017</w:t>
      </w:r>
      <w:r w:rsidR="00002170">
        <w:rPr>
          <w:rFonts w:ascii="Times" w:eastAsia="Times New Roman" w:hAnsi="Times"/>
          <w:color w:val="000000" w:themeColor="text1"/>
          <w:shd w:val="clear" w:color="auto" w:fill="FFFFFF"/>
        </w:rPr>
        <w:t xml:space="preserve">). </w:t>
      </w:r>
      <w:r w:rsidR="00E1700D">
        <w:rPr>
          <w:rFonts w:ascii="Times" w:hAnsi="Times"/>
          <w:color w:val="000000" w:themeColor="text1"/>
        </w:rPr>
        <w:t>Depression can result in daily impairment, which is one of the more salient negative outcomes of a loss.</w:t>
      </w:r>
    </w:p>
    <w:p w14:paraId="43584C4A" w14:textId="00925B23" w:rsidR="00E6308E" w:rsidRPr="00E6308E" w:rsidRDefault="00C1670A" w:rsidP="00DC759C">
      <w:pPr>
        <w:spacing w:line="480" w:lineRule="auto"/>
        <w:ind w:firstLine="720"/>
        <w:rPr>
          <w:rFonts w:ascii="Times" w:hAnsi="Times"/>
          <w:color w:val="000000" w:themeColor="text1"/>
        </w:rPr>
      </w:pPr>
      <w:r>
        <w:rPr>
          <w:rFonts w:ascii="Times" w:hAnsi="Times"/>
          <w:color w:val="000000" w:themeColor="text1"/>
        </w:rPr>
        <w:t xml:space="preserve">College students </w:t>
      </w:r>
      <w:r w:rsidR="00E1700D">
        <w:rPr>
          <w:rFonts w:ascii="Times" w:hAnsi="Times"/>
          <w:color w:val="000000" w:themeColor="text1"/>
        </w:rPr>
        <w:t xml:space="preserve">also </w:t>
      </w:r>
      <w:r>
        <w:rPr>
          <w:rFonts w:ascii="Times" w:hAnsi="Times"/>
          <w:color w:val="000000" w:themeColor="text1"/>
        </w:rPr>
        <w:t xml:space="preserve">are at risk for problems related to alcohol use. One study </w:t>
      </w:r>
      <w:r w:rsidR="0073758B">
        <w:rPr>
          <w:rFonts w:ascii="Times" w:hAnsi="Times"/>
          <w:color w:val="000000" w:themeColor="text1"/>
        </w:rPr>
        <w:t xml:space="preserve">found that 70% of college students who reported losing a friend or loved one in a violent or sudden way </w:t>
      </w:r>
      <w:r w:rsidR="00E6308E">
        <w:rPr>
          <w:rFonts w:ascii="Times" w:hAnsi="Times"/>
          <w:color w:val="000000" w:themeColor="text1"/>
        </w:rPr>
        <w:t>reported drinking alcohol in past month (Eddinger</w:t>
      </w:r>
      <w:r w:rsidR="009A65E1">
        <w:rPr>
          <w:rFonts w:ascii="Times" w:hAnsi="Times"/>
          <w:color w:val="000000" w:themeColor="text1"/>
        </w:rPr>
        <w:t xml:space="preserve"> et al.</w:t>
      </w:r>
      <w:r w:rsidR="00E6308E">
        <w:rPr>
          <w:rFonts w:ascii="Times" w:hAnsi="Times"/>
          <w:color w:val="000000" w:themeColor="text1"/>
        </w:rPr>
        <w:t>, 2018), compared to the general college stude</w:t>
      </w:r>
      <w:r w:rsidR="009B4997">
        <w:rPr>
          <w:rFonts w:ascii="Times" w:hAnsi="Times"/>
          <w:color w:val="000000" w:themeColor="text1"/>
        </w:rPr>
        <w:t xml:space="preserve">nt population, 58% </w:t>
      </w:r>
      <w:r w:rsidR="00E6308E">
        <w:rPr>
          <w:rFonts w:ascii="Times" w:hAnsi="Times"/>
          <w:color w:val="000000" w:themeColor="text1"/>
        </w:rPr>
        <w:t>of which drank alcohol in the past month</w:t>
      </w:r>
      <w:r w:rsidR="00E6308E" w:rsidRPr="00E6308E">
        <w:t xml:space="preserve"> </w:t>
      </w:r>
      <w:r w:rsidR="00E6308E" w:rsidRPr="00E6308E">
        <w:rPr>
          <w:rFonts w:ascii="Times" w:hAnsi="Times"/>
          <w:color w:val="000000" w:themeColor="text1"/>
        </w:rPr>
        <w:t>(Substance Abuse and</w:t>
      </w:r>
    </w:p>
    <w:p w14:paraId="5FD33271" w14:textId="57512D8B" w:rsidR="00C1670A" w:rsidRDefault="00E6308E" w:rsidP="00DC759C">
      <w:pPr>
        <w:spacing w:line="480" w:lineRule="auto"/>
        <w:rPr>
          <w:rFonts w:ascii="Times" w:eastAsia="Times New Roman" w:hAnsi="Times"/>
          <w:color w:val="000000" w:themeColor="text1"/>
        </w:rPr>
      </w:pPr>
      <w:r w:rsidRPr="00E6308E">
        <w:rPr>
          <w:rFonts w:ascii="Times" w:hAnsi="Times"/>
          <w:color w:val="000000" w:themeColor="text1"/>
        </w:rPr>
        <w:t>Mental Health</w:t>
      </w:r>
      <w:r>
        <w:rPr>
          <w:rFonts w:ascii="Times" w:hAnsi="Times"/>
          <w:color w:val="000000" w:themeColor="text1"/>
        </w:rPr>
        <w:t xml:space="preserve"> Services Administration, 2015). </w:t>
      </w:r>
      <w:r w:rsidR="00A778F3">
        <w:rPr>
          <w:rFonts w:ascii="Times" w:hAnsi="Times"/>
          <w:color w:val="000000" w:themeColor="text1"/>
        </w:rPr>
        <w:t xml:space="preserve">Not only is there a heightened prevalence of alcohol use, but the study found that many of the symptoms of grief are predictors of maladaptive motives for alcohol use. </w:t>
      </w:r>
      <w:r w:rsidR="00DA1F7E">
        <w:rPr>
          <w:rFonts w:ascii="Times" w:hAnsi="Times"/>
          <w:color w:val="000000" w:themeColor="text1"/>
        </w:rPr>
        <w:t>Those who ha</w:t>
      </w:r>
      <w:r w:rsidR="007258AA">
        <w:rPr>
          <w:rFonts w:ascii="Times" w:hAnsi="Times"/>
          <w:color w:val="000000" w:themeColor="text1"/>
        </w:rPr>
        <w:t xml:space="preserve">ve experienced a loss and are experiencing depression, PTSD, and/or prolonged grief disorder are more likely to drink more heavily and </w:t>
      </w:r>
      <w:r w:rsidR="007258AA">
        <w:rPr>
          <w:rFonts w:ascii="Times" w:hAnsi="Times"/>
          <w:color w:val="000000" w:themeColor="text1"/>
        </w:rPr>
        <w:lastRenderedPageBreak/>
        <w:t xml:space="preserve">frequently, </w:t>
      </w:r>
      <w:r w:rsidR="003763F3">
        <w:rPr>
          <w:rFonts w:ascii="Times" w:hAnsi="Times"/>
          <w:color w:val="000000" w:themeColor="text1"/>
        </w:rPr>
        <w:t>and</w:t>
      </w:r>
      <w:r w:rsidR="00E1700D">
        <w:rPr>
          <w:rFonts w:ascii="Times" w:hAnsi="Times"/>
          <w:color w:val="000000" w:themeColor="text1"/>
        </w:rPr>
        <w:t xml:space="preserve"> </w:t>
      </w:r>
      <w:r w:rsidR="007258AA">
        <w:rPr>
          <w:rFonts w:ascii="Times" w:hAnsi="Times"/>
          <w:color w:val="000000" w:themeColor="text1"/>
        </w:rPr>
        <w:t>are very likely to drink for coping and conformity motives as opposed to sociality or enhancement (Eddinger</w:t>
      </w:r>
      <w:r w:rsidR="009A65E1">
        <w:rPr>
          <w:rFonts w:ascii="Times" w:hAnsi="Times"/>
          <w:color w:val="000000" w:themeColor="text1"/>
        </w:rPr>
        <w:t xml:space="preserve"> et al.</w:t>
      </w:r>
      <w:r w:rsidR="007258AA">
        <w:rPr>
          <w:rFonts w:ascii="Times" w:hAnsi="Times"/>
          <w:color w:val="000000" w:themeColor="text1"/>
        </w:rPr>
        <w:t xml:space="preserve">, 2018). </w:t>
      </w:r>
      <w:r w:rsidR="008E1934">
        <w:rPr>
          <w:rFonts w:ascii="Times" w:hAnsi="Times"/>
          <w:color w:val="000000" w:themeColor="text1"/>
        </w:rPr>
        <w:t>College students are already at high risk for consequences related to drinking; 21.1% of young adults aged 18-29 report drinking heavily at least once a month and college students binge drink more often than their nonstudent counterparts (</w:t>
      </w:r>
      <w:r w:rsidR="00DC759C">
        <w:rPr>
          <w:rFonts w:ascii="Times" w:eastAsia="Times New Roman" w:hAnsi="Times"/>
          <w:color w:val="000000" w:themeColor="text1"/>
        </w:rPr>
        <w:t xml:space="preserve">Dawson, Grant, Stinson, &amp; Chou, </w:t>
      </w:r>
      <w:r w:rsidR="00DC759C" w:rsidRPr="0056402B">
        <w:rPr>
          <w:rFonts w:ascii="Times" w:eastAsia="Times New Roman" w:hAnsi="Times"/>
          <w:color w:val="000000" w:themeColor="text1"/>
        </w:rPr>
        <w:t>2004)</w:t>
      </w:r>
      <w:r w:rsidR="00DC759C">
        <w:rPr>
          <w:rFonts w:ascii="Times" w:eastAsia="Times New Roman" w:hAnsi="Times"/>
          <w:color w:val="000000" w:themeColor="text1"/>
        </w:rPr>
        <w:t>.</w:t>
      </w:r>
    </w:p>
    <w:p w14:paraId="20D6015B" w14:textId="604D1D23" w:rsidR="0052049D" w:rsidRDefault="00DE495F" w:rsidP="0052049D">
      <w:pPr>
        <w:spacing w:line="480" w:lineRule="auto"/>
        <w:rPr>
          <w:rFonts w:ascii="Times" w:eastAsia="Times New Roman" w:hAnsi="Times"/>
          <w:color w:val="000000" w:themeColor="text1"/>
        </w:rPr>
      </w:pPr>
      <w:r>
        <w:rPr>
          <w:rFonts w:ascii="Times" w:eastAsia="Times New Roman" w:hAnsi="Times"/>
          <w:color w:val="000000" w:themeColor="text1"/>
        </w:rPr>
        <w:tab/>
        <w:t xml:space="preserve">Another negative outcome of grief is difficulty with sleep. </w:t>
      </w:r>
      <w:r w:rsidR="00E1700D">
        <w:rPr>
          <w:rFonts w:ascii="Times" w:eastAsia="Times New Roman" w:hAnsi="Times"/>
          <w:color w:val="000000" w:themeColor="text1"/>
        </w:rPr>
        <w:t>G</w:t>
      </w:r>
      <w:r>
        <w:rPr>
          <w:rFonts w:ascii="Times" w:eastAsia="Times New Roman" w:hAnsi="Times"/>
          <w:color w:val="000000" w:themeColor="text1"/>
        </w:rPr>
        <w:t xml:space="preserve">rief and sleep loss </w:t>
      </w:r>
      <w:r w:rsidR="00E1700D">
        <w:rPr>
          <w:rFonts w:ascii="Times" w:eastAsia="Times New Roman" w:hAnsi="Times"/>
          <w:color w:val="000000" w:themeColor="text1"/>
        </w:rPr>
        <w:t xml:space="preserve">were hypothesized to </w:t>
      </w:r>
      <w:r>
        <w:rPr>
          <w:rFonts w:ascii="Times" w:eastAsia="Times New Roman" w:hAnsi="Times"/>
          <w:color w:val="000000" w:themeColor="text1"/>
        </w:rPr>
        <w:t>exacerbate each other bi-directionally (Hardison</w:t>
      </w:r>
      <w:r w:rsidR="00055474">
        <w:rPr>
          <w:rFonts w:ascii="Times" w:eastAsia="Times New Roman" w:hAnsi="Times"/>
          <w:color w:val="000000" w:themeColor="text1"/>
        </w:rPr>
        <w:t xml:space="preserve">, Neimeyer, &amp; Lichstein, 2005). To investigate this, </w:t>
      </w:r>
      <w:r w:rsidR="003763F3">
        <w:rPr>
          <w:rFonts w:ascii="Times" w:eastAsia="Times New Roman" w:hAnsi="Times"/>
          <w:color w:val="000000" w:themeColor="text1"/>
        </w:rPr>
        <w:t xml:space="preserve">researchers </w:t>
      </w:r>
      <w:r w:rsidR="00055474">
        <w:rPr>
          <w:rFonts w:ascii="Times" w:eastAsia="Times New Roman" w:hAnsi="Times"/>
          <w:color w:val="000000" w:themeColor="text1"/>
        </w:rPr>
        <w:t xml:space="preserve">assessed complicated grief and sleep behaviors in a sample of 815 college students. As </w:t>
      </w:r>
      <w:r w:rsidR="00E1700D">
        <w:rPr>
          <w:rFonts w:ascii="Times" w:eastAsia="Times New Roman" w:hAnsi="Times"/>
          <w:color w:val="000000" w:themeColor="text1"/>
        </w:rPr>
        <w:t>expected</w:t>
      </w:r>
      <w:r w:rsidR="00055474">
        <w:rPr>
          <w:rFonts w:ascii="Times" w:eastAsia="Times New Roman" w:hAnsi="Times"/>
          <w:color w:val="000000" w:themeColor="text1"/>
        </w:rPr>
        <w:t xml:space="preserve">, grieving students </w:t>
      </w:r>
      <w:r w:rsidR="003763F3">
        <w:rPr>
          <w:rFonts w:ascii="Times" w:eastAsia="Times New Roman" w:hAnsi="Times"/>
          <w:color w:val="000000" w:themeColor="text1"/>
        </w:rPr>
        <w:t xml:space="preserve">had </w:t>
      </w:r>
      <w:r w:rsidR="002A5047">
        <w:rPr>
          <w:rFonts w:ascii="Times" w:eastAsia="Times New Roman" w:hAnsi="Times"/>
          <w:color w:val="000000" w:themeColor="text1"/>
        </w:rPr>
        <w:t xml:space="preserve">higher rates of insomnia (22%) compared to non-bereaved students (17%). </w:t>
      </w:r>
      <w:r w:rsidR="00296B1B">
        <w:rPr>
          <w:rFonts w:ascii="Times" w:eastAsia="Times New Roman" w:hAnsi="Times"/>
          <w:color w:val="000000" w:themeColor="text1"/>
        </w:rPr>
        <w:t xml:space="preserve">Bereaved insomniacs </w:t>
      </w:r>
      <w:r w:rsidR="00E1700D">
        <w:rPr>
          <w:rFonts w:ascii="Times" w:eastAsia="Times New Roman" w:hAnsi="Times"/>
          <w:color w:val="000000" w:themeColor="text1"/>
        </w:rPr>
        <w:t xml:space="preserve">also </w:t>
      </w:r>
      <w:r w:rsidR="003763F3">
        <w:rPr>
          <w:rFonts w:ascii="Times" w:eastAsia="Times New Roman" w:hAnsi="Times"/>
          <w:color w:val="000000" w:themeColor="text1"/>
        </w:rPr>
        <w:t xml:space="preserve">were </w:t>
      </w:r>
      <w:r w:rsidR="00296B1B">
        <w:rPr>
          <w:rFonts w:ascii="Times" w:eastAsia="Times New Roman" w:hAnsi="Times"/>
          <w:color w:val="000000" w:themeColor="text1"/>
        </w:rPr>
        <w:t xml:space="preserve">more likely to experience complicated grief than bereaved non-insomniacs (Hardison, </w:t>
      </w:r>
      <w:r w:rsidR="009A65E1">
        <w:rPr>
          <w:rFonts w:ascii="Times" w:eastAsia="Times New Roman" w:hAnsi="Times"/>
          <w:color w:val="000000" w:themeColor="text1"/>
        </w:rPr>
        <w:t>et al.</w:t>
      </w:r>
      <w:r w:rsidR="00296B1B">
        <w:rPr>
          <w:rFonts w:ascii="Times" w:eastAsia="Times New Roman" w:hAnsi="Times"/>
          <w:color w:val="000000" w:themeColor="text1"/>
        </w:rPr>
        <w:t>, 2005).</w:t>
      </w:r>
      <w:r w:rsidR="00C96D9B">
        <w:rPr>
          <w:rFonts w:ascii="Times" w:eastAsia="Times New Roman" w:hAnsi="Times"/>
          <w:color w:val="000000" w:themeColor="text1"/>
        </w:rPr>
        <w:t xml:space="preserve"> Considering that college students </w:t>
      </w:r>
      <w:r w:rsidR="003763F3">
        <w:rPr>
          <w:rFonts w:ascii="Times" w:eastAsia="Times New Roman" w:hAnsi="Times"/>
          <w:color w:val="000000" w:themeColor="text1"/>
        </w:rPr>
        <w:t xml:space="preserve">have been </w:t>
      </w:r>
      <w:r w:rsidR="00C96D9B">
        <w:rPr>
          <w:rFonts w:ascii="Times" w:eastAsia="Times New Roman" w:hAnsi="Times"/>
          <w:color w:val="000000" w:themeColor="text1"/>
        </w:rPr>
        <w:t xml:space="preserve">at a higher risk for insomnia then the general adult population aged 20 to 29 years old, college students are especially vulnerable to negative </w:t>
      </w:r>
      <w:r w:rsidR="00085FF3">
        <w:rPr>
          <w:rFonts w:ascii="Times" w:eastAsia="Times New Roman" w:hAnsi="Times"/>
          <w:color w:val="000000" w:themeColor="text1"/>
        </w:rPr>
        <w:t>effects</w:t>
      </w:r>
      <w:r w:rsidR="00C96D9B">
        <w:rPr>
          <w:rFonts w:ascii="Times" w:eastAsia="Times New Roman" w:hAnsi="Times"/>
          <w:color w:val="000000" w:themeColor="text1"/>
        </w:rPr>
        <w:t xml:space="preserve"> associated with the relationship between </w:t>
      </w:r>
      <w:r w:rsidR="008E42F4">
        <w:rPr>
          <w:rFonts w:ascii="Times" w:eastAsia="Times New Roman" w:hAnsi="Times"/>
          <w:color w:val="000000" w:themeColor="text1"/>
        </w:rPr>
        <w:t>grief</w:t>
      </w:r>
      <w:r w:rsidR="00C96D9B">
        <w:rPr>
          <w:rFonts w:ascii="Times" w:eastAsia="Times New Roman" w:hAnsi="Times"/>
          <w:color w:val="000000" w:themeColor="text1"/>
        </w:rPr>
        <w:t xml:space="preserve"> and insomnia (Hardison, </w:t>
      </w:r>
      <w:r w:rsidR="009A65E1">
        <w:rPr>
          <w:rFonts w:ascii="Times" w:eastAsia="Times New Roman" w:hAnsi="Times"/>
          <w:color w:val="000000" w:themeColor="text1"/>
        </w:rPr>
        <w:t>et al.</w:t>
      </w:r>
      <w:r w:rsidR="00C96D9B">
        <w:rPr>
          <w:rFonts w:ascii="Times" w:eastAsia="Times New Roman" w:hAnsi="Times"/>
          <w:color w:val="000000" w:themeColor="text1"/>
        </w:rPr>
        <w:t xml:space="preserve">, 2005; </w:t>
      </w:r>
      <w:r w:rsidR="00C96D9B" w:rsidRPr="00C96D9B">
        <w:rPr>
          <w:rFonts w:ascii="Times" w:eastAsia="Times New Roman" w:hAnsi="Times"/>
          <w:color w:val="000000" w:themeColor="text1"/>
        </w:rPr>
        <w:t>Lichstein, Du</w:t>
      </w:r>
      <w:r w:rsidR="00C96D9B">
        <w:rPr>
          <w:rFonts w:ascii="Times" w:eastAsia="Times New Roman" w:hAnsi="Times"/>
          <w:color w:val="000000" w:themeColor="text1"/>
        </w:rPr>
        <w:t xml:space="preserve">rrence, Riedel, Taylor, &amp; Bush, </w:t>
      </w:r>
      <w:r w:rsidR="00C96D9B" w:rsidRPr="00C96D9B">
        <w:rPr>
          <w:rFonts w:ascii="Times" w:eastAsia="Times New Roman" w:hAnsi="Times"/>
          <w:color w:val="000000" w:themeColor="text1"/>
        </w:rPr>
        <w:t>2004</w:t>
      </w:r>
      <w:r w:rsidR="00C96D9B">
        <w:rPr>
          <w:rFonts w:ascii="Times" w:eastAsia="Times New Roman" w:hAnsi="Times"/>
          <w:color w:val="000000" w:themeColor="text1"/>
        </w:rPr>
        <w:t xml:space="preserve">). </w:t>
      </w:r>
    </w:p>
    <w:p w14:paraId="5A787F5E" w14:textId="390ABB49" w:rsidR="00796796" w:rsidRPr="00C36956" w:rsidRDefault="002708C7" w:rsidP="00227DA0">
      <w:pPr>
        <w:spacing w:line="480" w:lineRule="auto"/>
        <w:ind w:firstLine="720"/>
        <w:rPr>
          <w:rFonts w:ascii="Times" w:hAnsi="Times"/>
          <w:color w:val="000000" w:themeColor="text1"/>
        </w:rPr>
      </w:pPr>
      <w:r>
        <w:rPr>
          <w:rFonts w:ascii="Times" w:eastAsia="Times New Roman" w:hAnsi="Times"/>
          <w:color w:val="000000" w:themeColor="text1"/>
        </w:rPr>
        <w:t xml:space="preserve">One of the more serious risks of grief is prolonged grief </w:t>
      </w:r>
      <w:r w:rsidR="001967E9">
        <w:rPr>
          <w:rFonts w:ascii="Times" w:eastAsia="Times New Roman" w:hAnsi="Times"/>
          <w:color w:val="000000" w:themeColor="text1"/>
        </w:rPr>
        <w:t>disorder</w:t>
      </w:r>
      <w:r w:rsidR="001967E9" w:rsidRPr="001967E9">
        <w:rPr>
          <w:rFonts w:ascii="Times" w:eastAsia="Times New Roman" w:hAnsi="Times"/>
          <w:color w:val="000000" w:themeColor="text1"/>
        </w:rPr>
        <w:t>, or complicated grief, which is recognized as a disorder in the DSM-V (</w:t>
      </w:r>
      <w:r w:rsidR="001967E9" w:rsidRPr="001967E9">
        <w:rPr>
          <w:rFonts w:ascii="Times" w:hAnsi="Times"/>
          <w:color w:val="000000" w:themeColor="text1"/>
        </w:rPr>
        <w:t>American Psychiatric Association</w:t>
      </w:r>
      <w:r w:rsidR="002174CF">
        <w:rPr>
          <w:rFonts w:ascii="Times" w:hAnsi="Times"/>
          <w:color w:val="000000" w:themeColor="text1"/>
        </w:rPr>
        <w:t>, 2013).</w:t>
      </w:r>
      <w:r w:rsidR="001967E9" w:rsidRPr="001967E9">
        <w:rPr>
          <w:rFonts w:ascii="Times" w:eastAsia="Times New Roman" w:hAnsi="Times"/>
          <w:color w:val="000000" w:themeColor="text1"/>
        </w:rPr>
        <w:t xml:space="preserve"> </w:t>
      </w:r>
      <w:r w:rsidR="005A7747" w:rsidRPr="001967E9">
        <w:rPr>
          <w:rFonts w:ascii="Times" w:eastAsia="Times New Roman" w:hAnsi="Times"/>
          <w:color w:val="000000" w:themeColor="text1"/>
        </w:rPr>
        <w:t xml:space="preserve">Most grief is difficult and can put students at risk for many negative </w:t>
      </w:r>
      <w:r w:rsidR="001D55BC" w:rsidRPr="001967E9">
        <w:rPr>
          <w:rFonts w:ascii="Times" w:eastAsia="Times New Roman" w:hAnsi="Times"/>
          <w:color w:val="000000" w:themeColor="text1"/>
        </w:rPr>
        <w:t>outcomes</w:t>
      </w:r>
      <w:r w:rsidR="001D55BC">
        <w:rPr>
          <w:rFonts w:ascii="Times" w:eastAsia="Times New Roman" w:hAnsi="Times"/>
          <w:color w:val="000000" w:themeColor="text1"/>
        </w:rPr>
        <w:t>, as discussed, but many of the impairment</w:t>
      </w:r>
      <w:r w:rsidR="00351484">
        <w:rPr>
          <w:rFonts w:ascii="Times" w:eastAsia="Times New Roman" w:hAnsi="Times"/>
          <w:color w:val="000000" w:themeColor="text1"/>
        </w:rPr>
        <w:t>s</w:t>
      </w:r>
      <w:r w:rsidR="001D55BC">
        <w:rPr>
          <w:rFonts w:ascii="Times" w:eastAsia="Times New Roman" w:hAnsi="Times"/>
          <w:color w:val="000000" w:themeColor="text1"/>
        </w:rPr>
        <w:t xml:space="preserve"> associated with bereavement may be </w:t>
      </w:r>
      <w:r w:rsidR="005153CA">
        <w:rPr>
          <w:rFonts w:ascii="Times" w:eastAsia="Times New Roman" w:hAnsi="Times"/>
          <w:color w:val="000000" w:themeColor="text1"/>
        </w:rPr>
        <w:t xml:space="preserve">lessened </w:t>
      </w:r>
      <w:r w:rsidR="00351484">
        <w:rPr>
          <w:rFonts w:ascii="Times" w:eastAsia="Times New Roman" w:hAnsi="Times"/>
          <w:color w:val="000000" w:themeColor="text1"/>
        </w:rPr>
        <w:t xml:space="preserve">in </w:t>
      </w:r>
      <w:r w:rsidR="001D55BC">
        <w:rPr>
          <w:rFonts w:ascii="Times" w:eastAsia="Times New Roman" w:hAnsi="Times"/>
          <w:color w:val="000000" w:themeColor="text1"/>
        </w:rPr>
        <w:t xml:space="preserve">6 months to a year (Balk, 2008). </w:t>
      </w:r>
      <w:r w:rsidR="009E471B">
        <w:rPr>
          <w:rFonts w:ascii="Times" w:hAnsi="Times"/>
          <w:color w:val="000000" w:themeColor="text1"/>
        </w:rPr>
        <w:t xml:space="preserve">When symptoms remain unmanageable and the bereaved person retains a high level of suffering for an extended </w:t>
      </w:r>
      <w:r w:rsidR="0052049D">
        <w:rPr>
          <w:rFonts w:ascii="Times" w:hAnsi="Times"/>
          <w:color w:val="000000" w:themeColor="text1"/>
        </w:rPr>
        <w:t>period</w:t>
      </w:r>
      <w:r w:rsidR="009E471B">
        <w:rPr>
          <w:rFonts w:ascii="Times" w:hAnsi="Times"/>
          <w:color w:val="000000" w:themeColor="text1"/>
        </w:rPr>
        <w:t xml:space="preserve">, the person may be suffering from complicated grief, which can result in anxiety, depression and physical problems </w:t>
      </w:r>
      <w:r w:rsidR="009E471B" w:rsidRPr="009E471B">
        <w:rPr>
          <w:rFonts w:ascii="Times" w:hAnsi="Times"/>
          <w:color w:val="000000" w:themeColor="text1"/>
        </w:rPr>
        <w:t>(Neimeyer, Laurie, Mehta, Hardison,</w:t>
      </w:r>
      <w:r w:rsidR="009E471B">
        <w:rPr>
          <w:rFonts w:ascii="Times" w:hAnsi="Times"/>
          <w:color w:val="000000" w:themeColor="text1"/>
        </w:rPr>
        <w:t xml:space="preserve"> </w:t>
      </w:r>
      <w:r w:rsidR="009E471B" w:rsidRPr="009E471B">
        <w:rPr>
          <w:rFonts w:ascii="Times" w:hAnsi="Times"/>
          <w:color w:val="000000" w:themeColor="text1"/>
        </w:rPr>
        <w:t>&amp; Currier, 2008)</w:t>
      </w:r>
      <w:r w:rsidR="009E471B">
        <w:rPr>
          <w:rFonts w:ascii="Times" w:hAnsi="Times"/>
          <w:color w:val="000000" w:themeColor="text1"/>
        </w:rPr>
        <w:t>.</w:t>
      </w:r>
      <w:r w:rsidR="008B5103">
        <w:rPr>
          <w:rFonts w:ascii="Times" w:hAnsi="Times"/>
          <w:color w:val="000000" w:themeColor="text1"/>
        </w:rPr>
        <w:t xml:space="preserve"> In one study conducted using online surveys, </w:t>
      </w:r>
      <w:r w:rsidR="00EC0502">
        <w:rPr>
          <w:rFonts w:ascii="Times" w:hAnsi="Times"/>
          <w:color w:val="000000" w:themeColor="text1"/>
        </w:rPr>
        <w:t>over a fifth</w:t>
      </w:r>
      <w:r w:rsidR="008B5103">
        <w:rPr>
          <w:rFonts w:ascii="Times" w:hAnsi="Times"/>
          <w:color w:val="000000" w:themeColor="text1"/>
        </w:rPr>
        <w:t xml:space="preserve"> grieving students </w:t>
      </w:r>
      <w:r w:rsidR="008B5103">
        <w:rPr>
          <w:rFonts w:ascii="Times" w:hAnsi="Times"/>
          <w:color w:val="000000" w:themeColor="text1"/>
        </w:rPr>
        <w:lastRenderedPageBreak/>
        <w:t>reported long-term effects in academic, physical/psychological, and social domains of their lives</w:t>
      </w:r>
      <w:r w:rsidR="00EC0502">
        <w:rPr>
          <w:rFonts w:ascii="Times" w:hAnsi="Times"/>
          <w:color w:val="000000" w:themeColor="text1"/>
        </w:rPr>
        <w:t xml:space="preserve"> </w:t>
      </w:r>
      <w:r w:rsidR="008B5103">
        <w:rPr>
          <w:rFonts w:ascii="Times" w:hAnsi="Times"/>
          <w:color w:val="000000" w:themeColor="text1"/>
        </w:rPr>
        <w:t>(C</w:t>
      </w:r>
      <w:r w:rsidR="00EC0502">
        <w:rPr>
          <w:rFonts w:ascii="Times" w:hAnsi="Times"/>
          <w:color w:val="000000" w:themeColor="text1"/>
        </w:rPr>
        <w:t xml:space="preserve">ox </w:t>
      </w:r>
      <w:r w:rsidR="008B5103">
        <w:rPr>
          <w:rFonts w:ascii="Times" w:hAnsi="Times"/>
          <w:color w:val="000000" w:themeColor="text1"/>
        </w:rPr>
        <w:t xml:space="preserve">et al., 2015). </w:t>
      </w:r>
    </w:p>
    <w:p w14:paraId="5052D051" w14:textId="72ABD44C" w:rsidR="00F71B4F" w:rsidRDefault="008D26D8" w:rsidP="0086570F">
      <w:pPr>
        <w:spacing w:line="480" w:lineRule="auto"/>
        <w:jc w:val="center"/>
        <w:rPr>
          <w:rFonts w:ascii="Times" w:hAnsi="Times"/>
          <w:b/>
          <w:color w:val="000000" w:themeColor="text1"/>
        </w:rPr>
      </w:pPr>
      <w:r w:rsidRPr="008D26D8">
        <w:rPr>
          <w:rFonts w:ascii="Times" w:hAnsi="Times"/>
          <w:b/>
          <w:color w:val="000000" w:themeColor="text1"/>
        </w:rPr>
        <w:t>Existing Interventions</w:t>
      </w:r>
      <w:r w:rsidR="00F9545D">
        <w:rPr>
          <w:rFonts w:ascii="Times" w:hAnsi="Times"/>
          <w:b/>
          <w:color w:val="000000" w:themeColor="text1"/>
        </w:rPr>
        <w:t xml:space="preserve"> for </w:t>
      </w:r>
      <w:r w:rsidRPr="008D26D8">
        <w:rPr>
          <w:rFonts w:ascii="Times" w:hAnsi="Times"/>
          <w:b/>
          <w:color w:val="000000" w:themeColor="text1"/>
        </w:rPr>
        <w:t>Grieving College Students</w:t>
      </w:r>
    </w:p>
    <w:p w14:paraId="6B7E0C0B" w14:textId="4959C1F4" w:rsidR="009C303C" w:rsidRDefault="009C303C" w:rsidP="00F93B6D">
      <w:pPr>
        <w:spacing w:line="480" w:lineRule="auto"/>
        <w:ind w:firstLine="720"/>
        <w:rPr>
          <w:rFonts w:ascii="Times" w:hAnsi="Times"/>
          <w:color w:val="000000" w:themeColor="text1"/>
        </w:rPr>
      </w:pPr>
      <w:r>
        <w:rPr>
          <w:rFonts w:ascii="Times" w:hAnsi="Times"/>
          <w:color w:val="000000" w:themeColor="text1"/>
        </w:rPr>
        <w:t xml:space="preserve">There have been efforts to help grieving college students. This often manifests in the form of free short-term counseling or grief support groups via campus counseling centers, but as discussed earlier, students face barriers to help-seeking at counseling centers. Underutilization of campus mental health services by bereaved college students is an ongoing theme in the literature. </w:t>
      </w:r>
      <w:r w:rsidR="00F93B6D">
        <w:rPr>
          <w:rFonts w:ascii="Times" w:hAnsi="Times"/>
          <w:color w:val="000000" w:themeColor="text1"/>
        </w:rPr>
        <w:t>Only</w:t>
      </w:r>
      <w:r>
        <w:rPr>
          <w:rFonts w:ascii="Times" w:hAnsi="Times"/>
          <w:color w:val="000000" w:themeColor="text1"/>
        </w:rPr>
        <w:t xml:space="preserve"> 16% of students experiencing long-term effects of grief reported using mental health services on campus (Cox et al., 2015).</w:t>
      </w:r>
      <w:r w:rsidRPr="00FF3D89">
        <w:t xml:space="preserve"> </w:t>
      </w:r>
      <w:r>
        <w:t>An estimated 52.1% of bereaved students report</w:t>
      </w:r>
      <w:r w:rsidR="00F93B6D">
        <w:t>ed</w:t>
      </w:r>
      <w:r>
        <w:t xml:space="preserve"> having one or more barriers to utilizing mental health services.</w:t>
      </w:r>
      <w:r>
        <w:rPr>
          <w:rFonts w:ascii="Times" w:hAnsi="Times"/>
          <w:color w:val="000000" w:themeColor="text1"/>
        </w:rPr>
        <w:t xml:space="preserve"> Reported barriers to seeking treatment included not having enough time, not thinking that the services would help them, and not knowing how to access services. At the southeastern university where </w:t>
      </w:r>
      <w:r w:rsidR="005153CA">
        <w:rPr>
          <w:rFonts w:ascii="Times" w:hAnsi="Times"/>
          <w:color w:val="000000" w:themeColor="text1"/>
        </w:rPr>
        <w:t>one</w:t>
      </w:r>
      <w:r>
        <w:rPr>
          <w:rFonts w:ascii="Times" w:hAnsi="Times"/>
          <w:color w:val="000000" w:themeColor="text1"/>
        </w:rPr>
        <w:t xml:space="preserve"> study took place, only 41% of grieving students could correctly identify 5 or more of the 7 services offered (Cox et al., 2015). Another study found that 6% of graduate students experiencing a loss in the past 6 months utilized the student counseling center and 4% used a professional counselor (Varga, 2016). These studies illuminate a need for education about campus and local mental health resources for students, especially those that are grieving or who have grieving friends. Until </w:t>
      </w:r>
      <w:r w:rsidR="00944A09">
        <w:rPr>
          <w:rFonts w:ascii="Times" w:hAnsi="Times"/>
          <w:color w:val="000000" w:themeColor="text1"/>
        </w:rPr>
        <w:t xml:space="preserve">a solution is found to barriers that prevent students from accessing mental health services, an intervention </w:t>
      </w:r>
      <w:r>
        <w:rPr>
          <w:rFonts w:ascii="Times" w:hAnsi="Times"/>
          <w:color w:val="000000" w:themeColor="text1"/>
        </w:rPr>
        <w:t>that facilitate</w:t>
      </w:r>
      <w:r w:rsidR="00944A09">
        <w:rPr>
          <w:rFonts w:ascii="Times" w:hAnsi="Times"/>
          <w:color w:val="000000" w:themeColor="text1"/>
        </w:rPr>
        <w:t>s</w:t>
      </w:r>
      <w:r>
        <w:rPr>
          <w:rFonts w:ascii="Times" w:hAnsi="Times"/>
          <w:color w:val="000000" w:themeColor="text1"/>
        </w:rPr>
        <w:t xml:space="preserve"> and inform</w:t>
      </w:r>
      <w:r w:rsidR="00944A09">
        <w:rPr>
          <w:rFonts w:ascii="Times" w:hAnsi="Times"/>
          <w:color w:val="000000" w:themeColor="text1"/>
        </w:rPr>
        <w:t>s</w:t>
      </w:r>
      <w:r>
        <w:rPr>
          <w:rFonts w:ascii="Times" w:hAnsi="Times"/>
          <w:color w:val="000000" w:themeColor="text1"/>
        </w:rPr>
        <w:t xml:space="preserve"> peer support may be a more useful avenue for mitigating negative outcomes related to grief.</w:t>
      </w:r>
    </w:p>
    <w:p w14:paraId="361ADF4D" w14:textId="13729292" w:rsidR="006F0639" w:rsidRDefault="009C303C" w:rsidP="009C303C">
      <w:pPr>
        <w:spacing w:line="480" w:lineRule="auto"/>
        <w:ind w:firstLine="720"/>
        <w:rPr>
          <w:rFonts w:ascii="Times" w:hAnsi="Times"/>
          <w:color w:val="000000" w:themeColor="text1"/>
        </w:rPr>
      </w:pPr>
      <w:r>
        <w:rPr>
          <w:rFonts w:ascii="Times" w:hAnsi="Times"/>
          <w:color w:val="000000" w:themeColor="text1"/>
        </w:rPr>
        <w:t xml:space="preserve">Other interventions have aimed to make themselves more accessible for students. </w:t>
      </w:r>
      <w:r w:rsidR="0086570F">
        <w:rPr>
          <w:rFonts w:ascii="Times" w:hAnsi="Times"/>
          <w:color w:val="000000" w:themeColor="text1"/>
        </w:rPr>
        <w:t xml:space="preserve">An early effort by Rickgarn (1987) is the formation of a Death Response Team to fill the gap in the procedural response to grief on the part of the University of Minnesota administration. </w:t>
      </w:r>
      <w:r w:rsidR="00085FF3">
        <w:rPr>
          <w:rFonts w:ascii="Times" w:hAnsi="Times"/>
          <w:color w:val="000000" w:themeColor="text1"/>
        </w:rPr>
        <w:t xml:space="preserve">The team </w:t>
      </w:r>
      <w:r w:rsidR="00085FF3">
        <w:rPr>
          <w:rFonts w:ascii="Times" w:hAnsi="Times"/>
          <w:color w:val="000000" w:themeColor="text1"/>
        </w:rPr>
        <w:lastRenderedPageBreak/>
        <w:t xml:space="preserve">was comprised of trained volunteers (mostly staff of the counseling service) and they were responsible for facilitating reactions to the death of a student through phone calls, on-site consultations and referrals to longer-term services. The team assisted 280 people in 2 years and received positive responses, but in-depth data on the quality of this intervention </w:t>
      </w:r>
      <w:r w:rsidR="00E0736E">
        <w:rPr>
          <w:rFonts w:ascii="Times" w:hAnsi="Times"/>
          <w:color w:val="000000" w:themeColor="text1"/>
        </w:rPr>
        <w:t xml:space="preserve">and potential mitigation of negative grief outcomes </w:t>
      </w:r>
      <w:r w:rsidR="005153CA">
        <w:rPr>
          <w:rFonts w:ascii="Times" w:hAnsi="Times"/>
          <w:color w:val="000000" w:themeColor="text1"/>
        </w:rPr>
        <w:t xml:space="preserve">are </w:t>
      </w:r>
      <w:r w:rsidR="00085FF3">
        <w:rPr>
          <w:rFonts w:ascii="Times" w:hAnsi="Times"/>
          <w:color w:val="000000" w:themeColor="text1"/>
        </w:rPr>
        <w:t xml:space="preserve">lacking (Rickgarn, 1987). </w:t>
      </w:r>
    </w:p>
    <w:p w14:paraId="38D2BC5C" w14:textId="2D6DB837" w:rsidR="00C22115" w:rsidRDefault="00A20DA4" w:rsidP="00C22115">
      <w:pPr>
        <w:spacing w:line="480" w:lineRule="auto"/>
        <w:ind w:firstLine="720"/>
        <w:rPr>
          <w:rFonts w:ascii="Times" w:hAnsi="Times"/>
          <w:color w:val="000000" w:themeColor="text1"/>
        </w:rPr>
      </w:pPr>
      <w:r>
        <w:rPr>
          <w:rFonts w:ascii="Times" w:hAnsi="Times"/>
          <w:color w:val="000000" w:themeColor="text1"/>
        </w:rPr>
        <w:t>While this approach is pr</w:t>
      </w:r>
      <w:r w:rsidR="00343CB4">
        <w:rPr>
          <w:rFonts w:ascii="Times" w:hAnsi="Times"/>
          <w:color w:val="000000" w:themeColor="text1"/>
        </w:rPr>
        <w:t>omising, it focuses on student</w:t>
      </w:r>
      <w:r>
        <w:rPr>
          <w:rFonts w:ascii="Times" w:hAnsi="Times"/>
          <w:color w:val="000000" w:themeColor="text1"/>
        </w:rPr>
        <w:t xml:space="preserve"> deaths and the effects of such on other students and faculty. Other programs aim for continually available support for grieving college students, regardless of the type of death. One successful approach involves organized on-campus peer support and has been implemented as student organizations on 43 campuses nationally</w:t>
      </w:r>
      <w:r w:rsidR="00840FB9">
        <w:rPr>
          <w:rFonts w:ascii="Times" w:hAnsi="Times"/>
          <w:color w:val="000000" w:themeColor="text1"/>
        </w:rPr>
        <w:t xml:space="preserve"> </w:t>
      </w:r>
      <w:r w:rsidR="00840FB9" w:rsidRPr="00840FB9">
        <w:rPr>
          <w:rFonts w:ascii="Times" w:hAnsi="Times"/>
          <w:color w:val="000000" w:themeColor="text1"/>
        </w:rPr>
        <w:t>(Fajgenbaum,</w:t>
      </w:r>
      <w:r w:rsidR="00840FB9">
        <w:rPr>
          <w:rFonts w:ascii="Times" w:hAnsi="Times"/>
          <w:color w:val="000000" w:themeColor="text1"/>
        </w:rPr>
        <w:t xml:space="preserve"> </w:t>
      </w:r>
      <w:r w:rsidR="00840FB9" w:rsidRPr="00840FB9">
        <w:rPr>
          <w:rFonts w:ascii="Times" w:hAnsi="Times"/>
          <w:color w:val="000000" w:themeColor="text1"/>
        </w:rPr>
        <w:t>Chesson, &amp; Lanzi, 2012)</w:t>
      </w:r>
      <w:r>
        <w:rPr>
          <w:rFonts w:ascii="Times" w:hAnsi="Times"/>
          <w:color w:val="000000" w:themeColor="text1"/>
        </w:rPr>
        <w:t xml:space="preserve">. This organization, National Students of Actively Moving Forward Network (NSAMF) is a grassroots, collaborative </w:t>
      </w:r>
      <w:r w:rsidR="00840FB9">
        <w:rPr>
          <w:rFonts w:ascii="Times" w:hAnsi="Times"/>
          <w:color w:val="000000" w:themeColor="text1"/>
        </w:rPr>
        <w:t xml:space="preserve">nonprofit </w:t>
      </w:r>
      <w:r>
        <w:rPr>
          <w:rFonts w:ascii="Times" w:hAnsi="Times"/>
          <w:color w:val="000000" w:themeColor="text1"/>
        </w:rPr>
        <w:t xml:space="preserve">that </w:t>
      </w:r>
      <w:r w:rsidR="00840FB9">
        <w:rPr>
          <w:rFonts w:ascii="Times" w:hAnsi="Times"/>
          <w:color w:val="000000" w:themeColor="text1"/>
        </w:rPr>
        <w:t>creates programs, such as support groups, for grieving</w:t>
      </w:r>
      <w:r w:rsidR="00343CB4">
        <w:rPr>
          <w:rFonts w:ascii="Times" w:hAnsi="Times"/>
          <w:color w:val="000000" w:themeColor="text1"/>
        </w:rPr>
        <w:t xml:space="preserve"> students on college campuses. </w:t>
      </w:r>
      <w:r w:rsidR="00840FB9">
        <w:rPr>
          <w:rFonts w:ascii="Times" w:hAnsi="Times"/>
          <w:color w:val="000000" w:themeColor="text1"/>
        </w:rPr>
        <w:t>These bi-weekly support groups</w:t>
      </w:r>
      <w:r w:rsidR="00266EE0">
        <w:rPr>
          <w:rFonts w:ascii="Times" w:hAnsi="Times"/>
          <w:color w:val="000000" w:themeColor="text1"/>
        </w:rPr>
        <w:t xml:space="preserve"> have been anecdotally very helpful to students in finding peers that “get it” as well as making students aware of other resources they could utilize, such as the counseling center (Fajgenbaum et al., 2012). While this is </w:t>
      </w:r>
      <w:r w:rsidR="008A25BB">
        <w:rPr>
          <w:rFonts w:ascii="Times" w:hAnsi="Times"/>
          <w:color w:val="000000" w:themeColor="text1"/>
        </w:rPr>
        <w:t>an exciting organization</w:t>
      </w:r>
      <w:r w:rsidR="00343CB4">
        <w:rPr>
          <w:rFonts w:ascii="Times" w:hAnsi="Times"/>
          <w:color w:val="000000" w:themeColor="text1"/>
        </w:rPr>
        <w:t>, most universities do not</w:t>
      </w:r>
      <w:r w:rsidR="00266EE0">
        <w:rPr>
          <w:rFonts w:ascii="Times" w:hAnsi="Times"/>
          <w:color w:val="000000" w:themeColor="text1"/>
        </w:rPr>
        <w:t xml:space="preserve"> have a chapter currently and creating them requires a group of considerably dedicated students</w:t>
      </w:r>
      <w:r w:rsidR="008A25BB">
        <w:rPr>
          <w:rFonts w:ascii="Times" w:hAnsi="Times"/>
          <w:color w:val="000000" w:themeColor="text1"/>
        </w:rPr>
        <w:t>, making these support groups an inaccessible option for the majority of grieving college students. However, this program highlight</w:t>
      </w:r>
      <w:r w:rsidR="00277E6E">
        <w:rPr>
          <w:rFonts w:ascii="Times" w:hAnsi="Times"/>
          <w:color w:val="000000" w:themeColor="text1"/>
        </w:rPr>
        <w:t>ed</w:t>
      </w:r>
      <w:r w:rsidR="008A25BB">
        <w:rPr>
          <w:rFonts w:ascii="Times" w:hAnsi="Times"/>
          <w:color w:val="000000" w:themeColor="text1"/>
        </w:rPr>
        <w:t xml:space="preserve"> the potential benefit of informed and empathetic </w:t>
      </w:r>
      <w:r w:rsidR="00C22115">
        <w:rPr>
          <w:rFonts w:ascii="Times" w:hAnsi="Times"/>
          <w:color w:val="000000" w:themeColor="text1"/>
        </w:rPr>
        <w:t>peer support.</w:t>
      </w:r>
    </w:p>
    <w:p w14:paraId="3A998500" w14:textId="67D25A17" w:rsidR="00F9545D" w:rsidRPr="00F9545D" w:rsidRDefault="00F9545D" w:rsidP="00F9545D">
      <w:pPr>
        <w:spacing w:line="480" w:lineRule="auto"/>
        <w:jc w:val="center"/>
        <w:rPr>
          <w:rFonts w:ascii="Times" w:eastAsia="Times New Roman" w:hAnsi="Times"/>
          <w:b/>
          <w:color w:val="000000" w:themeColor="text1"/>
          <w:shd w:val="clear" w:color="auto" w:fill="FFFFFF"/>
        </w:rPr>
      </w:pPr>
      <w:r w:rsidRPr="00F9545D">
        <w:rPr>
          <w:rFonts w:ascii="Times" w:eastAsia="Times New Roman" w:hAnsi="Times"/>
          <w:b/>
          <w:color w:val="000000" w:themeColor="text1"/>
          <w:shd w:val="clear" w:color="auto" w:fill="FFFFFF"/>
        </w:rPr>
        <w:t xml:space="preserve">Peer </w:t>
      </w:r>
      <w:r>
        <w:rPr>
          <w:rFonts w:ascii="Times" w:eastAsia="Times New Roman" w:hAnsi="Times"/>
          <w:b/>
          <w:color w:val="000000" w:themeColor="text1"/>
          <w:shd w:val="clear" w:color="auto" w:fill="FFFFFF"/>
        </w:rPr>
        <w:t xml:space="preserve">Grief </w:t>
      </w:r>
      <w:r w:rsidRPr="00F9545D">
        <w:rPr>
          <w:rFonts w:ascii="Times" w:eastAsia="Times New Roman" w:hAnsi="Times"/>
          <w:b/>
          <w:color w:val="000000" w:themeColor="text1"/>
          <w:shd w:val="clear" w:color="auto" w:fill="FFFFFF"/>
        </w:rPr>
        <w:t>Support</w:t>
      </w:r>
    </w:p>
    <w:p w14:paraId="30ECFD71" w14:textId="14EE1233" w:rsidR="00C61EA2" w:rsidRDefault="003C4B83" w:rsidP="00F9545D">
      <w:pPr>
        <w:spacing w:line="480" w:lineRule="auto"/>
        <w:ind w:firstLine="720"/>
        <w:rPr>
          <w:rFonts w:ascii="Times" w:hAnsi="Times"/>
          <w:color w:val="000000" w:themeColor="text1"/>
        </w:rPr>
      </w:pPr>
      <w:r>
        <w:rPr>
          <w:rFonts w:ascii="Times" w:eastAsia="Times New Roman" w:hAnsi="Times"/>
          <w:color w:val="000000" w:themeColor="text1"/>
          <w:shd w:val="clear" w:color="auto" w:fill="FFFFFF"/>
        </w:rPr>
        <w:t xml:space="preserve">Peer support has been examined as a possible buffer to some of the negative outcomes associated with general </w:t>
      </w:r>
      <w:r w:rsidR="0077062B">
        <w:rPr>
          <w:rFonts w:ascii="Times" w:eastAsia="Times New Roman" w:hAnsi="Times"/>
          <w:color w:val="000000" w:themeColor="text1"/>
          <w:shd w:val="clear" w:color="auto" w:fill="FFFFFF"/>
        </w:rPr>
        <w:t xml:space="preserve">adult grief. In one experiment, grieving adults were assigned to either interpersonal therapy or assigned a </w:t>
      </w:r>
      <w:r w:rsidR="00402E8F">
        <w:rPr>
          <w:rFonts w:ascii="Times" w:eastAsia="Times New Roman" w:hAnsi="Times"/>
          <w:color w:val="000000" w:themeColor="text1"/>
          <w:shd w:val="clear" w:color="auto" w:fill="FFFFFF"/>
        </w:rPr>
        <w:t xml:space="preserve">nonprofessional </w:t>
      </w:r>
      <w:r w:rsidR="0077062B">
        <w:rPr>
          <w:rFonts w:ascii="Times" w:eastAsia="Times New Roman" w:hAnsi="Times"/>
          <w:color w:val="000000" w:themeColor="text1"/>
          <w:shd w:val="clear" w:color="auto" w:fill="FFFFFF"/>
        </w:rPr>
        <w:t xml:space="preserve">peer supported who would </w:t>
      </w:r>
      <w:r w:rsidR="00402E8F">
        <w:rPr>
          <w:rFonts w:ascii="Times" w:eastAsia="Times New Roman" w:hAnsi="Times"/>
          <w:color w:val="000000" w:themeColor="text1"/>
          <w:shd w:val="clear" w:color="auto" w:fill="FFFFFF"/>
        </w:rPr>
        <w:t xml:space="preserve">speak with them </w:t>
      </w:r>
      <w:r w:rsidR="00402E8F">
        <w:rPr>
          <w:rFonts w:ascii="Times" w:eastAsia="Times New Roman" w:hAnsi="Times"/>
          <w:color w:val="000000" w:themeColor="text1"/>
          <w:shd w:val="clear" w:color="auto" w:fill="FFFFFF"/>
        </w:rPr>
        <w:lastRenderedPageBreak/>
        <w:t>over the phone periodically (</w:t>
      </w:r>
      <w:r w:rsidR="00C61EA2" w:rsidRPr="003C4B83">
        <w:rPr>
          <w:rFonts w:ascii="Times" w:eastAsia="Times New Roman" w:hAnsi="Times"/>
          <w:color w:val="000000" w:themeColor="text1"/>
          <w:bdr w:val="none" w:sz="0" w:space="0" w:color="auto" w:frame="1"/>
        </w:rPr>
        <w:t>Miller, Stack, &amp; Reynolds, 2018)</w:t>
      </w:r>
      <w:r w:rsidR="00402E8F">
        <w:rPr>
          <w:rFonts w:ascii="Times" w:hAnsi="Times"/>
          <w:color w:val="000000" w:themeColor="text1"/>
        </w:rPr>
        <w:t xml:space="preserve">. In both samples, symptoms of complicated grief decreased, indicating that therapy or professional mental health intervention is not the only way to improve the process of grieving (Miller et al., 2018). </w:t>
      </w:r>
    </w:p>
    <w:p w14:paraId="35C0E61E" w14:textId="5BB58645" w:rsidR="00E52554" w:rsidRDefault="00F14443" w:rsidP="008C77D8">
      <w:pPr>
        <w:spacing w:line="480" w:lineRule="auto"/>
        <w:ind w:firstLine="720"/>
        <w:rPr>
          <w:rFonts w:ascii="Times" w:hAnsi="Times"/>
          <w:color w:val="000000" w:themeColor="text1"/>
        </w:rPr>
      </w:pPr>
      <w:r>
        <w:rPr>
          <w:rFonts w:ascii="Times" w:hAnsi="Times"/>
          <w:color w:val="000000" w:themeColor="text1"/>
        </w:rPr>
        <w:t xml:space="preserve">In another study, adults </w:t>
      </w:r>
      <w:r w:rsidR="005B3E2E">
        <w:rPr>
          <w:rFonts w:ascii="Times" w:hAnsi="Times"/>
          <w:color w:val="000000" w:themeColor="text1"/>
        </w:rPr>
        <w:t>who were grieving a friend or family member who died at a palliative care unit found comfort in social support</w:t>
      </w:r>
      <w:r w:rsidR="008C77D8">
        <w:rPr>
          <w:rFonts w:ascii="Times" w:hAnsi="Times"/>
          <w:color w:val="000000" w:themeColor="text1"/>
        </w:rPr>
        <w:t xml:space="preserve"> and expected to receive support from their friends and family</w:t>
      </w:r>
      <w:r w:rsidR="005B3E2E">
        <w:rPr>
          <w:rFonts w:ascii="Times" w:hAnsi="Times"/>
          <w:color w:val="000000" w:themeColor="text1"/>
        </w:rPr>
        <w:t>. Almost 50% of these adults received psychological and social support from their friends and they reported being more likely to talk to their friends about difficult topics rather than</w:t>
      </w:r>
      <w:r w:rsidR="008C77D8">
        <w:rPr>
          <w:rFonts w:ascii="Times" w:hAnsi="Times"/>
          <w:color w:val="000000" w:themeColor="text1"/>
        </w:rPr>
        <w:t xml:space="preserve"> their families </w:t>
      </w:r>
      <w:r w:rsidR="00DA1F7E">
        <w:rPr>
          <w:rFonts w:ascii="Times" w:hAnsi="Times"/>
          <w:color w:val="000000" w:themeColor="text1"/>
        </w:rPr>
        <w:t>(Benkel, W</w:t>
      </w:r>
      <w:r w:rsidR="00C61EA2" w:rsidRPr="00C36956">
        <w:rPr>
          <w:rFonts w:ascii="Times" w:hAnsi="Times"/>
          <w:color w:val="000000" w:themeColor="text1"/>
        </w:rPr>
        <w:t>ijk, &amp; Molander, 2009)</w:t>
      </w:r>
      <w:r w:rsidR="008C77D8">
        <w:rPr>
          <w:rFonts w:ascii="Times" w:hAnsi="Times"/>
          <w:color w:val="000000" w:themeColor="text1"/>
        </w:rPr>
        <w:t>.</w:t>
      </w:r>
    </w:p>
    <w:p w14:paraId="63A04115" w14:textId="15D3FC41" w:rsidR="00B62962" w:rsidRPr="00F47D52" w:rsidRDefault="00B62962" w:rsidP="00F47D52">
      <w:pPr>
        <w:spacing w:line="480" w:lineRule="auto"/>
        <w:ind w:firstLine="720"/>
        <w:rPr>
          <w:rFonts w:ascii="Times" w:hAnsi="Times"/>
          <w:color w:val="000000" w:themeColor="text1"/>
        </w:rPr>
      </w:pPr>
      <w:r>
        <w:rPr>
          <w:rFonts w:ascii="Times" w:hAnsi="Times"/>
          <w:color w:val="000000" w:themeColor="text1"/>
        </w:rPr>
        <w:t>Peer support among grieving adults can even be ob</w:t>
      </w:r>
      <w:r w:rsidR="00F47D52">
        <w:rPr>
          <w:rFonts w:ascii="Times" w:hAnsi="Times"/>
          <w:color w:val="000000" w:themeColor="text1"/>
        </w:rPr>
        <w:t xml:space="preserve">served in online communities. </w:t>
      </w:r>
      <w:r w:rsidR="00E51917">
        <w:rPr>
          <w:rFonts w:ascii="Times" w:hAnsi="Times"/>
          <w:color w:val="000000" w:themeColor="text1"/>
        </w:rPr>
        <w:t>One study</w:t>
      </w:r>
      <w:r>
        <w:rPr>
          <w:rFonts w:ascii="Times" w:hAnsi="Times"/>
          <w:color w:val="000000" w:themeColor="text1"/>
        </w:rPr>
        <w:t xml:space="preserve"> </w:t>
      </w:r>
      <w:r w:rsidR="00C936C6" w:rsidRPr="00C936C6">
        <w:rPr>
          <w:rFonts w:ascii="Times" w:hAnsi="Times"/>
          <w:color w:val="000000" w:themeColor="text1"/>
        </w:rPr>
        <w:t xml:space="preserve">analyzed 564 messages from </w:t>
      </w:r>
      <w:r w:rsidR="00E027EF">
        <w:rPr>
          <w:rFonts w:ascii="Times" w:hAnsi="Times"/>
          <w:color w:val="000000" w:themeColor="text1"/>
        </w:rPr>
        <w:t>I</w:t>
      </w:r>
      <w:r w:rsidR="00C936C6" w:rsidRPr="00C936C6">
        <w:rPr>
          <w:rFonts w:ascii="Times" w:hAnsi="Times"/>
          <w:color w:val="000000" w:themeColor="text1"/>
        </w:rPr>
        <w:t>nternet grief websites</w:t>
      </w:r>
      <w:r w:rsidR="00C936C6">
        <w:rPr>
          <w:rFonts w:ascii="Times" w:hAnsi="Times"/>
          <w:color w:val="000000" w:themeColor="text1"/>
        </w:rPr>
        <w:t xml:space="preserve"> to understand the bi-directional helping that can occur online </w:t>
      </w:r>
      <w:r w:rsidR="00C936C6" w:rsidRPr="00C36956">
        <w:rPr>
          <w:rFonts w:ascii="Times" w:eastAsia="Times New Roman" w:hAnsi="Times"/>
          <w:color w:val="000000" w:themeColor="text1"/>
          <w:shd w:val="clear" w:color="auto" w:fill="FFFFFF"/>
        </w:rPr>
        <w:t>(Swartwood, Veach, Kuhne, Lee, &amp; Ji, 2011)</w:t>
      </w:r>
      <w:r w:rsidR="00C936C6">
        <w:rPr>
          <w:rFonts w:ascii="Times" w:eastAsia="Times New Roman" w:hAnsi="Times"/>
          <w:color w:val="000000" w:themeColor="text1"/>
          <w:shd w:val="clear" w:color="auto" w:fill="FFFFFF"/>
        </w:rPr>
        <w:t>.</w:t>
      </w:r>
      <w:r w:rsidR="006475FD">
        <w:rPr>
          <w:rFonts w:ascii="Times" w:eastAsia="Times New Roman" w:hAnsi="Times"/>
          <w:color w:val="000000" w:themeColor="text1"/>
          <w:shd w:val="clear" w:color="auto" w:fill="FFFFFF"/>
        </w:rPr>
        <w:t xml:space="preserve"> They found that many of the messages contained self-disclosure, or sharing one’s grief story, which often fostered hope. Other themes included</w:t>
      </w:r>
      <w:r w:rsidRPr="00C36956">
        <w:rPr>
          <w:rFonts w:ascii="Times" w:eastAsia="Times New Roman" w:hAnsi="Times"/>
          <w:color w:val="000000" w:themeColor="text1"/>
          <w:shd w:val="clear" w:color="auto" w:fill="FFFFFF"/>
        </w:rPr>
        <w:t xml:space="preserve"> validating</w:t>
      </w:r>
      <w:r w:rsidR="006475FD">
        <w:rPr>
          <w:rFonts w:ascii="Times" w:eastAsia="Times New Roman" w:hAnsi="Times"/>
          <w:color w:val="000000" w:themeColor="text1"/>
          <w:shd w:val="clear" w:color="auto" w:fill="FFFFFF"/>
        </w:rPr>
        <w:t xml:space="preserve"> one’s experience and </w:t>
      </w:r>
      <w:r w:rsidRPr="00C36956">
        <w:rPr>
          <w:rFonts w:ascii="Times" w:eastAsia="Times New Roman" w:hAnsi="Times"/>
          <w:color w:val="000000" w:themeColor="text1"/>
          <w:shd w:val="clear" w:color="auto" w:fill="FFFFFF"/>
        </w:rPr>
        <w:t>providing resources</w:t>
      </w:r>
      <w:r w:rsidR="006475FD">
        <w:rPr>
          <w:rFonts w:ascii="Times" w:eastAsia="Times New Roman" w:hAnsi="Times"/>
          <w:color w:val="000000" w:themeColor="text1"/>
          <w:shd w:val="clear" w:color="auto" w:fill="FFFFFF"/>
        </w:rPr>
        <w:t>. Since online communities are newer in the scope of the grief research, there is little informa</w:t>
      </w:r>
      <w:r w:rsidR="00037F5C">
        <w:rPr>
          <w:rFonts w:ascii="Times" w:eastAsia="Times New Roman" w:hAnsi="Times"/>
          <w:color w:val="000000" w:themeColor="text1"/>
          <w:shd w:val="clear" w:color="auto" w:fill="FFFFFF"/>
        </w:rPr>
        <w:t>tion on peer support that does no</w:t>
      </w:r>
      <w:r w:rsidR="006475FD">
        <w:rPr>
          <w:rFonts w:ascii="Times" w:eastAsia="Times New Roman" w:hAnsi="Times"/>
          <w:color w:val="000000" w:themeColor="text1"/>
          <w:shd w:val="clear" w:color="auto" w:fill="FFFFFF"/>
        </w:rPr>
        <w:t>t occur in-person, such as via online communities or private text messaging. As technology become</w:t>
      </w:r>
      <w:r w:rsidR="00E027EF">
        <w:rPr>
          <w:rFonts w:ascii="Times" w:eastAsia="Times New Roman" w:hAnsi="Times"/>
          <w:color w:val="000000" w:themeColor="text1"/>
          <w:shd w:val="clear" w:color="auto" w:fill="FFFFFF"/>
        </w:rPr>
        <w:t>s</w:t>
      </w:r>
      <w:r w:rsidR="006475FD">
        <w:rPr>
          <w:rFonts w:ascii="Times" w:eastAsia="Times New Roman" w:hAnsi="Times"/>
          <w:color w:val="000000" w:themeColor="text1"/>
          <w:shd w:val="clear" w:color="auto" w:fill="FFFFFF"/>
        </w:rPr>
        <w:t xml:space="preserve"> a growing presence, it may also serve as a viable conduit for peer support. </w:t>
      </w:r>
    </w:p>
    <w:p w14:paraId="1C8B879C" w14:textId="39321AF6" w:rsidR="00AE3955" w:rsidRDefault="008C77D8" w:rsidP="0086570F">
      <w:pPr>
        <w:spacing w:line="480" w:lineRule="auto"/>
        <w:ind w:firstLine="720"/>
        <w:rPr>
          <w:rFonts w:ascii="Times" w:hAnsi="Times"/>
          <w:color w:val="000000" w:themeColor="text1"/>
        </w:rPr>
      </w:pPr>
      <w:r>
        <w:rPr>
          <w:rFonts w:ascii="Times" w:hAnsi="Times"/>
          <w:color w:val="000000" w:themeColor="text1"/>
        </w:rPr>
        <w:t xml:space="preserve">The predominance of friendship support during the bereavement process is seen especially in college students. </w:t>
      </w:r>
      <w:r w:rsidR="003763F3">
        <w:rPr>
          <w:rFonts w:ascii="Times" w:hAnsi="Times"/>
          <w:color w:val="000000" w:themeColor="text1"/>
        </w:rPr>
        <w:t xml:space="preserve">One study </w:t>
      </w:r>
      <w:r>
        <w:rPr>
          <w:rFonts w:ascii="Times" w:hAnsi="Times"/>
          <w:color w:val="000000" w:themeColor="text1"/>
        </w:rPr>
        <w:t xml:space="preserve">reported that </w:t>
      </w:r>
      <w:r w:rsidR="00AE3955">
        <w:rPr>
          <w:rFonts w:ascii="Times" w:hAnsi="Times"/>
          <w:color w:val="000000" w:themeColor="text1"/>
        </w:rPr>
        <w:t>58.8%</w:t>
      </w:r>
      <w:r>
        <w:rPr>
          <w:rFonts w:ascii="Times" w:hAnsi="Times"/>
          <w:color w:val="000000" w:themeColor="text1"/>
        </w:rPr>
        <w:t xml:space="preserve"> of college students grieving a family member </w:t>
      </w:r>
      <w:r w:rsidR="00AE3955">
        <w:rPr>
          <w:rFonts w:ascii="Times" w:hAnsi="Times"/>
          <w:color w:val="000000" w:themeColor="text1"/>
        </w:rPr>
        <w:t>chose to discuss the death with their close friends</w:t>
      </w:r>
      <w:r w:rsidR="003763F3">
        <w:rPr>
          <w:rFonts w:ascii="Times" w:hAnsi="Times"/>
          <w:color w:val="000000" w:themeColor="text1"/>
        </w:rPr>
        <w:t xml:space="preserve"> (Balk,1997)</w:t>
      </w:r>
      <w:r w:rsidR="00AE3955">
        <w:rPr>
          <w:rFonts w:ascii="Times" w:hAnsi="Times"/>
          <w:color w:val="000000" w:themeColor="text1"/>
        </w:rPr>
        <w:t xml:space="preserve">. This proportion </w:t>
      </w:r>
      <w:r>
        <w:rPr>
          <w:rFonts w:ascii="Times" w:hAnsi="Times"/>
          <w:color w:val="000000" w:themeColor="text1"/>
        </w:rPr>
        <w:t>was</w:t>
      </w:r>
      <w:r w:rsidR="00AE3955">
        <w:rPr>
          <w:rFonts w:ascii="Times" w:hAnsi="Times"/>
          <w:color w:val="000000" w:themeColor="text1"/>
        </w:rPr>
        <w:t xml:space="preserve"> even higher, 87%, for those who lost a close friend. Students reported that talking about the death was helpful (43.6%) or somewhat helpful (42.8%). Only 0.9% of students reported that talking about the death was unhelpful (1997).</w:t>
      </w:r>
      <w:r w:rsidR="00BD4DEB">
        <w:rPr>
          <w:rFonts w:ascii="Times" w:hAnsi="Times"/>
          <w:color w:val="000000" w:themeColor="text1"/>
        </w:rPr>
        <w:t xml:space="preserve"> </w:t>
      </w:r>
    </w:p>
    <w:p w14:paraId="64271928" w14:textId="7AB25CB9" w:rsidR="0093216E" w:rsidRDefault="0018275D" w:rsidP="00CB5BD9">
      <w:pPr>
        <w:spacing w:line="480" w:lineRule="auto"/>
        <w:ind w:firstLine="720"/>
        <w:rPr>
          <w:rFonts w:ascii="Times" w:hAnsi="Times"/>
          <w:color w:val="000000" w:themeColor="text1"/>
        </w:rPr>
      </w:pPr>
      <w:r>
        <w:rPr>
          <w:rFonts w:ascii="Times" w:hAnsi="Times"/>
          <w:color w:val="000000" w:themeColor="text1"/>
        </w:rPr>
        <w:lastRenderedPageBreak/>
        <w:t xml:space="preserve">Another study which </w:t>
      </w:r>
      <w:r w:rsidR="00E027EF">
        <w:rPr>
          <w:rFonts w:ascii="Times" w:hAnsi="Times"/>
          <w:color w:val="000000" w:themeColor="text1"/>
        </w:rPr>
        <w:t xml:space="preserve">examined </w:t>
      </w:r>
      <w:r>
        <w:rPr>
          <w:rFonts w:ascii="Times" w:hAnsi="Times"/>
          <w:color w:val="000000" w:themeColor="text1"/>
        </w:rPr>
        <w:t>at a large sample of graduate students (</w:t>
      </w:r>
      <w:r w:rsidRPr="0018275D">
        <w:rPr>
          <w:rFonts w:ascii="Times" w:hAnsi="Times"/>
          <w:i/>
          <w:color w:val="000000" w:themeColor="text1"/>
        </w:rPr>
        <w:t>n</w:t>
      </w:r>
      <w:r>
        <w:rPr>
          <w:rFonts w:ascii="Times" w:hAnsi="Times"/>
          <w:color w:val="000000" w:themeColor="text1"/>
        </w:rPr>
        <w:t xml:space="preserve"> = 1575)</w:t>
      </w:r>
      <w:r w:rsidR="00E027EF">
        <w:rPr>
          <w:rFonts w:ascii="Times" w:hAnsi="Times"/>
          <w:color w:val="000000" w:themeColor="text1"/>
        </w:rPr>
        <w:t xml:space="preserve"> </w:t>
      </w:r>
      <w:r>
        <w:rPr>
          <w:rFonts w:ascii="Times" w:hAnsi="Times"/>
          <w:color w:val="000000" w:themeColor="text1"/>
        </w:rPr>
        <w:t>found that 86% of graduate students report</w:t>
      </w:r>
      <w:r w:rsidR="00E027EF">
        <w:rPr>
          <w:rFonts w:ascii="Times" w:hAnsi="Times"/>
          <w:color w:val="000000" w:themeColor="text1"/>
        </w:rPr>
        <w:t>ee</w:t>
      </w:r>
      <w:r>
        <w:rPr>
          <w:rFonts w:ascii="Times" w:hAnsi="Times"/>
          <w:color w:val="000000" w:themeColor="text1"/>
        </w:rPr>
        <w:t xml:space="preserve"> using friends as a source of support if</w:t>
      </w:r>
      <w:r w:rsidR="00037F5C">
        <w:rPr>
          <w:rFonts w:ascii="Times" w:hAnsi="Times"/>
          <w:color w:val="000000" w:themeColor="text1"/>
        </w:rPr>
        <w:t xml:space="preserve"> they </w:t>
      </w:r>
      <w:r>
        <w:rPr>
          <w:rFonts w:ascii="Times" w:hAnsi="Times"/>
          <w:color w:val="000000" w:themeColor="text1"/>
        </w:rPr>
        <w:t xml:space="preserve">experienced a loss in the past 6 months (Varga, 2016). This </w:t>
      </w:r>
      <w:r w:rsidR="00E027EF">
        <w:rPr>
          <w:rFonts w:ascii="Times" w:hAnsi="Times"/>
          <w:color w:val="000000" w:themeColor="text1"/>
        </w:rPr>
        <w:t>wa</w:t>
      </w:r>
      <w:r>
        <w:rPr>
          <w:rFonts w:ascii="Times" w:hAnsi="Times"/>
          <w:color w:val="000000" w:themeColor="text1"/>
        </w:rPr>
        <w:t>s second only to the prevalence of graduate students that turn to family 93%. While the present study focuses on undergraduates, grad</w:t>
      </w:r>
      <w:r w:rsidR="00E027EF">
        <w:rPr>
          <w:rFonts w:ascii="Times" w:hAnsi="Times"/>
          <w:color w:val="000000" w:themeColor="text1"/>
        </w:rPr>
        <w:t>uate</w:t>
      </w:r>
      <w:r>
        <w:rPr>
          <w:rFonts w:ascii="Times" w:hAnsi="Times"/>
          <w:color w:val="000000" w:themeColor="text1"/>
        </w:rPr>
        <w:t xml:space="preserve"> students serve as a similar population and both populations reflect a low use of available mental health resources, verifying the need for peer support (Varga, 2016). </w:t>
      </w:r>
    </w:p>
    <w:p w14:paraId="62E9D827" w14:textId="279C1441" w:rsidR="00D07D2F" w:rsidRDefault="0093216E" w:rsidP="00D07D2F">
      <w:pPr>
        <w:spacing w:line="480" w:lineRule="auto"/>
        <w:ind w:firstLine="720"/>
        <w:rPr>
          <w:rFonts w:ascii="Times" w:hAnsi="Times"/>
          <w:color w:val="000000" w:themeColor="text1"/>
        </w:rPr>
      </w:pPr>
      <w:r>
        <w:rPr>
          <w:rFonts w:ascii="Times" w:hAnsi="Times"/>
          <w:color w:val="000000" w:themeColor="text1"/>
        </w:rPr>
        <w:t xml:space="preserve">Positive social support is an important </w:t>
      </w:r>
      <w:r w:rsidR="003911A6">
        <w:rPr>
          <w:rFonts w:ascii="Times" w:hAnsi="Times"/>
          <w:color w:val="000000" w:themeColor="text1"/>
        </w:rPr>
        <w:t xml:space="preserve">protective factor against depressive symptoms (Stroebe, Stroebe, </w:t>
      </w:r>
      <w:r w:rsidR="003911A6" w:rsidRPr="003911A6">
        <w:rPr>
          <w:rFonts w:ascii="Times" w:hAnsi="Times"/>
          <w:color w:val="000000" w:themeColor="text1"/>
        </w:rPr>
        <w:t>Schut, &amp; Abakoumkin, 1996)</w:t>
      </w:r>
      <w:r w:rsidR="003911A6">
        <w:rPr>
          <w:rFonts w:ascii="Times" w:hAnsi="Times"/>
          <w:color w:val="000000" w:themeColor="text1"/>
        </w:rPr>
        <w:t xml:space="preserve"> as well as complicated grief </w:t>
      </w:r>
      <w:r w:rsidR="003911A6" w:rsidRPr="003911A6">
        <w:rPr>
          <w:rFonts w:ascii="Times" w:hAnsi="Times"/>
          <w:color w:val="000000" w:themeColor="text1"/>
        </w:rPr>
        <w:t>(Vanderwerker &amp;</w:t>
      </w:r>
      <w:r w:rsidR="003911A6">
        <w:rPr>
          <w:rFonts w:ascii="Times" w:hAnsi="Times"/>
          <w:color w:val="000000" w:themeColor="text1"/>
        </w:rPr>
        <w:t xml:space="preserve"> </w:t>
      </w:r>
      <w:r w:rsidR="003911A6" w:rsidRPr="003911A6">
        <w:rPr>
          <w:rFonts w:ascii="Times" w:hAnsi="Times"/>
          <w:color w:val="000000" w:themeColor="text1"/>
        </w:rPr>
        <w:t>Prigerson, 2003)</w:t>
      </w:r>
      <w:r w:rsidR="003911A6">
        <w:rPr>
          <w:rFonts w:ascii="Times" w:hAnsi="Times"/>
          <w:color w:val="000000" w:themeColor="text1"/>
        </w:rPr>
        <w:t>.</w:t>
      </w:r>
      <w:r w:rsidR="002B7081">
        <w:rPr>
          <w:rFonts w:ascii="Times" w:hAnsi="Times"/>
          <w:color w:val="000000" w:themeColor="text1"/>
        </w:rPr>
        <w:t xml:space="preserve"> Psychological sense of community </w:t>
      </w:r>
      <w:r w:rsidR="00E027EF">
        <w:rPr>
          <w:rFonts w:ascii="Times" w:hAnsi="Times"/>
          <w:color w:val="000000" w:themeColor="text1"/>
        </w:rPr>
        <w:t>wa</w:t>
      </w:r>
      <w:r w:rsidR="002B7081">
        <w:rPr>
          <w:rFonts w:ascii="Times" w:hAnsi="Times"/>
          <w:color w:val="000000" w:themeColor="text1"/>
        </w:rPr>
        <w:t xml:space="preserve">s associated with perceived social support with friends and family, especially friends, during bereavement (McNally, 2014). </w:t>
      </w:r>
      <w:r w:rsidR="009407D6">
        <w:rPr>
          <w:rFonts w:ascii="Times" w:hAnsi="Times"/>
          <w:color w:val="000000" w:themeColor="text1"/>
        </w:rPr>
        <w:t>Another study found that friendship support was a positive predictor of academic and social attachment as well as institutional attachment for bereave</w:t>
      </w:r>
      <w:r w:rsidR="00A4718B">
        <w:rPr>
          <w:rFonts w:ascii="Times" w:hAnsi="Times"/>
          <w:color w:val="000000" w:themeColor="text1"/>
        </w:rPr>
        <w:t>d students (Cousins et al., 201</w:t>
      </w:r>
      <w:r w:rsidR="00373117">
        <w:rPr>
          <w:rFonts w:ascii="Times" w:hAnsi="Times"/>
          <w:color w:val="000000" w:themeColor="text1"/>
        </w:rPr>
        <w:t>7</w:t>
      </w:r>
      <w:r w:rsidR="009407D6">
        <w:rPr>
          <w:rFonts w:ascii="Times" w:hAnsi="Times"/>
          <w:color w:val="000000" w:themeColor="text1"/>
        </w:rPr>
        <w:t xml:space="preserve">). </w:t>
      </w:r>
    </w:p>
    <w:p w14:paraId="3977E78E" w14:textId="47621534" w:rsidR="00C61EA2" w:rsidRDefault="00E027EF" w:rsidP="00D07D2F">
      <w:pPr>
        <w:spacing w:line="480" w:lineRule="auto"/>
        <w:ind w:firstLine="720"/>
        <w:rPr>
          <w:rFonts w:ascii="Times" w:hAnsi="Times"/>
          <w:color w:val="000000" w:themeColor="text1"/>
        </w:rPr>
      </w:pPr>
      <w:r>
        <w:rPr>
          <w:rFonts w:ascii="Times" w:hAnsi="Times"/>
          <w:color w:val="000000" w:themeColor="text1"/>
        </w:rPr>
        <w:t>In addition,</w:t>
      </w:r>
      <w:r w:rsidR="00C63B01">
        <w:rPr>
          <w:rFonts w:ascii="Times" w:hAnsi="Times"/>
          <w:color w:val="000000" w:themeColor="text1"/>
        </w:rPr>
        <w:t xml:space="preserve"> friendship support is an important and beneficial factor of recovery from a loss</w:t>
      </w:r>
      <w:r>
        <w:rPr>
          <w:rFonts w:ascii="Times" w:hAnsi="Times"/>
          <w:color w:val="000000" w:themeColor="text1"/>
        </w:rPr>
        <w:t xml:space="preserve"> (</w:t>
      </w:r>
      <w:r w:rsidR="00323732">
        <w:rPr>
          <w:rFonts w:ascii="Times" w:hAnsi="Times"/>
          <w:color w:val="000000" w:themeColor="text1"/>
        </w:rPr>
        <w:t>de Vries</w:t>
      </w:r>
      <w:r w:rsidR="00323732" w:rsidRPr="00AC5CD9">
        <w:rPr>
          <w:rFonts w:ascii="Times" w:hAnsi="Times"/>
          <w:color w:val="000000" w:themeColor="text1"/>
        </w:rPr>
        <w:t>, Ut</w:t>
      </w:r>
      <w:r w:rsidR="00323732">
        <w:rPr>
          <w:rFonts w:ascii="Times" w:hAnsi="Times"/>
          <w:color w:val="000000" w:themeColor="text1"/>
        </w:rPr>
        <w:t xml:space="preserve">z, Caserta, &amp; Lund, </w:t>
      </w:r>
      <w:r w:rsidR="00323732" w:rsidRPr="00AC5CD9">
        <w:rPr>
          <w:rFonts w:ascii="Times" w:hAnsi="Times"/>
          <w:color w:val="000000" w:themeColor="text1"/>
        </w:rPr>
        <w:t>2014</w:t>
      </w:r>
      <w:r>
        <w:rPr>
          <w:rFonts w:ascii="Times" w:hAnsi="Times"/>
          <w:color w:val="000000" w:themeColor="text1"/>
        </w:rPr>
        <w:t>)</w:t>
      </w:r>
      <w:r w:rsidR="00C63B01">
        <w:rPr>
          <w:rFonts w:ascii="Times" w:hAnsi="Times"/>
          <w:color w:val="000000" w:themeColor="text1"/>
        </w:rPr>
        <w:t xml:space="preserve">. The question remains, when and why does peer support occur? One study </w:t>
      </w:r>
      <w:r w:rsidR="00884E97">
        <w:rPr>
          <w:rFonts w:ascii="Times" w:hAnsi="Times"/>
          <w:color w:val="000000" w:themeColor="text1"/>
        </w:rPr>
        <w:t xml:space="preserve">qualitatively investigated what </w:t>
      </w:r>
      <w:r>
        <w:rPr>
          <w:rFonts w:ascii="Times" w:hAnsi="Times"/>
          <w:color w:val="000000" w:themeColor="text1"/>
        </w:rPr>
        <w:t xml:space="preserve">motivated </w:t>
      </w:r>
      <w:r w:rsidR="002529B2">
        <w:rPr>
          <w:rFonts w:ascii="Times" w:hAnsi="Times"/>
          <w:color w:val="000000" w:themeColor="text1"/>
        </w:rPr>
        <w:t>college-age</w:t>
      </w:r>
      <w:r w:rsidR="00884E97">
        <w:rPr>
          <w:rFonts w:ascii="Times" w:hAnsi="Times"/>
          <w:color w:val="000000" w:themeColor="text1"/>
        </w:rPr>
        <w:t xml:space="preserve"> friends to supportively listen to their grieving friends</w:t>
      </w:r>
      <w:r w:rsidR="00C61EA2" w:rsidRPr="00D07D2F">
        <w:rPr>
          <w:rFonts w:ascii="Times" w:hAnsi="Times"/>
          <w:color w:val="000000" w:themeColor="text1"/>
        </w:rPr>
        <w:t xml:space="preserve"> </w:t>
      </w:r>
      <w:r w:rsidR="008909A7">
        <w:rPr>
          <w:rFonts w:ascii="Times" w:hAnsi="Times"/>
          <w:color w:val="000000" w:themeColor="text1"/>
        </w:rPr>
        <w:t>(Parikh &amp; Servaty-Seib</w:t>
      </w:r>
      <w:r w:rsidR="009A65E1">
        <w:rPr>
          <w:rFonts w:ascii="Times" w:hAnsi="Times"/>
          <w:color w:val="000000" w:themeColor="text1"/>
        </w:rPr>
        <w:t>,</w:t>
      </w:r>
      <w:r w:rsidR="008909A7">
        <w:rPr>
          <w:rFonts w:ascii="Times" w:hAnsi="Times"/>
          <w:color w:val="000000" w:themeColor="text1"/>
        </w:rPr>
        <w:t xml:space="preserve"> </w:t>
      </w:r>
      <w:r w:rsidR="008909A7" w:rsidRPr="009152CA">
        <w:rPr>
          <w:rFonts w:ascii="Times" w:hAnsi="Times"/>
          <w:color w:val="000000" w:themeColor="text1"/>
        </w:rPr>
        <w:t>2013).</w:t>
      </w:r>
      <w:r w:rsidR="00884E97">
        <w:rPr>
          <w:rFonts w:ascii="Times" w:hAnsi="Times"/>
          <w:color w:val="000000" w:themeColor="text1"/>
        </w:rPr>
        <w:t xml:space="preserve"> Reported reasons included believing that listening to the friend would benefit the friend, that listening would help with healing, that they could help lift the burden of loss, that they could deepen the friendship, and most clearly, they could feel good about helping someone in need. Students also reported various risks or downsides to listening supportively to bereaved friends. These included time concerns, fear of being emotionally overwhelmed, and worry about saying something wrong</w:t>
      </w:r>
      <w:r w:rsidR="001E0B4B">
        <w:rPr>
          <w:rFonts w:ascii="Times" w:hAnsi="Times"/>
          <w:color w:val="000000" w:themeColor="text1"/>
        </w:rPr>
        <w:t xml:space="preserve"> (Parikh &amp; Servaty-Seib, </w:t>
      </w:r>
      <w:r w:rsidR="001E0B4B" w:rsidRPr="009152CA">
        <w:rPr>
          <w:rFonts w:ascii="Times" w:hAnsi="Times"/>
          <w:color w:val="000000" w:themeColor="text1"/>
        </w:rPr>
        <w:t>2013)</w:t>
      </w:r>
      <w:r w:rsidR="00884E97">
        <w:rPr>
          <w:rFonts w:ascii="Times" w:hAnsi="Times"/>
          <w:color w:val="000000" w:themeColor="text1"/>
        </w:rPr>
        <w:t>.</w:t>
      </w:r>
      <w:r w:rsidR="00184E17">
        <w:rPr>
          <w:rFonts w:ascii="Times" w:hAnsi="Times"/>
          <w:color w:val="000000" w:themeColor="text1"/>
        </w:rPr>
        <w:t xml:space="preserve"> Another questionnaire study with 160 undergraduates found that behavioral beliefs, including self-efficacy or positive past experiences with supporting a grieving </w:t>
      </w:r>
      <w:r w:rsidR="00184E17">
        <w:rPr>
          <w:rFonts w:ascii="Times" w:hAnsi="Times"/>
          <w:color w:val="000000" w:themeColor="text1"/>
        </w:rPr>
        <w:lastRenderedPageBreak/>
        <w:t xml:space="preserve">friend, are a strong predictor of whether someone intents to speak to a friend about their grief (Bath, </w:t>
      </w:r>
      <w:r w:rsidR="00184E17" w:rsidRPr="00184E17">
        <w:rPr>
          <w:rFonts w:ascii="Times" w:hAnsi="Times"/>
          <w:color w:val="000000" w:themeColor="text1"/>
        </w:rPr>
        <w:t>2009</w:t>
      </w:r>
      <w:r w:rsidR="00184E17">
        <w:rPr>
          <w:rFonts w:ascii="Times" w:hAnsi="Times"/>
          <w:color w:val="000000" w:themeColor="text1"/>
        </w:rPr>
        <w:t xml:space="preserve">). </w:t>
      </w:r>
    </w:p>
    <w:p w14:paraId="15DF48D4" w14:textId="7C780639" w:rsidR="00E61905" w:rsidRPr="008D26D8" w:rsidRDefault="0086570F" w:rsidP="008D26D8">
      <w:pPr>
        <w:jc w:val="center"/>
        <w:rPr>
          <w:rFonts w:ascii="Times" w:hAnsi="Times"/>
          <w:b/>
          <w:color w:val="000000" w:themeColor="text1"/>
        </w:rPr>
      </w:pPr>
      <w:r>
        <w:rPr>
          <w:rFonts w:ascii="Times" w:hAnsi="Times"/>
          <w:b/>
          <w:color w:val="000000" w:themeColor="text1"/>
        </w:rPr>
        <w:t>Online Interventions</w:t>
      </w:r>
    </w:p>
    <w:p w14:paraId="6AB44A22" w14:textId="77777777" w:rsidR="00E61905" w:rsidRDefault="00E61905" w:rsidP="00E61905">
      <w:pPr>
        <w:rPr>
          <w:rFonts w:ascii="Times" w:hAnsi="Times"/>
          <w:color w:val="000000" w:themeColor="text1"/>
        </w:rPr>
      </w:pPr>
    </w:p>
    <w:p w14:paraId="13867AEB" w14:textId="6D3CB12F" w:rsidR="0075253F" w:rsidRDefault="00E61905" w:rsidP="0075253F">
      <w:pPr>
        <w:spacing w:line="480" w:lineRule="auto"/>
        <w:ind w:firstLine="720"/>
        <w:rPr>
          <w:rFonts w:ascii="Times" w:hAnsi="Times"/>
          <w:color w:val="000000" w:themeColor="text1"/>
        </w:rPr>
      </w:pPr>
      <w:r>
        <w:rPr>
          <w:rFonts w:ascii="Times" w:hAnsi="Times"/>
          <w:color w:val="000000" w:themeColor="text1"/>
        </w:rPr>
        <w:t xml:space="preserve">This study and proposed intervention is guided by </w:t>
      </w:r>
      <w:r w:rsidR="00DE1DCE">
        <w:rPr>
          <w:rFonts w:ascii="Times" w:hAnsi="Times"/>
          <w:color w:val="000000" w:themeColor="text1"/>
        </w:rPr>
        <w:t xml:space="preserve">past research on </w:t>
      </w:r>
      <w:r>
        <w:rPr>
          <w:rFonts w:ascii="Times" w:hAnsi="Times"/>
          <w:color w:val="000000" w:themeColor="text1"/>
        </w:rPr>
        <w:t>online interventions for college students</w:t>
      </w:r>
      <w:r w:rsidR="00DE1DCE">
        <w:rPr>
          <w:rFonts w:ascii="Times" w:hAnsi="Times"/>
          <w:color w:val="000000" w:themeColor="text1"/>
        </w:rPr>
        <w:t xml:space="preserve"> and adults</w:t>
      </w:r>
      <w:r>
        <w:rPr>
          <w:rFonts w:ascii="Times" w:hAnsi="Times"/>
          <w:color w:val="000000" w:themeColor="text1"/>
        </w:rPr>
        <w:t xml:space="preserve">. Online modules </w:t>
      </w:r>
      <w:r w:rsidR="006A7DA9">
        <w:rPr>
          <w:rFonts w:ascii="Times" w:hAnsi="Times"/>
          <w:color w:val="000000" w:themeColor="text1"/>
        </w:rPr>
        <w:t>were</w:t>
      </w:r>
      <w:r w:rsidR="00DE1DCE">
        <w:rPr>
          <w:rFonts w:ascii="Times" w:hAnsi="Times"/>
          <w:color w:val="000000" w:themeColor="text1"/>
        </w:rPr>
        <w:t xml:space="preserve"> </w:t>
      </w:r>
      <w:r>
        <w:rPr>
          <w:rFonts w:ascii="Times" w:hAnsi="Times"/>
          <w:color w:val="000000" w:themeColor="text1"/>
        </w:rPr>
        <w:t xml:space="preserve">effective in multiple domains, and although </w:t>
      </w:r>
      <w:r w:rsidR="00042801">
        <w:rPr>
          <w:rFonts w:ascii="Times" w:hAnsi="Times"/>
          <w:color w:val="000000" w:themeColor="text1"/>
        </w:rPr>
        <w:t xml:space="preserve">there have been no educational online interventions for friends/peers of grieving college students to date, there have been very similar interventions that yielded an improvement in knowledge. </w:t>
      </w:r>
    </w:p>
    <w:p w14:paraId="3D0EFF94" w14:textId="42B4C22F" w:rsidR="00C61EA2" w:rsidRDefault="00C61EA2" w:rsidP="0075253F">
      <w:pPr>
        <w:spacing w:line="480" w:lineRule="auto"/>
        <w:ind w:firstLine="720"/>
        <w:rPr>
          <w:rFonts w:ascii="Times" w:hAnsi="Times"/>
          <w:color w:val="000000" w:themeColor="text1"/>
        </w:rPr>
      </w:pPr>
      <w:r w:rsidRPr="0075253F">
        <w:rPr>
          <w:rFonts w:ascii="Times" w:hAnsi="Times"/>
          <w:color w:val="000000" w:themeColor="text1"/>
        </w:rPr>
        <w:t>One</w:t>
      </w:r>
      <w:r w:rsidR="0075253F">
        <w:rPr>
          <w:rFonts w:ascii="Times" w:hAnsi="Times"/>
          <w:color w:val="000000" w:themeColor="text1"/>
        </w:rPr>
        <w:t xml:space="preserve"> online self-enhancement intervention aimed to improve </w:t>
      </w:r>
      <w:r w:rsidRPr="0075253F">
        <w:rPr>
          <w:rFonts w:ascii="Times" w:hAnsi="Times"/>
          <w:color w:val="000000" w:themeColor="text1"/>
        </w:rPr>
        <w:t>positive emotions, sel</w:t>
      </w:r>
      <w:r w:rsidR="0075253F">
        <w:rPr>
          <w:rFonts w:ascii="Times" w:hAnsi="Times"/>
          <w:color w:val="000000" w:themeColor="text1"/>
        </w:rPr>
        <w:t xml:space="preserve">f-efficacy, and work engagement through a series on online assignments </w:t>
      </w:r>
      <w:r w:rsidRPr="0075253F">
        <w:rPr>
          <w:rFonts w:ascii="Times" w:hAnsi="Times"/>
          <w:color w:val="000000" w:themeColor="text1"/>
        </w:rPr>
        <w:t>(Ouweneel, Le Blanc, &amp; Schaufeli,</w:t>
      </w:r>
      <w:r w:rsidR="0075253F">
        <w:rPr>
          <w:rFonts w:ascii="Times" w:hAnsi="Times"/>
          <w:color w:val="000000" w:themeColor="text1"/>
        </w:rPr>
        <w:t xml:space="preserve"> 2013). These included happiness assignments, goal-setting assignments, and resource building assignments. </w:t>
      </w:r>
      <w:r w:rsidR="00915897">
        <w:rPr>
          <w:rFonts w:ascii="Times" w:hAnsi="Times"/>
          <w:color w:val="000000" w:themeColor="text1"/>
        </w:rPr>
        <w:t>Compared to the control group, the intervention group did demonstrate an increase in positive emotions and self-efficacy</w:t>
      </w:r>
      <w:r w:rsidR="00EB3A4E">
        <w:rPr>
          <w:rFonts w:ascii="Times" w:hAnsi="Times"/>
          <w:color w:val="000000" w:themeColor="text1"/>
        </w:rPr>
        <w:t>.</w:t>
      </w:r>
      <w:r w:rsidR="00DE1DCE">
        <w:rPr>
          <w:rFonts w:ascii="Times" w:hAnsi="Times"/>
          <w:color w:val="000000" w:themeColor="text1"/>
        </w:rPr>
        <w:t xml:space="preserve"> A very similar intervention was tested by 92 college student participants (</w:t>
      </w:r>
      <w:r w:rsidR="00DE1DCE" w:rsidRPr="0048789D">
        <w:rPr>
          <w:rFonts w:ascii="Times" w:hAnsi="Times"/>
        </w:rPr>
        <w:t>Koydemir &amp; Sun-</w:t>
      </w:r>
      <w:r w:rsidR="00DE1DCE" w:rsidRPr="0048789D">
        <w:rPr>
          <w:rFonts w:ascii="Times" w:eastAsia="Times New Roman" w:hAnsi="Times"/>
        </w:rPr>
        <w:t>Sel</w:t>
      </w:r>
      <w:r w:rsidR="00DE1DCE" w:rsidRPr="0048789D">
        <w:rPr>
          <w:rFonts w:ascii="Times" w:eastAsia="Calibri" w:hAnsi="Times" w:cs="Calibri"/>
        </w:rPr>
        <w:t>ışı</w:t>
      </w:r>
      <w:r w:rsidR="00DE1DCE" w:rsidRPr="0048789D">
        <w:rPr>
          <w:rFonts w:ascii="Times" w:eastAsia="Times New Roman" w:hAnsi="Times"/>
        </w:rPr>
        <w:t>k, 2016).</w:t>
      </w:r>
      <w:r w:rsidR="00FF0DF6">
        <w:rPr>
          <w:rFonts w:ascii="Times" w:eastAsia="Times New Roman" w:hAnsi="Times"/>
        </w:rPr>
        <w:t xml:space="preserve"> This 8-week intervention focused on promoting character strengths, emotional regulation, communication, decision-making, and achieving flow gratitude for freshman college students. The intervention group showed improvements in well-being after 8 weeks while the control group did not show change. </w:t>
      </w:r>
    </w:p>
    <w:p w14:paraId="6BB6804D" w14:textId="00D26E5C" w:rsidR="00761561" w:rsidRPr="00AD68F8" w:rsidRDefault="00FF0DF6" w:rsidP="00663607">
      <w:pPr>
        <w:spacing w:line="480" w:lineRule="auto"/>
        <w:ind w:firstLine="720"/>
        <w:rPr>
          <w:rFonts w:ascii="Times" w:eastAsia="Times New Roman" w:hAnsi="Times"/>
          <w:color w:val="000000" w:themeColor="text1"/>
        </w:rPr>
      </w:pPr>
      <w:r w:rsidRPr="00AD68F8">
        <w:rPr>
          <w:rFonts w:ascii="Times" w:hAnsi="Times"/>
          <w:color w:val="000000" w:themeColor="text1"/>
        </w:rPr>
        <w:t>Another</w:t>
      </w:r>
      <w:r w:rsidR="00F11296" w:rsidRPr="00AD68F8">
        <w:rPr>
          <w:rFonts w:ascii="Times" w:hAnsi="Times"/>
          <w:color w:val="000000" w:themeColor="text1"/>
        </w:rPr>
        <w:t xml:space="preserve"> widely-used intervention specifically for college students is called AlcoholEdu (Barry et al., 2016). This intervention aims to reduce alcohol-related consequences in undergraduates. The University of Maryland, Col</w:t>
      </w:r>
      <w:r w:rsidR="00E02010" w:rsidRPr="00AD68F8">
        <w:rPr>
          <w:rFonts w:ascii="Times" w:hAnsi="Times"/>
          <w:color w:val="000000" w:themeColor="text1"/>
        </w:rPr>
        <w:t>lege Park, for example, requires</w:t>
      </w:r>
      <w:r w:rsidR="00F11296" w:rsidRPr="00AD68F8">
        <w:rPr>
          <w:rFonts w:ascii="Times" w:hAnsi="Times"/>
          <w:color w:val="000000" w:themeColor="text1"/>
        </w:rPr>
        <w:t xml:space="preserve"> that incoming </w:t>
      </w:r>
      <w:r w:rsidR="006A7DA9">
        <w:rPr>
          <w:rFonts w:ascii="Times" w:hAnsi="Times"/>
          <w:color w:val="000000" w:themeColor="text1"/>
        </w:rPr>
        <w:t>first year students</w:t>
      </w:r>
      <w:r w:rsidR="006A7DA9" w:rsidRPr="00AD68F8">
        <w:rPr>
          <w:rFonts w:ascii="Times" w:hAnsi="Times"/>
          <w:color w:val="000000" w:themeColor="text1"/>
        </w:rPr>
        <w:t xml:space="preserve"> </w:t>
      </w:r>
      <w:r w:rsidR="00F11296" w:rsidRPr="00AD68F8">
        <w:rPr>
          <w:rFonts w:ascii="Times" w:hAnsi="Times"/>
          <w:color w:val="000000" w:themeColor="text1"/>
        </w:rPr>
        <w:t xml:space="preserve">complete AlcoholEdu before </w:t>
      </w:r>
      <w:r w:rsidR="006A7DA9">
        <w:rPr>
          <w:rFonts w:ascii="Times" w:hAnsi="Times"/>
          <w:color w:val="000000" w:themeColor="text1"/>
        </w:rPr>
        <w:t>school</w:t>
      </w:r>
      <w:r w:rsidR="00F11296" w:rsidRPr="00AD68F8">
        <w:rPr>
          <w:rFonts w:ascii="Times" w:hAnsi="Times"/>
          <w:color w:val="000000" w:themeColor="text1"/>
        </w:rPr>
        <w:t xml:space="preserve"> begins. AlcoholEdu has strengths and weaknesses. Focus groups </w:t>
      </w:r>
      <w:r w:rsidR="006A7DA9">
        <w:rPr>
          <w:rFonts w:ascii="Times" w:hAnsi="Times"/>
          <w:color w:val="000000" w:themeColor="text1"/>
        </w:rPr>
        <w:t>noted</w:t>
      </w:r>
      <w:r w:rsidR="006A7DA9" w:rsidRPr="00AD68F8">
        <w:rPr>
          <w:rFonts w:ascii="Times" w:hAnsi="Times"/>
          <w:color w:val="000000" w:themeColor="text1"/>
        </w:rPr>
        <w:t xml:space="preserve"> </w:t>
      </w:r>
      <w:r w:rsidR="00F11296" w:rsidRPr="00AD68F8">
        <w:rPr>
          <w:rFonts w:ascii="Times" w:hAnsi="Times"/>
          <w:color w:val="000000" w:themeColor="text1"/>
        </w:rPr>
        <w:t>that while participants report</w:t>
      </w:r>
      <w:r w:rsidR="006A7DA9">
        <w:rPr>
          <w:rFonts w:ascii="Times" w:hAnsi="Times"/>
          <w:color w:val="000000" w:themeColor="text1"/>
        </w:rPr>
        <w:t>ed</w:t>
      </w:r>
      <w:r w:rsidR="00F11296" w:rsidRPr="00AD68F8">
        <w:rPr>
          <w:rFonts w:ascii="Times" w:hAnsi="Times"/>
          <w:color w:val="000000" w:themeColor="text1"/>
        </w:rPr>
        <w:t xml:space="preserve"> an increase in knowledge related to alc</w:t>
      </w:r>
      <w:r w:rsidR="009C41B5" w:rsidRPr="00AD68F8">
        <w:rPr>
          <w:rFonts w:ascii="Times" w:hAnsi="Times"/>
          <w:color w:val="000000" w:themeColor="text1"/>
        </w:rPr>
        <w:t xml:space="preserve">ohol, there </w:t>
      </w:r>
      <w:r w:rsidR="006A7DA9">
        <w:rPr>
          <w:rFonts w:ascii="Times" w:hAnsi="Times"/>
          <w:color w:val="000000" w:themeColor="text1"/>
        </w:rPr>
        <w:t>was</w:t>
      </w:r>
      <w:r w:rsidR="006A7DA9" w:rsidRPr="00AD68F8">
        <w:rPr>
          <w:rFonts w:ascii="Times" w:hAnsi="Times"/>
          <w:color w:val="000000" w:themeColor="text1"/>
        </w:rPr>
        <w:t xml:space="preserve"> </w:t>
      </w:r>
      <w:r w:rsidR="009C41B5" w:rsidRPr="00AD68F8">
        <w:rPr>
          <w:rFonts w:ascii="Times" w:hAnsi="Times"/>
          <w:color w:val="000000" w:themeColor="text1"/>
        </w:rPr>
        <w:t>little alteration of their behavior. Limitations of this program include</w:t>
      </w:r>
      <w:r w:rsidR="006A7DA9">
        <w:rPr>
          <w:rFonts w:ascii="Times" w:hAnsi="Times"/>
          <w:color w:val="000000" w:themeColor="text1"/>
        </w:rPr>
        <w:t>d</w:t>
      </w:r>
      <w:r w:rsidR="009C41B5" w:rsidRPr="00AD68F8">
        <w:rPr>
          <w:rFonts w:ascii="Times" w:hAnsi="Times"/>
          <w:color w:val="000000" w:themeColor="text1"/>
        </w:rPr>
        <w:t xml:space="preserve"> students ignoring segments of the intervention. AlcoholEdu can take close to an hour to </w:t>
      </w:r>
      <w:r w:rsidR="009C41B5" w:rsidRPr="00AD68F8">
        <w:rPr>
          <w:rFonts w:ascii="Times" w:hAnsi="Times"/>
          <w:color w:val="000000" w:themeColor="text1"/>
        </w:rPr>
        <w:lastRenderedPageBreak/>
        <w:t xml:space="preserve">complete, which may account for some of the apathy, or boredom, that students report. </w:t>
      </w:r>
      <w:r w:rsidR="00430C93" w:rsidRPr="00AD68F8">
        <w:rPr>
          <w:rFonts w:ascii="Times" w:hAnsi="Times"/>
          <w:color w:val="000000" w:themeColor="text1"/>
        </w:rPr>
        <w:t xml:space="preserve">Another </w:t>
      </w:r>
      <w:r w:rsidR="00AD68F8" w:rsidRPr="00AD68F8">
        <w:rPr>
          <w:rFonts w:ascii="Times" w:hAnsi="Times"/>
          <w:color w:val="000000" w:themeColor="text1"/>
        </w:rPr>
        <w:t xml:space="preserve">mindfulness-based stress management </w:t>
      </w:r>
      <w:r w:rsidR="00430C93" w:rsidRPr="00AD68F8">
        <w:rPr>
          <w:rFonts w:ascii="Times" w:hAnsi="Times"/>
          <w:color w:val="000000" w:themeColor="text1"/>
        </w:rPr>
        <w:t xml:space="preserve">intervention </w:t>
      </w:r>
      <w:r w:rsidR="00AD68F8" w:rsidRPr="00AD68F8">
        <w:rPr>
          <w:rFonts w:ascii="Times" w:hAnsi="Times"/>
          <w:color w:val="000000" w:themeColor="text1"/>
        </w:rPr>
        <w:t xml:space="preserve">succeeded in lowering </w:t>
      </w:r>
      <w:r w:rsidR="00430C93" w:rsidRPr="00AD68F8">
        <w:rPr>
          <w:rFonts w:ascii="Times" w:hAnsi="Times"/>
          <w:color w:val="000000" w:themeColor="text1"/>
        </w:rPr>
        <w:t xml:space="preserve">distress </w:t>
      </w:r>
      <w:r w:rsidR="00AD68F8" w:rsidRPr="00AD68F8">
        <w:rPr>
          <w:rFonts w:ascii="Times" w:hAnsi="Times"/>
          <w:color w:val="000000" w:themeColor="text1"/>
        </w:rPr>
        <w:t xml:space="preserve">among college students, demonstrating </w:t>
      </w:r>
      <w:r w:rsidR="00AD68F8">
        <w:rPr>
          <w:rFonts w:ascii="Times" w:hAnsi="Times"/>
          <w:color w:val="000000" w:themeColor="text1"/>
        </w:rPr>
        <w:t>that</w:t>
      </w:r>
      <w:r w:rsidR="00AD68F8" w:rsidRPr="00AD68F8">
        <w:rPr>
          <w:rFonts w:ascii="Times" w:hAnsi="Times"/>
          <w:color w:val="000000" w:themeColor="text1"/>
        </w:rPr>
        <w:t xml:space="preserve"> online interventions can be meaningful mental health resources (</w:t>
      </w:r>
      <w:r w:rsidR="00AD68F8" w:rsidRPr="00AD68F8">
        <w:rPr>
          <w:rFonts w:ascii="Times" w:eastAsia="Times New Roman" w:hAnsi="Times"/>
          <w:color w:val="000000" w:themeColor="text1"/>
          <w:shd w:val="clear" w:color="auto" w:fill="FFFFFF"/>
        </w:rPr>
        <w:t>Nguyen-Feng, Greer &amp; Frazier, 2017).</w:t>
      </w:r>
    </w:p>
    <w:p w14:paraId="51FDE024" w14:textId="10B4CBB5" w:rsidR="00826DB7" w:rsidRDefault="00C23B34" w:rsidP="00AD68F8">
      <w:pPr>
        <w:spacing w:line="480" w:lineRule="auto"/>
        <w:ind w:firstLine="720"/>
        <w:rPr>
          <w:rFonts w:ascii="Times" w:hAnsi="Times"/>
          <w:color w:val="000000" w:themeColor="text1"/>
        </w:rPr>
      </w:pPr>
      <w:r w:rsidRPr="00AD68F8">
        <w:rPr>
          <w:rFonts w:ascii="Times" w:hAnsi="Times"/>
          <w:color w:val="000000" w:themeColor="text1"/>
        </w:rPr>
        <w:t xml:space="preserve">Perhaps the most methodologically similar study to the proposed study is </w:t>
      </w:r>
      <w:r w:rsidR="001B5BC6" w:rsidRPr="00AD68F8">
        <w:rPr>
          <w:rFonts w:ascii="Times" w:hAnsi="Times"/>
          <w:color w:val="000000" w:themeColor="text1"/>
        </w:rPr>
        <w:t xml:space="preserve">an online intervention </w:t>
      </w:r>
      <w:r w:rsidR="00E05F78" w:rsidRPr="00AD68F8">
        <w:rPr>
          <w:rFonts w:ascii="Times" w:hAnsi="Times"/>
          <w:color w:val="000000" w:themeColor="text1"/>
        </w:rPr>
        <w:t>called</w:t>
      </w:r>
      <w:r w:rsidR="00E05F78">
        <w:rPr>
          <w:rFonts w:ascii="Times" w:hAnsi="Times"/>
          <w:color w:val="000000" w:themeColor="text1"/>
        </w:rPr>
        <w:t xml:space="preserve"> </w:t>
      </w:r>
      <w:r w:rsidR="00E05F78" w:rsidRPr="00E05F78">
        <w:rPr>
          <w:rFonts w:ascii="Times" w:hAnsi="Times"/>
          <w:i/>
          <w:color w:val="000000" w:themeColor="text1"/>
        </w:rPr>
        <w:t>STOP Dating Violence</w:t>
      </w:r>
      <w:r w:rsidR="00E05F78">
        <w:rPr>
          <w:rFonts w:ascii="Times" w:hAnsi="Times"/>
          <w:color w:val="000000" w:themeColor="text1"/>
        </w:rPr>
        <w:t xml:space="preserve"> </w:t>
      </w:r>
      <w:r w:rsidR="001B5BC6">
        <w:rPr>
          <w:rFonts w:ascii="Times" w:hAnsi="Times"/>
          <w:color w:val="000000" w:themeColor="text1"/>
        </w:rPr>
        <w:t xml:space="preserve">intended to </w:t>
      </w:r>
      <w:r w:rsidR="00633237">
        <w:rPr>
          <w:rFonts w:ascii="Times" w:hAnsi="Times"/>
          <w:color w:val="000000" w:themeColor="text1"/>
        </w:rPr>
        <w:t>educate</w:t>
      </w:r>
      <w:r w:rsidR="001B5BC6">
        <w:rPr>
          <w:rFonts w:ascii="Times" w:hAnsi="Times"/>
          <w:color w:val="000000" w:themeColor="text1"/>
        </w:rPr>
        <w:t xml:space="preserve"> </w:t>
      </w:r>
      <w:r w:rsidR="00633237">
        <w:rPr>
          <w:rFonts w:ascii="Times" w:hAnsi="Times"/>
          <w:color w:val="000000" w:themeColor="text1"/>
        </w:rPr>
        <w:t>undergraduate students on effective domestic violence bystander interventions</w:t>
      </w:r>
      <w:r w:rsidR="0032034D">
        <w:rPr>
          <w:rFonts w:ascii="Times" w:hAnsi="Times"/>
          <w:color w:val="000000" w:themeColor="text1"/>
        </w:rPr>
        <w:t xml:space="preserve"> (O’Brien </w:t>
      </w:r>
      <w:r w:rsidR="00373117">
        <w:rPr>
          <w:rFonts w:ascii="Times" w:hAnsi="Times"/>
          <w:color w:val="000000" w:themeColor="text1"/>
        </w:rPr>
        <w:t>et al.,</w:t>
      </w:r>
      <w:r w:rsidR="00C61EA2" w:rsidRPr="00C36956">
        <w:rPr>
          <w:rFonts w:ascii="Times" w:hAnsi="Times"/>
          <w:color w:val="000000" w:themeColor="text1"/>
        </w:rPr>
        <w:t xml:space="preserve"> </w:t>
      </w:r>
      <w:r w:rsidR="00426085">
        <w:rPr>
          <w:rFonts w:ascii="Times" w:hAnsi="Times"/>
          <w:color w:val="000000" w:themeColor="text1"/>
        </w:rPr>
        <w:t>in press</w:t>
      </w:r>
      <w:r w:rsidR="00C61EA2" w:rsidRPr="00C36956">
        <w:rPr>
          <w:rFonts w:ascii="Times" w:hAnsi="Times"/>
          <w:color w:val="000000" w:themeColor="text1"/>
        </w:rPr>
        <w:t>)</w:t>
      </w:r>
      <w:r w:rsidR="00633237">
        <w:rPr>
          <w:rFonts w:ascii="Times" w:hAnsi="Times"/>
          <w:color w:val="000000" w:themeColor="text1"/>
        </w:rPr>
        <w:t xml:space="preserve">. This study was informed by the model of bystander behavior and self-efficacy and hypothesized that an </w:t>
      </w:r>
      <w:r w:rsidR="006A7DA9">
        <w:rPr>
          <w:rFonts w:ascii="Times" w:hAnsi="Times"/>
          <w:color w:val="000000" w:themeColor="text1"/>
        </w:rPr>
        <w:t xml:space="preserve">intervention </w:t>
      </w:r>
      <w:r w:rsidR="00633237">
        <w:rPr>
          <w:rFonts w:ascii="Times" w:hAnsi="Times"/>
          <w:color w:val="000000" w:themeColor="text1"/>
        </w:rPr>
        <w:t xml:space="preserve">containing concise steps to intervene in a DV situation and related information would lead to a long-term improvement in knowledge regarding appropriate bystander </w:t>
      </w:r>
      <w:r w:rsidR="00761561">
        <w:rPr>
          <w:rFonts w:ascii="Times" w:hAnsi="Times"/>
          <w:color w:val="000000" w:themeColor="text1"/>
        </w:rPr>
        <w:t>interventions, attitudes</w:t>
      </w:r>
      <w:r w:rsidR="00633237">
        <w:rPr>
          <w:rFonts w:ascii="Times" w:hAnsi="Times"/>
          <w:color w:val="000000" w:themeColor="text1"/>
        </w:rPr>
        <w:t xml:space="preserve"> regarding helping in these situations, and self-efficacy. </w:t>
      </w:r>
      <w:r w:rsidR="00761561">
        <w:rPr>
          <w:rFonts w:ascii="Times" w:hAnsi="Times"/>
          <w:color w:val="000000" w:themeColor="text1"/>
        </w:rPr>
        <w:t xml:space="preserve">Results supported these hypotheses; one month after viewing the intervention, </w:t>
      </w:r>
      <w:r w:rsidR="006A7DA9">
        <w:rPr>
          <w:rFonts w:ascii="Times" w:hAnsi="Times"/>
          <w:color w:val="000000" w:themeColor="text1"/>
        </w:rPr>
        <w:t xml:space="preserve">participants </w:t>
      </w:r>
      <w:r w:rsidR="00813319">
        <w:rPr>
          <w:rFonts w:ascii="Times" w:hAnsi="Times"/>
          <w:color w:val="000000" w:themeColor="text1"/>
        </w:rPr>
        <w:t xml:space="preserve">exhibited greater knowledge, intentions to help, and self-efficacy compared to </w:t>
      </w:r>
      <w:r w:rsidR="006A7DA9">
        <w:rPr>
          <w:rFonts w:ascii="Times" w:hAnsi="Times"/>
          <w:color w:val="000000" w:themeColor="text1"/>
        </w:rPr>
        <w:t xml:space="preserve">students </w:t>
      </w:r>
      <w:r w:rsidR="00813319">
        <w:rPr>
          <w:rFonts w:ascii="Times" w:hAnsi="Times"/>
          <w:color w:val="000000" w:themeColor="text1"/>
        </w:rPr>
        <w:t>in the control</w:t>
      </w:r>
      <w:r w:rsidR="00D16B2E">
        <w:rPr>
          <w:rFonts w:ascii="Times" w:hAnsi="Times"/>
          <w:color w:val="000000" w:themeColor="text1"/>
        </w:rPr>
        <w:t xml:space="preserve"> condition </w:t>
      </w:r>
      <w:r w:rsidR="00372D83">
        <w:rPr>
          <w:rFonts w:ascii="Times" w:hAnsi="Times"/>
          <w:color w:val="000000" w:themeColor="text1"/>
        </w:rPr>
        <w:t>(O’Brien</w:t>
      </w:r>
      <w:r w:rsidR="00D16B2E" w:rsidRPr="00C36956">
        <w:rPr>
          <w:rFonts w:ascii="Times" w:hAnsi="Times"/>
          <w:color w:val="000000" w:themeColor="text1"/>
        </w:rPr>
        <w:t xml:space="preserve"> </w:t>
      </w:r>
      <w:r w:rsidR="00D16B2E">
        <w:rPr>
          <w:rFonts w:ascii="Times" w:hAnsi="Times"/>
          <w:color w:val="000000" w:themeColor="text1"/>
        </w:rPr>
        <w:t>et al.</w:t>
      </w:r>
      <w:r w:rsidR="00D16B2E" w:rsidRPr="00C36956">
        <w:rPr>
          <w:rFonts w:ascii="Times" w:hAnsi="Times"/>
          <w:color w:val="000000" w:themeColor="text1"/>
        </w:rPr>
        <w:t xml:space="preserve">, </w:t>
      </w:r>
      <w:r w:rsidR="00426085">
        <w:rPr>
          <w:rFonts w:ascii="Times" w:hAnsi="Times"/>
          <w:color w:val="000000" w:themeColor="text1"/>
        </w:rPr>
        <w:t>in press</w:t>
      </w:r>
      <w:r w:rsidR="00D16B2E" w:rsidRPr="00C36956">
        <w:rPr>
          <w:rFonts w:ascii="Times" w:hAnsi="Times"/>
          <w:color w:val="000000" w:themeColor="text1"/>
        </w:rPr>
        <w:t>)</w:t>
      </w:r>
      <w:r w:rsidR="00813319">
        <w:rPr>
          <w:rFonts w:ascii="Times" w:hAnsi="Times"/>
          <w:color w:val="000000" w:themeColor="text1"/>
        </w:rPr>
        <w:t>.</w:t>
      </w:r>
      <w:r w:rsidR="00826DB7">
        <w:rPr>
          <w:rFonts w:ascii="Times" w:hAnsi="Times"/>
          <w:color w:val="000000" w:themeColor="text1"/>
        </w:rPr>
        <w:t xml:space="preserve"> A very similar</w:t>
      </w:r>
      <w:r w:rsidR="00E05F78">
        <w:rPr>
          <w:rFonts w:ascii="Times" w:hAnsi="Times"/>
          <w:color w:val="000000" w:themeColor="text1"/>
        </w:rPr>
        <w:t xml:space="preserve"> online</w:t>
      </w:r>
      <w:r w:rsidR="00826DB7">
        <w:rPr>
          <w:rFonts w:ascii="Times" w:hAnsi="Times"/>
          <w:color w:val="000000" w:themeColor="text1"/>
        </w:rPr>
        <w:t xml:space="preserve"> intervention, Kognito</w:t>
      </w:r>
      <w:r w:rsidR="00E05F78">
        <w:rPr>
          <w:rFonts w:ascii="Times" w:hAnsi="Times"/>
          <w:color w:val="000000" w:themeColor="text1"/>
        </w:rPr>
        <w:t>, was created to educate</w:t>
      </w:r>
      <w:r w:rsidR="00826DB7">
        <w:rPr>
          <w:rFonts w:ascii="Times" w:hAnsi="Times"/>
          <w:color w:val="000000" w:themeColor="text1"/>
        </w:rPr>
        <w:t xml:space="preserve"> college students about how to identify and support students who are at-risk for suicide. </w:t>
      </w:r>
      <w:r w:rsidR="002661E1">
        <w:rPr>
          <w:rFonts w:ascii="Times" w:hAnsi="Times"/>
          <w:color w:val="000000" w:themeColor="text1"/>
        </w:rPr>
        <w:t>Similarly to</w:t>
      </w:r>
      <w:r w:rsidR="00E05F78">
        <w:rPr>
          <w:rFonts w:ascii="Times" w:hAnsi="Times"/>
          <w:color w:val="000000" w:themeColor="text1"/>
        </w:rPr>
        <w:t xml:space="preserve"> </w:t>
      </w:r>
      <w:r w:rsidR="00E05F78" w:rsidRPr="00E05F78">
        <w:rPr>
          <w:rFonts w:ascii="Times" w:hAnsi="Times"/>
          <w:i/>
          <w:color w:val="000000" w:themeColor="text1"/>
        </w:rPr>
        <w:t>STOP Dating Violence</w:t>
      </w:r>
      <w:r w:rsidR="00E05F78">
        <w:rPr>
          <w:rFonts w:ascii="Times" w:hAnsi="Times"/>
          <w:color w:val="000000" w:themeColor="text1"/>
        </w:rPr>
        <w:t>, students and faculty who participated in the intervention showed</w:t>
      </w:r>
      <w:r w:rsidR="00E05F78" w:rsidRPr="00E05F78">
        <w:rPr>
          <w:rFonts w:ascii="Times" w:hAnsi="Times"/>
          <w:color w:val="000000" w:themeColor="text1"/>
        </w:rPr>
        <w:t xml:space="preserve"> </w:t>
      </w:r>
      <w:r w:rsidR="00E05F78">
        <w:rPr>
          <w:rFonts w:ascii="Times" w:hAnsi="Times"/>
          <w:color w:val="000000" w:themeColor="text1"/>
        </w:rPr>
        <w:t>improvements</w:t>
      </w:r>
      <w:r w:rsidR="00E05F78" w:rsidRPr="00E05F78">
        <w:rPr>
          <w:rFonts w:ascii="Times" w:hAnsi="Times"/>
          <w:color w:val="000000" w:themeColor="text1"/>
        </w:rPr>
        <w:t xml:space="preserve"> in </w:t>
      </w:r>
      <w:r w:rsidR="00E05F78">
        <w:rPr>
          <w:rFonts w:ascii="Times" w:hAnsi="Times"/>
          <w:color w:val="000000" w:themeColor="text1"/>
        </w:rPr>
        <w:t>preparedness, likelihood, and self-e</w:t>
      </w:r>
      <w:r w:rsidR="00E05F78" w:rsidRPr="00E05F78">
        <w:rPr>
          <w:rFonts w:ascii="Times" w:hAnsi="Times"/>
          <w:color w:val="000000" w:themeColor="text1"/>
        </w:rPr>
        <w:t>fficacy in intervening with troubled students</w:t>
      </w:r>
      <w:r w:rsidR="00E05F78">
        <w:rPr>
          <w:rFonts w:ascii="Times" w:hAnsi="Times"/>
          <w:color w:val="000000" w:themeColor="text1"/>
        </w:rPr>
        <w:t xml:space="preserve"> (</w:t>
      </w:r>
      <w:r w:rsidR="00E05F78">
        <w:rPr>
          <w:rFonts w:ascii="Times" w:hAnsi="Times"/>
        </w:rPr>
        <w:t xml:space="preserve">Rein, McNeil, Hayes, Hawkins, Ng &amp; Yura, </w:t>
      </w:r>
      <w:r w:rsidR="00E05F78" w:rsidRPr="00E05F78">
        <w:rPr>
          <w:rFonts w:ascii="Times" w:hAnsi="Times"/>
        </w:rPr>
        <w:t>2019)</w:t>
      </w:r>
      <w:r w:rsidR="00E05F78">
        <w:rPr>
          <w:rFonts w:ascii="Times" w:hAnsi="Times"/>
        </w:rPr>
        <w:t>.</w:t>
      </w:r>
    </w:p>
    <w:p w14:paraId="0B2E6BB8" w14:textId="7F526624" w:rsidR="002661E1" w:rsidRDefault="008D26D8" w:rsidP="000A4367">
      <w:pPr>
        <w:spacing w:line="480" w:lineRule="auto"/>
        <w:jc w:val="center"/>
        <w:rPr>
          <w:rFonts w:ascii="Times" w:hAnsi="Times"/>
          <w:b/>
          <w:color w:val="000000" w:themeColor="text1"/>
        </w:rPr>
      </w:pPr>
      <w:r w:rsidRPr="00042801">
        <w:rPr>
          <w:rFonts w:ascii="Times" w:hAnsi="Times"/>
          <w:b/>
          <w:color w:val="000000" w:themeColor="text1"/>
        </w:rPr>
        <w:t>Self-Efficacy Theory</w:t>
      </w:r>
    </w:p>
    <w:p w14:paraId="4F9758C9" w14:textId="441AE73D" w:rsidR="00D76B0F" w:rsidRPr="00D76B0F" w:rsidRDefault="00D76B0F" w:rsidP="00D76B0F">
      <w:pPr>
        <w:spacing w:line="480" w:lineRule="auto"/>
        <w:ind w:firstLine="720"/>
      </w:pPr>
      <w:r w:rsidRPr="005C47C2">
        <w:t xml:space="preserve">The </w:t>
      </w:r>
      <w:r>
        <w:t>theoretical foundation for the intervention for this study (</w:t>
      </w:r>
      <w:r w:rsidRPr="0092512E">
        <w:rPr>
          <w:i/>
        </w:rPr>
        <w:t>CARES</w:t>
      </w:r>
      <w:r>
        <w:t>)</w:t>
      </w:r>
      <w:r w:rsidRPr="005C47C2">
        <w:t xml:space="preserve"> is grounded in the self-efficacy</w:t>
      </w:r>
      <w:r>
        <w:t xml:space="preserve"> </w:t>
      </w:r>
      <w:r w:rsidRPr="005C47C2">
        <w:t xml:space="preserve">theory </w:t>
      </w:r>
      <w:r>
        <w:t>(Bandura, 1977; Bandura, 1994)</w:t>
      </w:r>
      <w:r w:rsidRPr="005C47C2">
        <w:t xml:space="preserve">. Bandura emphasized the value of self-efficacy, </w:t>
      </w:r>
      <w:r>
        <w:t>i.e.,</w:t>
      </w:r>
      <w:r w:rsidRPr="005C47C2">
        <w:t xml:space="preserve"> confidence in performing behaviors required to achieve goals.</w:t>
      </w:r>
      <w:r>
        <w:t xml:space="preserve"> Self-efficacy is domain-specific, and an individual is more likely to succeed in a task if they have adequate skills </w:t>
      </w:r>
      <w:r>
        <w:lastRenderedPageBreak/>
        <w:t xml:space="preserve">related to the specific task and the confidence, ideally a slight overestimation, that they will be able to complete the corresponding task (Bandura, 1997; Pajares, 1996). </w:t>
      </w:r>
      <w:r w:rsidR="00220BDF">
        <w:rPr>
          <w:rFonts w:ascii="Times" w:hAnsi="Times"/>
          <w:color w:val="000000" w:themeColor="text1"/>
        </w:rPr>
        <w:t>S</w:t>
      </w:r>
      <w:r w:rsidR="00F33782">
        <w:rPr>
          <w:rFonts w:ascii="Times" w:hAnsi="Times"/>
          <w:color w:val="000000" w:themeColor="text1"/>
        </w:rPr>
        <w:t xml:space="preserve">elf-efficacy </w:t>
      </w:r>
      <w:r w:rsidR="00220BDF">
        <w:rPr>
          <w:rFonts w:ascii="Times" w:hAnsi="Times"/>
          <w:color w:val="000000" w:themeColor="text1"/>
        </w:rPr>
        <w:t xml:space="preserve">theory </w:t>
      </w:r>
      <w:r w:rsidR="00F33782">
        <w:rPr>
          <w:rFonts w:ascii="Times" w:hAnsi="Times"/>
          <w:color w:val="000000" w:themeColor="text1"/>
        </w:rPr>
        <w:t xml:space="preserve">states that to perform a task and to perform it well, an </w:t>
      </w:r>
      <w:r w:rsidR="00E81B8A">
        <w:rPr>
          <w:rFonts w:ascii="Times" w:hAnsi="Times"/>
          <w:color w:val="000000" w:themeColor="text1"/>
        </w:rPr>
        <w:t>individual</w:t>
      </w:r>
      <w:r w:rsidR="00F33782">
        <w:rPr>
          <w:rFonts w:ascii="Times" w:hAnsi="Times"/>
          <w:color w:val="000000" w:themeColor="text1"/>
        </w:rPr>
        <w:t xml:space="preserve"> must have</w:t>
      </w:r>
      <w:r w:rsidR="00F33782" w:rsidRPr="00D76B0F">
        <w:rPr>
          <w:rFonts w:ascii="Times" w:hAnsi="Times"/>
          <w:color w:val="000000" w:themeColor="text1"/>
        </w:rPr>
        <w:t xml:space="preserve"> knowledge and skills related</w:t>
      </w:r>
      <w:r w:rsidR="00E81B8A" w:rsidRPr="00D76B0F">
        <w:rPr>
          <w:rFonts w:ascii="Times" w:hAnsi="Times"/>
          <w:color w:val="000000" w:themeColor="text1"/>
        </w:rPr>
        <w:t xml:space="preserve"> to the task, and the belief, conviction, and confidence </w:t>
      </w:r>
      <w:r w:rsidR="00F33782" w:rsidRPr="00D76B0F">
        <w:rPr>
          <w:rFonts w:ascii="Times" w:hAnsi="Times"/>
          <w:color w:val="000000" w:themeColor="text1"/>
        </w:rPr>
        <w:t>that</w:t>
      </w:r>
      <w:r w:rsidR="00F33782">
        <w:rPr>
          <w:rFonts w:ascii="Times" w:hAnsi="Times"/>
          <w:color w:val="000000" w:themeColor="text1"/>
        </w:rPr>
        <w:t xml:space="preserve"> they can achieve that task (Artino, 2012; Bandura; 1994). </w:t>
      </w:r>
      <w:r w:rsidR="00E81B8A">
        <w:rPr>
          <w:rFonts w:ascii="Times" w:hAnsi="Times"/>
          <w:color w:val="000000" w:themeColor="text1"/>
        </w:rPr>
        <w:t>These components</w:t>
      </w:r>
      <w:r w:rsidR="005624A2">
        <w:rPr>
          <w:rFonts w:ascii="Times" w:hAnsi="Times"/>
          <w:color w:val="000000" w:themeColor="text1"/>
        </w:rPr>
        <w:t xml:space="preserve"> act in reciprocal causation of each other, meaning that as one obtains, uses and maintain the required knowledge and skill, their confidence will increase (Bandura, 1997). Likewise, if </w:t>
      </w:r>
      <w:r w:rsidR="00E02010">
        <w:rPr>
          <w:rFonts w:ascii="Times" w:hAnsi="Times"/>
          <w:color w:val="000000" w:themeColor="text1"/>
        </w:rPr>
        <w:t>confidence increase</w:t>
      </w:r>
      <w:r w:rsidR="00220BDF">
        <w:rPr>
          <w:rFonts w:ascii="Times" w:hAnsi="Times"/>
          <w:color w:val="000000" w:themeColor="text1"/>
        </w:rPr>
        <w:t>s</w:t>
      </w:r>
      <w:r w:rsidR="00E02010">
        <w:rPr>
          <w:rFonts w:ascii="Times" w:hAnsi="Times"/>
          <w:color w:val="000000" w:themeColor="text1"/>
        </w:rPr>
        <w:t xml:space="preserve">, </w:t>
      </w:r>
      <w:r w:rsidR="00220BDF">
        <w:rPr>
          <w:rFonts w:ascii="Times" w:hAnsi="Times"/>
          <w:color w:val="000000" w:themeColor="text1"/>
        </w:rPr>
        <w:t xml:space="preserve">individuals </w:t>
      </w:r>
      <w:r w:rsidR="00E02010">
        <w:rPr>
          <w:rFonts w:ascii="Times" w:hAnsi="Times"/>
          <w:color w:val="000000" w:themeColor="text1"/>
        </w:rPr>
        <w:t>a</w:t>
      </w:r>
      <w:r w:rsidR="00401D09">
        <w:rPr>
          <w:rFonts w:ascii="Times" w:hAnsi="Times"/>
          <w:color w:val="000000" w:themeColor="text1"/>
        </w:rPr>
        <w:t xml:space="preserve">re more willing and able to practice and refine their skills in a specific domain. </w:t>
      </w:r>
      <w:r>
        <w:t xml:space="preserve">According to Bandura (2008), </w:t>
      </w:r>
      <w:r w:rsidRPr="001B1820">
        <w:t xml:space="preserve">mastery experiences, vicarious experiences/social modeling, </w:t>
      </w:r>
      <w:r>
        <w:t xml:space="preserve">verbal persuasion, </w:t>
      </w:r>
      <w:r w:rsidRPr="001B1820">
        <w:t xml:space="preserve">and emotional states </w:t>
      </w:r>
      <w:r>
        <w:t xml:space="preserve">contribute to the development of </w:t>
      </w:r>
      <w:r w:rsidRPr="001B1820">
        <w:t>self-efficacy beliefs (Bandura, 2008)</w:t>
      </w:r>
      <w:r>
        <w:t>.</w:t>
      </w:r>
    </w:p>
    <w:p w14:paraId="44084A7A" w14:textId="28F42E5E" w:rsidR="002661E1" w:rsidRPr="000A4367" w:rsidRDefault="00401D09" w:rsidP="00426085">
      <w:pPr>
        <w:spacing w:line="480" w:lineRule="auto"/>
        <w:ind w:firstLine="720"/>
        <w:rPr>
          <w:rFonts w:ascii="Times" w:hAnsi="Times"/>
          <w:color w:val="000000" w:themeColor="text1"/>
        </w:rPr>
      </w:pPr>
      <w:r>
        <w:rPr>
          <w:rFonts w:ascii="Times" w:hAnsi="Times"/>
          <w:color w:val="000000" w:themeColor="text1"/>
        </w:rPr>
        <w:t>Self-efficacy h</w:t>
      </w:r>
      <w:r w:rsidR="00DD380F">
        <w:rPr>
          <w:rFonts w:ascii="Times" w:hAnsi="Times"/>
          <w:color w:val="000000" w:themeColor="text1"/>
        </w:rPr>
        <w:t xml:space="preserve">as been theoretically linked to many difficult experiences facing college students. Self-efficacy </w:t>
      </w:r>
      <w:r w:rsidR="00842CF8">
        <w:rPr>
          <w:rFonts w:ascii="Times" w:hAnsi="Times"/>
          <w:color w:val="000000" w:themeColor="text1"/>
        </w:rPr>
        <w:t>wa</w:t>
      </w:r>
      <w:r w:rsidR="00DD380F">
        <w:rPr>
          <w:rFonts w:ascii="Times" w:hAnsi="Times"/>
          <w:color w:val="000000" w:themeColor="text1"/>
        </w:rPr>
        <w:t xml:space="preserve">s a predictor for male college students’ likelihood to report a rape (Hahn, Hahn, </w:t>
      </w:r>
      <w:r w:rsidR="009A65E1">
        <w:rPr>
          <w:rFonts w:ascii="Times" w:hAnsi="Times"/>
          <w:color w:val="000000" w:themeColor="text1"/>
        </w:rPr>
        <w:t xml:space="preserve">Gaster &amp; </w:t>
      </w:r>
      <w:r w:rsidR="009A65E1" w:rsidRPr="00DD380F">
        <w:t>Quevillon</w:t>
      </w:r>
      <w:r w:rsidR="009A65E1">
        <w:t>,</w:t>
      </w:r>
      <w:r w:rsidR="00DD380F">
        <w:rPr>
          <w:rFonts w:ascii="Times" w:hAnsi="Times"/>
          <w:color w:val="000000" w:themeColor="text1"/>
        </w:rPr>
        <w:t xml:space="preserve"> 2018)</w:t>
      </w:r>
      <w:r w:rsidR="00220BDF">
        <w:rPr>
          <w:rFonts w:ascii="Times" w:hAnsi="Times"/>
          <w:color w:val="000000" w:themeColor="text1"/>
        </w:rPr>
        <w:t xml:space="preserve">, and </w:t>
      </w:r>
      <w:r w:rsidR="00040149">
        <w:rPr>
          <w:rFonts w:ascii="Times" w:hAnsi="Times"/>
          <w:color w:val="000000" w:themeColor="text1"/>
        </w:rPr>
        <w:t>utilization of healthcare services (</w:t>
      </w:r>
      <w:r w:rsidR="00040149">
        <w:rPr>
          <w:rFonts w:ascii="Times" w:eastAsia="Times New Roman" w:hAnsi="Times"/>
          <w:color w:val="000000" w:themeColor="text1"/>
          <w:shd w:val="clear" w:color="auto" w:fill="FFFFFF"/>
        </w:rPr>
        <w:t xml:space="preserve">James, Sullivan, Dumeny, Lindsey, Cheong </w:t>
      </w:r>
      <w:r w:rsidR="00040149" w:rsidRPr="00040149">
        <w:rPr>
          <w:rFonts w:ascii="Times" w:eastAsia="Times New Roman" w:hAnsi="Times"/>
          <w:color w:val="000000" w:themeColor="text1"/>
          <w:shd w:val="clear" w:color="auto" w:fill="FFFFFF"/>
        </w:rPr>
        <w:t>&amp; Nicolett</w:t>
      </w:r>
      <w:r w:rsidR="00040149">
        <w:rPr>
          <w:rFonts w:ascii="Times" w:eastAsia="Times New Roman" w:hAnsi="Times"/>
          <w:color w:val="000000" w:themeColor="text1"/>
          <w:shd w:val="clear" w:color="auto" w:fill="FFFFFF"/>
        </w:rPr>
        <w:t xml:space="preserve">e, </w:t>
      </w:r>
      <w:r w:rsidR="00040149" w:rsidRPr="00040149">
        <w:rPr>
          <w:rFonts w:ascii="Times" w:eastAsia="Times New Roman" w:hAnsi="Times"/>
          <w:color w:val="000000" w:themeColor="text1"/>
          <w:shd w:val="clear" w:color="auto" w:fill="FFFFFF"/>
        </w:rPr>
        <w:t>2018)</w:t>
      </w:r>
      <w:r w:rsidR="00040149">
        <w:rPr>
          <w:rFonts w:ascii="Times" w:eastAsia="Times New Roman" w:hAnsi="Times"/>
          <w:color w:val="000000" w:themeColor="text1"/>
          <w:shd w:val="clear" w:color="auto" w:fill="FFFFFF"/>
        </w:rPr>
        <w:t>.</w:t>
      </w:r>
      <w:r w:rsidR="005879B8">
        <w:rPr>
          <w:rFonts w:ascii="Times" w:eastAsia="Times New Roman" w:hAnsi="Times"/>
          <w:color w:val="000000" w:themeColor="text1"/>
          <w:shd w:val="clear" w:color="auto" w:fill="FFFFFF"/>
        </w:rPr>
        <w:t xml:space="preserve"> Self-efficacy is especially relevant to online intervention and peer support. One pee</w:t>
      </w:r>
      <w:r w:rsidR="00FD2D87">
        <w:rPr>
          <w:rFonts w:ascii="Times" w:eastAsia="Times New Roman" w:hAnsi="Times"/>
          <w:color w:val="000000" w:themeColor="text1"/>
          <w:shd w:val="clear" w:color="auto" w:fill="FFFFFF"/>
        </w:rPr>
        <w:t>r support intervention in Japan increased undergraduates’ feelings of self-efficacy regarding the preventability of suicide through peer support</w:t>
      </w:r>
      <w:r w:rsidR="000A4367">
        <w:rPr>
          <w:rFonts w:ascii="Times" w:eastAsia="Times New Roman" w:hAnsi="Times"/>
          <w:color w:val="000000" w:themeColor="text1"/>
          <w:shd w:val="clear" w:color="auto" w:fill="FFFFFF"/>
        </w:rPr>
        <w:t xml:space="preserve"> (</w:t>
      </w:r>
      <w:r w:rsidR="000A4367">
        <w:rPr>
          <w:spacing w:val="-1"/>
        </w:rPr>
        <w:t xml:space="preserve">Katsumata, Narita, &amp; Nakagawa, </w:t>
      </w:r>
      <w:r w:rsidR="000A4367" w:rsidRPr="00FD2D87">
        <w:rPr>
          <w:spacing w:val="-1"/>
        </w:rPr>
        <w:t>2017).</w:t>
      </w:r>
      <w:r w:rsidR="000A4367">
        <w:rPr>
          <w:spacing w:val="-1"/>
        </w:rPr>
        <w:t xml:space="preserve"> </w:t>
      </w:r>
      <w:r w:rsidR="00FE36C6">
        <w:rPr>
          <w:spacing w:val="-1"/>
        </w:rPr>
        <w:t>The</w:t>
      </w:r>
      <w:r w:rsidR="000A4367">
        <w:rPr>
          <w:spacing w:val="-1"/>
        </w:rPr>
        <w:t xml:space="preserve"> </w:t>
      </w:r>
      <w:r w:rsidR="000A4367" w:rsidRPr="00E05F78">
        <w:rPr>
          <w:rFonts w:ascii="Times" w:hAnsi="Times"/>
          <w:i/>
          <w:color w:val="000000" w:themeColor="text1"/>
        </w:rPr>
        <w:t>STOP Dating Violence</w:t>
      </w:r>
      <w:r w:rsidR="00220BDF">
        <w:rPr>
          <w:rFonts w:ascii="Times" w:hAnsi="Times"/>
          <w:i/>
          <w:color w:val="000000" w:themeColor="text1"/>
        </w:rPr>
        <w:t xml:space="preserve"> </w:t>
      </w:r>
      <w:r w:rsidR="00220BDF" w:rsidRPr="003507E9">
        <w:rPr>
          <w:rFonts w:ascii="Times" w:hAnsi="Times"/>
          <w:color w:val="000000" w:themeColor="text1"/>
        </w:rPr>
        <w:t>intervention</w:t>
      </w:r>
      <w:r w:rsidR="00FE36C6">
        <w:rPr>
          <w:rFonts w:ascii="Times" w:hAnsi="Times"/>
          <w:i/>
          <w:color w:val="000000" w:themeColor="text1"/>
        </w:rPr>
        <w:t xml:space="preserve"> </w:t>
      </w:r>
      <w:r w:rsidR="00FE36C6" w:rsidRPr="00E0267C">
        <w:rPr>
          <w:rFonts w:ascii="Times" w:hAnsi="Times"/>
          <w:color w:val="000000" w:themeColor="text1"/>
        </w:rPr>
        <w:t xml:space="preserve">succeeding in </w:t>
      </w:r>
      <w:r w:rsidR="00E0267C">
        <w:rPr>
          <w:rFonts w:ascii="Times" w:hAnsi="Times"/>
          <w:color w:val="000000" w:themeColor="text1"/>
        </w:rPr>
        <w:t>bystander</w:t>
      </w:r>
      <w:r w:rsidR="00E0267C" w:rsidRPr="00E0267C">
        <w:rPr>
          <w:rFonts w:ascii="Times" w:hAnsi="Times"/>
          <w:color w:val="000000" w:themeColor="text1"/>
        </w:rPr>
        <w:t xml:space="preserve"> </w:t>
      </w:r>
      <w:r w:rsidR="000A4367" w:rsidRPr="00E0267C">
        <w:rPr>
          <w:rFonts w:ascii="Times" w:hAnsi="Times"/>
          <w:color w:val="000000" w:themeColor="text1"/>
        </w:rPr>
        <w:t>s</w:t>
      </w:r>
      <w:r w:rsidR="00E0267C" w:rsidRPr="00E0267C">
        <w:rPr>
          <w:rFonts w:ascii="Times" w:hAnsi="Times"/>
          <w:color w:val="000000" w:themeColor="text1"/>
        </w:rPr>
        <w:t>elf-efficacy</w:t>
      </w:r>
      <w:r w:rsidR="000A4367">
        <w:rPr>
          <w:rFonts w:ascii="Times" w:hAnsi="Times"/>
          <w:color w:val="000000" w:themeColor="text1"/>
        </w:rPr>
        <w:t xml:space="preserve"> in a dating violence situation (O’Brien</w:t>
      </w:r>
      <w:r w:rsidR="00CB7EEA">
        <w:rPr>
          <w:rFonts w:ascii="Times" w:hAnsi="Times"/>
          <w:color w:val="000000" w:themeColor="text1"/>
        </w:rPr>
        <w:t xml:space="preserve"> </w:t>
      </w:r>
      <w:r w:rsidR="00373117">
        <w:rPr>
          <w:rFonts w:ascii="Times" w:hAnsi="Times"/>
          <w:color w:val="000000" w:themeColor="text1"/>
        </w:rPr>
        <w:t>et al.,</w:t>
      </w:r>
      <w:r w:rsidR="000A4367">
        <w:rPr>
          <w:rFonts w:ascii="Times" w:hAnsi="Times"/>
          <w:color w:val="000000" w:themeColor="text1"/>
        </w:rPr>
        <w:t xml:space="preserve"> </w:t>
      </w:r>
      <w:r w:rsidR="00426085">
        <w:rPr>
          <w:rFonts w:ascii="Times" w:hAnsi="Times"/>
          <w:color w:val="000000" w:themeColor="text1"/>
        </w:rPr>
        <w:t>in press</w:t>
      </w:r>
      <w:r w:rsidR="000A4367">
        <w:rPr>
          <w:rFonts w:ascii="Times" w:hAnsi="Times"/>
          <w:color w:val="000000" w:themeColor="text1"/>
        </w:rPr>
        <w:t>). This belief increase</w:t>
      </w:r>
      <w:r w:rsidR="00220BDF">
        <w:rPr>
          <w:rFonts w:ascii="Times" w:hAnsi="Times"/>
          <w:color w:val="000000" w:themeColor="text1"/>
        </w:rPr>
        <w:t>d</w:t>
      </w:r>
      <w:r w:rsidR="000A4367">
        <w:rPr>
          <w:rFonts w:ascii="Times" w:hAnsi="Times"/>
          <w:color w:val="000000" w:themeColor="text1"/>
        </w:rPr>
        <w:t xml:space="preserve"> as expected </w:t>
      </w:r>
      <w:r w:rsidR="00E02010">
        <w:rPr>
          <w:rFonts w:ascii="Times" w:hAnsi="Times"/>
          <w:color w:val="000000" w:themeColor="text1"/>
        </w:rPr>
        <w:t>withi</w:t>
      </w:r>
      <w:r w:rsidR="00842CF8">
        <w:rPr>
          <w:rFonts w:ascii="Times" w:hAnsi="Times"/>
          <w:color w:val="000000" w:themeColor="text1"/>
        </w:rPr>
        <w:t xml:space="preserve"> regard to </w:t>
      </w:r>
      <w:r w:rsidR="000A4367">
        <w:rPr>
          <w:rFonts w:ascii="Times" w:hAnsi="Times"/>
          <w:color w:val="000000" w:themeColor="text1"/>
        </w:rPr>
        <w:t xml:space="preserve">the </w:t>
      </w:r>
      <w:r w:rsidR="00842CF8">
        <w:rPr>
          <w:rFonts w:ascii="Times" w:hAnsi="Times"/>
          <w:i/>
          <w:color w:val="000000" w:themeColor="text1"/>
        </w:rPr>
        <w:t>STOP</w:t>
      </w:r>
      <w:r w:rsidR="00842CF8">
        <w:rPr>
          <w:rFonts w:ascii="Times" w:hAnsi="Times"/>
          <w:color w:val="000000" w:themeColor="text1"/>
        </w:rPr>
        <w:t xml:space="preserve"> </w:t>
      </w:r>
      <w:r w:rsidR="000A4367">
        <w:rPr>
          <w:rFonts w:ascii="Times" w:hAnsi="Times"/>
          <w:color w:val="000000" w:themeColor="text1"/>
        </w:rPr>
        <w:t>intervention. According to self-efficacy</w:t>
      </w:r>
      <w:r w:rsidR="00220BDF" w:rsidRPr="00220BDF">
        <w:rPr>
          <w:rFonts w:ascii="Times" w:hAnsi="Times"/>
          <w:color w:val="000000" w:themeColor="text1"/>
        </w:rPr>
        <w:t xml:space="preserve"> </w:t>
      </w:r>
      <w:r w:rsidR="00220BDF">
        <w:rPr>
          <w:rFonts w:ascii="Times" w:hAnsi="Times"/>
          <w:color w:val="000000" w:themeColor="text1"/>
        </w:rPr>
        <w:t>theory</w:t>
      </w:r>
      <w:r w:rsidR="000A4367">
        <w:rPr>
          <w:rFonts w:ascii="Times" w:hAnsi="Times"/>
          <w:color w:val="000000" w:themeColor="text1"/>
        </w:rPr>
        <w:t xml:space="preserve">, it is indeed productive to measure changes in confidence, knowledge, and skills, because the presence of these is more likely to result in effective action when the situation arises. </w:t>
      </w:r>
    </w:p>
    <w:p w14:paraId="2E99A2F8" w14:textId="7550F517" w:rsidR="00C61EA2" w:rsidRPr="0085224D" w:rsidRDefault="0085224D" w:rsidP="00224B8E">
      <w:pPr>
        <w:spacing w:line="480" w:lineRule="auto"/>
        <w:jc w:val="center"/>
        <w:rPr>
          <w:rFonts w:ascii="Times" w:hAnsi="Times"/>
          <w:b/>
          <w:color w:val="000000" w:themeColor="text1"/>
        </w:rPr>
      </w:pPr>
      <w:r w:rsidRPr="003C6A0B">
        <w:rPr>
          <w:rFonts w:ascii="Times" w:hAnsi="Times"/>
          <w:b/>
          <w:i/>
          <w:color w:val="000000" w:themeColor="text1"/>
        </w:rPr>
        <w:t>CARES</w:t>
      </w:r>
      <w:r w:rsidRPr="0085224D">
        <w:rPr>
          <w:rFonts w:ascii="Times" w:hAnsi="Times"/>
          <w:b/>
          <w:color w:val="000000" w:themeColor="text1"/>
        </w:rPr>
        <w:t xml:space="preserve"> Intervention Outcomes</w:t>
      </w:r>
    </w:p>
    <w:p w14:paraId="45A5372E" w14:textId="3CBA6F24" w:rsidR="005646FC" w:rsidRDefault="003C6A0B" w:rsidP="00224B8E">
      <w:pPr>
        <w:spacing w:line="480" w:lineRule="auto"/>
        <w:ind w:firstLine="720"/>
        <w:rPr>
          <w:rFonts w:ascii="Times" w:hAnsi="Times"/>
          <w:color w:val="000000" w:themeColor="text1"/>
        </w:rPr>
      </w:pPr>
      <w:r>
        <w:rPr>
          <w:rFonts w:ascii="Times" w:hAnsi="Times"/>
          <w:color w:val="000000" w:themeColor="text1"/>
        </w:rPr>
        <w:lastRenderedPageBreak/>
        <w:t xml:space="preserve">The </w:t>
      </w:r>
      <w:r w:rsidRPr="003C6A0B">
        <w:rPr>
          <w:rFonts w:ascii="Times" w:hAnsi="Times"/>
          <w:i/>
          <w:color w:val="000000" w:themeColor="text1"/>
        </w:rPr>
        <w:t>CARES</w:t>
      </w:r>
      <w:r>
        <w:rPr>
          <w:rFonts w:ascii="Times" w:hAnsi="Times"/>
          <w:color w:val="000000" w:themeColor="text1"/>
        </w:rPr>
        <w:t xml:space="preserve"> intervention seeks to improve </w:t>
      </w:r>
      <w:r w:rsidR="00224B8E">
        <w:rPr>
          <w:rFonts w:ascii="Times" w:hAnsi="Times"/>
          <w:color w:val="000000" w:themeColor="text1"/>
        </w:rPr>
        <w:t xml:space="preserve">three outcome measures regarding peer support for the bereaved: knowledge, confidence, and skills. These three constructs </w:t>
      </w:r>
      <w:r w:rsidR="001271CC">
        <w:rPr>
          <w:rFonts w:ascii="Times" w:hAnsi="Times"/>
          <w:color w:val="000000" w:themeColor="text1"/>
        </w:rPr>
        <w:t xml:space="preserve">rarely </w:t>
      </w:r>
      <w:r w:rsidR="00224B8E">
        <w:rPr>
          <w:rFonts w:ascii="Times" w:hAnsi="Times"/>
          <w:color w:val="000000" w:themeColor="text1"/>
        </w:rPr>
        <w:t xml:space="preserve">have been studied </w:t>
      </w:r>
      <w:r w:rsidR="002E31E8">
        <w:rPr>
          <w:rFonts w:ascii="Times" w:hAnsi="Times"/>
          <w:color w:val="000000" w:themeColor="text1"/>
        </w:rPr>
        <w:t>regarding</w:t>
      </w:r>
      <w:r w:rsidR="00224B8E">
        <w:rPr>
          <w:rFonts w:ascii="Times" w:hAnsi="Times"/>
          <w:color w:val="000000" w:themeColor="text1"/>
        </w:rPr>
        <w:t xml:space="preserve"> college students and grief. In this section, the three constructs will be defined and discussed in the context of the literature.</w:t>
      </w:r>
      <w:r w:rsidR="00CD2C6D">
        <w:rPr>
          <w:rFonts w:ascii="Times" w:hAnsi="Times"/>
          <w:color w:val="000000" w:themeColor="text1"/>
        </w:rPr>
        <w:t xml:space="preserve"> Specific hypotheses </w:t>
      </w:r>
      <w:r w:rsidR="001271CC">
        <w:rPr>
          <w:rFonts w:ascii="Times" w:hAnsi="Times"/>
          <w:color w:val="000000" w:themeColor="text1"/>
        </w:rPr>
        <w:t xml:space="preserve">also </w:t>
      </w:r>
      <w:r w:rsidR="00CD2C6D">
        <w:rPr>
          <w:rFonts w:ascii="Times" w:hAnsi="Times"/>
          <w:color w:val="000000" w:themeColor="text1"/>
        </w:rPr>
        <w:t xml:space="preserve">will be described. </w:t>
      </w:r>
    </w:p>
    <w:p w14:paraId="102ED3F1" w14:textId="6F5C718E" w:rsidR="00673EDA" w:rsidRDefault="00224B8E" w:rsidP="00826125">
      <w:pPr>
        <w:spacing w:line="480" w:lineRule="auto"/>
        <w:ind w:firstLine="720"/>
        <w:rPr>
          <w:rFonts w:ascii="Times" w:hAnsi="Times"/>
          <w:color w:val="000000" w:themeColor="text1"/>
        </w:rPr>
      </w:pPr>
      <w:r w:rsidRPr="00224B8E">
        <w:rPr>
          <w:rFonts w:ascii="Times" w:hAnsi="Times"/>
          <w:b/>
          <w:color w:val="000000" w:themeColor="text1"/>
        </w:rPr>
        <w:t>Knowledge</w:t>
      </w:r>
      <w:r>
        <w:rPr>
          <w:rFonts w:ascii="Times" w:hAnsi="Times"/>
          <w:color w:val="000000" w:themeColor="text1"/>
        </w:rPr>
        <w:t xml:space="preserve">. The outcome of knowledge can be divided into three sub-constructs. These include 1) knowledge about grief, 2) knowledge about appropriate </w:t>
      </w:r>
      <w:r w:rsidR="00B54BFB">
        <w:rPr>
          <w:rFonts w:ascii="Times" w:hAnsi="Times"/>
          <w:color w:val="000000" w:themeColor="text1"/>
        </w:rPr>
        <w:t>communication with</w:t>
      </w:r>
      <w:r>
        <w:rPr>
          <w:rFonts w:ascii="Times" w:hAnsi="Times"/>
          <w:color w:val="000000" w:themeColor="text1"/>
        </w:rPr>
        <w:t xml:space="preserve"> grieving peers, and 3) knowledge about </w:t>
      </w:r>
      <w:r w:rsidR="000B7D25">
        <w:rPr>
          <w:rFonts w:ascii="Times" w:hAnsi="Times"/>
          <w:color w:val="000000" w:themeColor="text1"/>
        </w:rPr>
        <w:t xml:space="preserve">resources. </w:t>
      </w:r>
    </w:p>
    <w:p w14:paraId="1E9E05B0" w14:textId="3C761045" w:rsidR="00826125" w:rsidRDefault="00DB67ED" w:rsidP="00826125">
      <w:pPr>
        <w:spacing w:line="480" w:lineRule="auto"/>
        <w:ind w:firstLine="720"/>
      </w:pPr>
      <w:r>
        <w:rPr>
          <w:rFonts w:ascii="Times" w:hAnsi="Times"/>
          <w:color w:val="000000" w:themeColor="text1"/>
        </w:rPr>
        <w:t xml:space="preserve">Knowledge about grief is defined as </w:t>
      </w:r>
      <w:r w:rsidR="00E02010">
        <w:rPr>
          <w:rFonts w:ascii="Times" w:hAnsi="Times"/>
          <w:color w:val="000000" w:themeColor="text1"/>
        </w:rPr>
        <w:t>understanding</w:t>
      </w:r>
      <w:r>
        <w:rPr>
          <w:rFonts w:ascii="Times" w:hAnsi="Times"/>
          <w:color w:val="000000" w:themeColor="text1"/>
        </w:rPr>
        <w:t xml:space="preserve"> emotions and behaviors that individuals may </w:t>
      </w:r>
      <w:r w:rsidR="00A465C8">
        <w:rPr>
          <w:rFonts w:ascii="Times" w:hAnsi="Times"/>
          <w:color w:val="000000" w:themeColor="text1"/>
        </w:rPr>
        <w:t>exhibit</w:t>
      </w:r>
      <w:r>
        <w:rPr>
          <w:rFonts w:ascii="Times" w:hAnsi="Times"/>
          <w:color w:val="000000" w:themeColor="text1"/>
        </w:rPr>
        <w:t xml:space="preserve"> in the time following a loss. This also includes basic comprehension of complicated grief and associated impairments as well as other common negative outcomes. </w:t>
      </w:r>
      <w:r w:rsidR="008E662A">
        <w:rPr>
          <w:rFonts w:ascii="Times" w:hAnsi="Times"/>
          <w:color w:val="000000" w:themeColor="text1"/>
        </w:rPr>
        <w:t>Currently, there is very little research on what college students know about grief itself</w:t>
      </w:r>
      <w:r>
        <w:rPr>
          <w:rFonts w:ascii="Times" w:hAnsi="Times"/>
          <w:color w:val="000000" w:themeColor="text1"/>
        </w:rPr>
        <w:t xml:space="preserve">. </w:t>
      </w:r>
      <w:r w:rsidR="00826125">
        <w:rPr>
          <w:rFonts w:ascii="Times" w:hAnsi="Times"/>
          <w:color w:val="000000" w:themeColor="text1"/>
        </w:rPr>
        <w:t xml:space="preserve">In one </w:t>
      </w:r>
      <w:r w:rsidR="008E662A">
        <w:rPr>
          <w:rFonts w:ascii="Times" w:hAnsi="Times"/>
          <w:color w:val="000000" w:themeColor="text1"/>
        </w:rPr>
        <w:t xml:space="preserve">older </w:t>
      </w:r>
      <w:r w:rsidR="00826125">
        <w:rPr>
          <w:rFonts w:ascii="Times" w:hAnsi="Times"/>
          <w:color w:val="000000" w:themeColor="text1"/>
        </w:rPr>
        <w:t xml:space="preserve">qualitative </w:t>
      </w:r>
      <w:r w:rsidR="0058764C">
        <w:rPr>
          <w:rFonts w:ascii="Times" w:hAnsi="Times"/>
          <w:color w:val="000000" w:themeColor="text1"/>
        </w:rPr>
        <w:t>survey of college students, students reported an incomplete knowledge of grief processes</w:t>
      </w:r>
      <w:r w:rsidR="00673EDA">
        <w:rPr>
          <w:rFonts w:ascii="Times" w:hAnsi="Times"/>
          <w:color w:val="000000" w:themeColor="text1"/>
        </w:rPr>
        <w:t xml:space="preserve"> </w:t>
      </w:r>
      <w:r w:rsidR="00673EDA">
        <w:t>(Vickio et al., 1990)</w:t>
      </w:r>
      <w:r w:rsidR="0058764C">
        <w:rPr>
          <w:rFonts w:ascii="Times" w:hAnsi="Times"/>
          <w:color w:val="000000" w:themeColor="text1"/>
        </w:rPr>
        <w:t>. While they did acknowledg</w:t>
      </w:r>
      <w:r w:rsidR="008E662A">
        <w:rPr>
          <w:rFonts w:ascii="Times" w:hAnsi="Times"/>
          <w:color w:val="000000" w:themeColor="text1"/>
        </w:rPr>
        <w:t xml:space="preserve">e the long-term impact of grief, </w:t>
      </w:r>
      <w:r w:rsidR="00673EDA">
        <w:rPr>
          <w:rFonts w:ascii="Times" w:hAnsi="Times"/>
          <w:color w:val="000000" w:themeColor="text1"/>
        </w:rPr>
        <w:t xml:space="preserve">they left out </w:t>
      </w:r>
      <w:r w:rsidR="00931006">
        <w:rPr>
          <w:rFonts w:ascii="Times" w:hAnsi="Times"/>
          <w:color w:val="000000" w:themeColor="text1"/>
        </w:rPr>
        <w:t>s</w:t>
      </w:r>
      <w:r w:rsidR="00673EDA">
        <w:rPr>
          <w:rFonts w:ascii="Times" w:hAnsi="Times"/>
          <w:color w:val="000000" w:themeColor="text1"/>
        </w:rPr>
        <w:t>ome emotions when asked what might be a surpr</w:t>
      </w:r>
      <w:r w:rsidR="008E662A">
        <w:rPr>
          <w:rFonts w:ascii="Times" w:hAnsi="Times"/>
          <w:color w:val="000000" w:themeColor="text1"/>
        </w:rPr>
        <w:t>ising emotion in continued grief, indicating</w:t>
      </w:r>
      <w:r w:rsidR="00673EDA">
        <w:rPr>
          <w:rFonts w:ascii="Times" w:hAnsi="Times"/>
          <w:color w:val="000000" w:themeColor="text1"/>
        </w:rPr>
        <w:t xml:space="preserve"> that students may not have a complete grasp on the breadth of emotions that one may experience while grieving. </w:t>
      </w:r>
      <w:r w:rsidR="00673EDA">
        <w:t>Only 10</w:t>
      </w:r>
      <w:r w:rsidR="00E02010">
        <w:t xml:space="preserve">% </w:t>
      </w:r>
      <w:r w:rsidR="00495940">
        <w:t xml:space="preserve">to </w:t>
      </w:r>
      <w:r w:rsidR="00673EDA">
        <w:t>20% of participants noted that grief may include lack of sleep, headaches, and physical aggression (Vickio et al., 1990)</w:t>
      </w:r>
      <w:r w:rsidR="00673EDA">
        <w:rPr>
          <w:rFonts w:ascii="Times" w:hAnsi="Times"/>
          <w:color w:val="000000" w:themeColor="text1"/>
        </w:rPr>
        <w:t>.</w:t>
      </w:r>
      <w:r w:rsidR="002E31E8">
        <w:rPr>
          <w:rFonts w:ascii="Times" w:hAnsi="Times"/>
          <w:color w:val="000000" w:themeColor="text1"/>
        </w:rPr>
        <w:t xml:space="preserve"> This study suggest</w:t>
      </w:r>
      <w:r w:rsidR="00495940">
        <w:rPr>
          <w:rFonts w:ascii="Times" w:hAnsi="Times"/>
          <w:color w:val="000000" w:themeColor="text1"/>
        </w:rPr>
        <w:t xml:space="preserve">ed </w:t>
      </w:r>
      <w:r w:rsidR="003312DE">
        <w:rPr>
          <w:rFonts w:ascii="Times" w:hAnsi="Times"/>
          <w:color w:val="000000" w:themeColor="text1"/>
        </w:rPr>
        <w:t>that students</w:t>
      </w:r>
      <w:r w:rsidR="002E31E8">
        <w:rPr>
          <w:rFonts w:ascii="Times" w:hAnsi="Times"/>
          <w:color w:val="000000" w:themeColor="text1"/>
        </w:rPr>
        <w:t xml:space="preserve"> had little information about grief at the time, but this collective knowledge may have changed, and the present study </w:t>
      </w:r>
      <w:r w:rsidR="003312DE">
        <w:rPr>
          <w:rFonts w:ascii="Times" w:hAnsi="Times"/>
          <w:color w:val="000000" w:themeColor="text1"/>
        </w:rPr>
        <w:t xml:space="preserve">aims to </w:t>
      </w:r>
      <w:r w:rsidR="00495940">
        <w:rPr>
          <w:rFonts w:ascii="Times" w:hAnsi="Times"/>
          <w:color w:val="000000" w:themeColor="text1"/>
        </w:rPr>
        <w:t>advance</w:t>
      </w:r>
      <w:r w:rsidR="002E31E8">
        <w:rPr>
          <w:rFonts w:ascii="Times" w:hAnsi="Times"/>
          <w:color w:val="000000" w:themeColor="text1"/>
        </w:rPr>
        <w:t xml:space="preserve"> understanding of </w:t>
      </w:r>
      <w:r w:rsidR="00495940">
        <w:rPr>
          <w:rFonts w:ascii="Times" w:hAnsi="Times"/>
          <w:color w:val="000000" w:themeColor="text1"/>
        </w:rPr>
        <w:t xml:space="preserve">current </w:t>
      </w:r>
      <w:r w:rsidR="002E31E8">
        <w:rPr>
          <w:rFonts w:ascii="Times" w:hAnsi="Times"/>
          <w:color w:val="000000" w:themeColor="text1"/>
        </w:rPr>
        <w:t>undergraduates’ knowledge of grief.</w:t>
      </w:r>
    </w:p>
    <w:p w14:paraId="0936A399" w14:textId="62476677" w:rsidR="00673EDA" w:rsidRDefault="00673EDA" w:rsidP="00826125">
      <w:pPr>
        <w:spacing w:line="480" w:lineRule="auto"/>
        <w:ind w:firstLine="720"/>
        <w:rPr>
          <w:rFonts w:ascii="Times" w:hAnsi="Times"/>
          <w:color w:val="000000" w:themeColor="text1"/>
        </w:rPr>
      </w:pPr>
      <w:r>
        <w:rPr>
          <w:rFonts w:ascii="Times" w:hAnsi="Times"/>
          <w:color w:val="000000" w:themeColor="text1"/>
        </w:rPr>
        <w:t xml:space="preserve">Knowledge about appropriate </w:t>
      </w:r>
      <w:r w:rsidR="00B54BFB">
        <w:rPr>
          <w:rFonts w:ascii="Times" w:hAnsi="Times"/>
          <w:color w:val="000000" w:themeColor="text1"/>
        </w:rPr>
        <w:t>communication with</w:t>
      </w:r>
      <w:r>
        <w:rPr>
          <w:rFonts w:ascii="Times" w:hAnsi="Times"/>
          <w:color w:val="000000" w:themeColor="text1"/>
        </w:rPr>
        <w:t xml:space="preserve"> grieving peers is defined as knowing what may be helpful and what is unhelpful to say when discussing a bereaved person’s grief or the death of their loved one.</w:t>
      </w:r>
      <w:r w:rsidR="006B723E">
        <w:rPr>
          <w:rFonts w:ascii="Times" w:hAnsi="Times"/>
          <w:color w:val="000000" w:themeColor="text1"/>
        </w:rPr>
        <w:t xml:space="preserve"> </w:t>
      </w:r>
    </w:p>
    <w:p w14:paraId="0AF917A6" w14:textId="3563FF13" w:rsidR="0005504B" w:rsidRDefault="006B723E" w:rsidP="0005504B">
      <w:pPr>
        <w:spacing w:line="480" w:lineRule="auto"/>
        <w:ind w:firstLine="720"/>
        <w:rPr>
          <w:rFonts w:ascii="Times" w:hAnsi="Times"/>
          <w:color w:val="000000" w:themeColor="text1"/>
        </w:rPr>
      </w:pPr>
      <w:r>
        <w:rPr>
          <w:rFonts w:ascii="Times" w:hAnsi="Times"/>
          <w:color w:val="000000" w:themeColor="text1"/>
        </w:rPr>
        <w:lastRenderedPageBreak/>
        <w:t xml:space="preserve">Knowledge of resources is defined as knowing multiple mental health resources that serve grieving college students. </w:t>
      </w:r>
      <w:r w:rsidR="001271CC">
        <w:rPr>
          <w:rFonts w:ascii="Times" w:hAnsi="Times"/>
          <w:color w:val="000000" w:themeColor="text1"/>
        </w:rPr>
        <w:t>L</w:t>
      </w:r>
      <w:r w:rsidR="00CB7F34">
        <w:rPr>
          <w:rFonts w:ascii="Times" w:hAnsi="Times"/>
          <w:color w:val="000000" w:themeColor="text1"/>
        </w:rPr>
        <w:t>ess than half of students have a grasp on the services provided by their counseling center and students report not knowing how to access ser</w:t>
      </w:r>
      <w:r w:rsidR="00917E78">
        <w:rPr>
          <w:rFonts w:ascii="Times" w:hAnsi="Times"/>
          <w:color w:val="000000" w:themeColor="text1"/>
        </w:rPr>
        <w:t>vices as a barrier to treatment</w:t>
      </w:r>
      <w:r w:rsidR="00CB7F34">
        <w:rPr>
          <w:rFonts w:ascii="Times" w:hAnsi="Times"/>
          <w:color w:val="000000" w:themeColor="text1"/>
        </w:rPr>
        <w:t xml:space="preserve"> (Cox et al., 2015).</w:t>
      </w:r>
      <w:r w:rsidR="006E1D85">
        <w:rPr>
          <w:rFonts w:ascii="Times" w:hAnsi="Times"/>
          <w:color w:val="000000" w:themeColor="text1"/>
        </w:rPr>
        <w:t xml:space="preserve"> This limited knowledge of grief and mental health resources makes it more difficult for grieving students to seek help and for their peers to suggest helpful resources for them. </w:t>
      </w:r>
    </w:p>
    <w:p w14:paraId="3F2010F0" w14:textId="51E85C19" w:rsidR="00CD72D7" w:rsidRPr="00CB401A" w:rsidRDefault="006E1D85" w:rsidP="00CB401A">
      <w:pPr>
        <w:spacing w:line="480" w:lineRule="auto"/>
        <w:ind w:firstLine="720"/>
        <w:rPr>
          <w:b/>
        </w:rPr>
      </w:pPr>
      <w:r w:rsidRPr="006E1D85">
        <w:rPr>
          <w:rFonts w:ascii="Times" w:hAnsi="Times"/>
          <w:b/>
          <w:color w:val="000000" w:themeColor="text1"/>
        </w:rPr>
        <w:t>Confidence</w:t>
      </w:r>
      <w:r>
        <w:rPr>
          <w:rFonts w:ascii="Times" w:hAnsi="Times"/>
          <w:color w:val="000000" w:themeColor="text1"/>
        </w:rPr>
        <w:t xml:space="preserve">. </w:t>
      </w:r>
      <w:r w:rsidR="004E48CB">
        <w:rPr>
          <w:rFonts w:ascii="Times" w:hAnsi="Times"/>
          <w:color w:val="000000" w:themeColor="text1"/>
        </w:rPr>
        <w:t xml:space="preserve">Confidence in responding to grieving peers is defined as </w:t>
      </w:r>
      <w:r w:rsidR="002A3913">
        <w:rPr>
          <w:rFonts w:ascii="Times" w:hAnsi="Times"/>
          <w:color w:val="000000" w:themeColor="text1"/>
        </w:rPr>
        <w:t xml:space="preserve">believing </w:t>
      </w:r>
      <w:r w:rsidR="006E1ACD">
        <w:rPr>
          <w:rFonts w:ascii="Times" w:hAnsi="Times"/>
          <w:color w:val="000000" w:themeColor="text1"/>
        </w:rPr>
        <w:t xml:space="preserve">that one is </w:t>
      </w:r>
      <w:r w:rsidR="002A3913">
        <w:rPr>
          <w:rFonts w:ascii="Times" w:hAnsi="Times"/>
          <w:color w:val="000000" w:themeColor="text1"/>
        </w:rPr>
        <w:t>able to help a bereaved friend. This definition is tied to the theoretical foundation of self-efficacy. As di</w:t>
      </w:r>
      <w:r w:rsidR="00BF7032">
        <w:rPr>
          <w:rFonts w:ascii="Times" w:hAnsi="Times"/>
          <w:color w:val="000000" w:themeColor="text1"/>
        </w:rPr>
        <w:t xml:space="preserve">scussed, self-efficacy is linked to </w:t>
      </w:r>
      <w:r w:rsidR="00CB401A">
        <w:rPr>
          <w:rFonts w:ascii="Times" w:hAnsi="Times"/>
          <w:color w:val="000000" w:themeColor="text1"/>
        </w:rPr>
        <w:t>changes</w:t>
      </w:r>
      <w:r w:rsidR="00BF7032">
        <w:rPr>
          <w:rFonts w:ascii="Times" w:hAnsi="Times"/>
          <w:color w:val="000000" w:themeColor="text1"/>
        </w:rPr>
        <w:t xml:space="preserve"> in behavior. Thus, confidence is an important outcome to measure because of its possible behavioral implications; if an increase in confidence is observed after viewing the intervention, participant</w:t>
      </w:r>
      <w:r w:rsidR="001271CC">
        <w:rPr>
          <w:rFonts w:ascii="Times" w:hAnsi="Times"/>
          <w:color w:val="000000" w:themeColor="text1"/>
        </w:rPr>
        <w:t>s</w:t>
      </w:r>
      <w:r w:rsidR="00BF7032">
        <w:rPr>
          <w:rFonts w:ascii="Times" w:hAnsi="Times"/>
          <w:color w:val="000000" w:themeColor="text1"/>
        </w:rPr>
        <w:t xml:space="preserve"> would more likely act due to the intervention (i.e., approach a friend, reach out, bring up the death in a constructive way) in the circumstance that their friend experiences a loss. </w:t>
      </w:r>
      <w:r w:rsidR="00914319">
        <w:rPr>
          <w:rFonts w:ascii="Times" w:hAnsi="Times"/>
          <w:color w:val="000000" w:themeColor="text1"/>
        </w:rPr>
        <w:t>Many</w:t>
      </w:r>
      <w:r w:rsidR="00CD72D7">
        <w:rPr>
          <w:rFonts w:ascii="Times" w:hAnsi="Times"/>
          <w:color w:val="000000" w:themeColor="text1"/>
        </w:rPr>
        <w:t xml:space="preserve"> students</w:t>
      </w:r>
      <w:r w:rsidR="00914319">
        <w:rPr>
          <w:rFonts w:ascii="Times" w:hAnsi="Times"/>
          <w:color w:val="000000" w:themeColor="text1"/>
        </w:rPr>
        <w:t xml:space="preserve"> reported</w:t>
      </w:r>
      <w:r w:rsidR="00CD72D7">
        <w:rPr>
          <w:rFonts w:ascii="Times" w:hAnsi="Times"/>
          <w:color w:val="000000" w:themeColor="text1"/>
        </w:rPr>
        <w:t xml:space="preserve"> worry they </w:t>
      </w:r>
      <w:r w:rsidR="00CB401A">
        <w:rPr>
          <w:rFonts w:ascii="Times" w:hAnsi="Times"/>
          <w:color w:val="000000" w:themeColor="text1"/>
        </w:rPr>
        <w:t>might not</w:t>
      </w:r>
      <w:r w:rsidR="00CD72D7">
        <w:rPr>
          <w:rFonts w:ascii="Times" w:hAnsi="Times"/>
          <w:color w:val="000000" w:themeColor="text1"/>
        </w:rPr>
        <w:t xml:space="preserve"> say the right thing when talking with a friend about the friend’s grief (</w:t>
      </w:r>
      <w:r w:rsidR="00914319">
        <w:rPr>
          <w:rFonts w:ascii="Times" w:hAnsi="Times"/>
          <w:color w:val="000000" w:themeColor="text1"/>
        </w:rPr>
        <w:t>Parikh &amp; Servaty-Seib,</w:t>
      </w:r>
      <w:r w:rsidR="00914319" w:rsidRPr="009152CA">
        <w:rPr>
          <w:rFonts w:ascii="Times" w:hAnsi="Times"/>
          <w:color w:val="000000" w:themeColor="text1"/>
        </w:rPr>
        <w:t xml:space="preserve"> </w:t>
      </w:r>
      <w:r w:rsidR="00CD72D7" w:rsidRPr="009152CA">
        <w:rPr>
          <w:rFonts w:ascii="Times" w:hAnsi="Times"/>
          <w:color w:val="000000" w:themeColor="text1"/>
        </w:rPr>
        <w:t>2013).</w:t>
      </w:r>
      <w:r w:rsidR="00CD72D7">
        <w:rPr>
          <w:rFonts w:ascii="Times" w:hAnsi="Times"/>
          <w:color w:val="000000" w:themeColor="text1"/>
        </w:rPr>
        <w:t xml:space="preserve"> Beyond this, the li</w:t>
      </w:r>
      <w:r w:rsidR="00BF7032">
        <w:rPr>
          <w:rFonts w:ascii="Times" w:hAnsi="Times"/>
          <w:color w:val="000000" w:themeColor="text1"/>
        </w:rPr>
        <w:t xml:space="preserve">terature has not explored confidence or self-efficacy related to </w:t>
      </w:r>
      <w:r w:rsidR="00CB401A">
        <w:rPr>
          <w:rFonts w:ascii="Times" w:hAnsi="Times"/>
          <w:color w:val="000000" w:themeColor="text1"/>
        </w:rPr>
        <w:t xml:space="preserve">communicating with a grieving friend. </w:t>
      </w:r>
    </w:p>
    <w:p w14:paraId="6801E942" w14:textId="48F8BFB1" w:rsidR="00C61EA2" w:rsidRPr="00CB401A" w:rsidRDefault="00CB401A" w:rsidP="006E1D85">
      <w:pPr>
        <w:spacing w:line="480" w:lineRule="auto"/>
        <w:ind w:firstLine="720"/>
        <w:rPr>
          <w:rFonts w:ascii="Times" w:hAnsi="Times"/>
          <w:color w:val="000000" w:themeColor="text1"/>
        </w:rPr>
      </w:pPr>
      <w:r>
        <w:rPr>
          <w:rFonts w:ascii="Times" w:hAnsi="Times"/>
          <w:b/>
          <w:color w:val="000000" w:themeColor="text1"/>
        </w:rPr>
        <w:t xml:space="preserve">Skills. </w:t>
      </w:r>
      <w:r>
        <w:rPr>
          <w:rFonts w:ascii="Times" w:hAnsi="Times"/>
          <w:color w:val="000000" w:themeColor="text1"/>
        </w:rPr>
        <w:t xml:space="preserve">Skill in communicating with grieving peers is defined as being able to successfully employ the 5-step </w:t>
      </w:r>
      <w:r w:rsidRPr="0092512E">
        <w:rPr>
          <w:rFonts w:ascii="Times" w:hAnsi="Times"/>
          <w:i/>
          <w:color w:val="000000" w:themeColor="text1"/>
        </w:rPr>
        <w:t>CARES</w:t>
      </w:r>
      <w:r>
        <w:rPr>
          <w:rFonts w:ascii="Times" w:hAnsi="Times"/>
          <w:color w:val="000000" w:themeColor="text1"/>
        </w:rPr>
        <w:t xml:space="preserve"> approach introduced in the intervention. No study to date has tested undergraduates’ skill in responding to bereaved peers. </w:t>
      </w:r>
    </w:p>
    <w:p w14:paraId="5A142D26" w14:textId="77777777" w:rsidR="00DC2D26" w:rsidRDefault="00506594" w:rsidP="00DC2D26">
      <w:pPr>
        <w:spacing w:line="480" w:lineRule="auto"/>
        <w:jc w:val="center"/>
        <w:rPr>
          <w:b/>
        </w:rPr>
      </w:pPr>
      <w:r w:rsidRPr="004D3428">
        <w:rPr>
          <w:b/>
        </w:rPr>
        <w:t>Research Hypotheses</w:t>
      </w:r>
    </w:p>
    <w:p w14:paraId="35D52E8E" w14:textId="4D5EF235" w:rsidR="00506594" w:rsidRPr="00DC2D26" w:rsidRDefault="00506594" w:rsidP="00DC2D26">
      <w:pPr>
        <w:spacing w:line="480" w:lineRule="auto"/>
        <w:rPr>
          <w:b/>
        </w:rPr>
      </w:pPr>
      <w:r w:rsidRPr="004D3428">
        <w:t xml:space="preserve">The hypotheses </w:t>
      </w:r>
      <w:r w:rsidR="005A5594">
        <w:t>we</w:t>
      </w:r>
      <w:r w:rsidRPr="004D3428">
        <w:t xml:space="preserve">re as follows: </w:t>
      </w:r>
    </w:p>
    <w:p w14:paraId="3D2FF308" w14:textId="17ED8CE3" w:rsidR="005646FC" w:rsidRDefault="005646FC" w:rsidP="00506594">
      <w:pPr>
        <w:pStyle w:val="Heading1"/>
        <w:spacing w:line="480" w:lineRule="auto"/>
        <w:ind w:left="0"/>
        <w:rPr>
          <w:rFonts w:ascii="Times" w:hAnsi="Times" w:cs="Times New Roman"/>
          <w:b w:val="0"/>
          <w:u w:val="none"/>
        </w:rPr>
      </w:pPr>
      <w:r>
        <w:rPr>
          <w:rFonts w:ascii="Times" w:hAnsi="Times" w:cs="Times New Roman"/>
          <w:b w:val="0"/>
          <w:u w:val="none"/>
        </w:rPr>
        <w:t>H1: P</w:t>
      </w:r>
      <w:r w:rsidRPr="005C40B6">
        <w:rPr>
          <w:rFonts w:ascii="Times" w:hAnsi="Times" w:cs="Times New Roman"/>
          <w:b w:val="0"/>
          <w:u w:val="none"/>
        </w:rPr>
        <w:t>articipants who complete</w:t>
      </w:r>
      <w:r w:rsidR="005A5594">
        <w:rPr>
          <w:rFonts w:ascii="Times" w:hAnsi="Times" w:cs="Times New Roman"/>
          <w:b w:val="0"/>
          <w:u w:val="none"/>
        </w:rPr>
        <w:t>d</w:t>
      </w:r>
      <w:r w:rsidRPr="005C40B6">
        <w:rPr>
          <w:rFonts w:ascii="Times" w:hAnsi="Times" w:cs="Times New Roman"/>
          <w:b w:val="0"/>
          <w:u w:val="none"/>
        </w:rPr>
        <w:t xml:space="preserve"> the intervention, compared to participants who read a webpage about supporting grieving friends (website condition) and those in a no-intervention control </w:t>
      </w:r>
      <w:r w:rsidRPr="005C40B6">
        <w:rPr>
          <w:rFonts w:ascii="Times" w:hAnsi="Times" w:cs="Times New Roman"/>
          <w:b w:val="0"/>
          <w:u w:val="none"/>
        </w:rPr>
        <w:lastRenderedPageBreak/>
        <w:t xml:space="preserve">condition, </w:t>
      </w:r>
      <w:r w:rsidR="005A5594">
        <w:rPr>
          <w:rFonts w:ascii="Times" w:hAnsi="Times" w:cs="Times New Roman"/>
          <w:b w:val="0"/>
          <w:u w:val="none"/>
        </w:rPr>
        <w:t>would</w:t>
      </w:r>
      <w:r w:rsidR="005A5594" w:rsidRPr="005C40B6">
        <w:rPr>
          <w:rFonts w:ascii="Times" w:hAnsi="Times" w:cs="Times New Roman"/>
          <w:b w:val="0"/>
          <w:u w:val="none"/>
        </w:rPr>
        <w:t xml:space="preserve"> </w:t>
      </w:r>
      <w:r w:rsidRPr="005C40B6">
        <w:rPr>
          <w:rFonts w:ascii="Times" w:hAnsi="Times" w:cs="Times New Roman"/>
          <w:b w:val="0"/>
          <w:u w:val="none"/>
        </w:rPr>
        <w:t>have the most knowledge about grief</w:t>
      </w:r>
      <w:r w:rsidR="00D71BC5">
        <w:rPr>
          <w:rFonts w:ascii="Times" w:hAnsi="Times" w:cs="Times New Roman"/>
          <w:b w:val="0"/>
          <w:u w:val="none"/>
        </w:rPr>
        <w:t>.</w:t>
      </w:r>
    </w:p>
    <w:p w14:paraId="3AC824F3" w14:textId="2FB108F7" w:rsidR="005646FC" w:rsidRDefault="00D71BC5" w:rsidP="00506594">
      <w:pPr>
        <w:pStyle w:val="Heading1"/>
        <w:spacing w:line="480" w:lineRule="auto"/>
        <w:ind w:left="0"/>
        <w:rPr>
          <w:rFonts w:ascii="Times" w:hAnsi="Times" w:cs="Times New Roman"/>
          <w:b w:val="0"/>
          <w:u w:val="none"/>
        </w:rPr>
      </w:pPr>
      <w:r>
        <w:rPr>
          <w:rFonts w:ascii="Times" w:hAnsi="Times" w:cs="Times New Roman"/>
          <w:b w:val="0"/>
          <w:u w:val="none"/>
        </w:rPr>
        <w:t>H2: P</w:t>
      </w:r>
      <w:r w:rsidRPr="005C40B6">
        <w:rPr>
          <w:rFonts w:ascii="Times" w:hAnsi="Times" w:cs="Times New Roman"/>
          <w:b w:val="0"/>
          <w:u w:val="none"/>
        </w:rPr>
        <w:t>articipants who complete</w:t>
      </w:r>
      <w:r w:rsidR="00B55B59">
        <w:rPr>
          <w:rFonts w:ascii="Times" w:hAnsi="Times" w:cs="Times New Roman"/>
          <w:b w:val="0"/>
          <w:u w:val="none"/>
        </w:rPr>
        <w:t>d</w:t>
      </w:r>
      <w:r w:rsidRPr="005C40B6">
        <w:rPr>
          <w:rFonts w:ascii="Times" w:hAnsi="Times" w:cs="Times New Roman"/>
          <w:b w:val="0"/>
          <w:u w:val="none"/>
        </w:rPr>
        <w:t xml:space="preserve"> the intervention, compared to participants who read a webpage about supporting grieving friends (website condition) and those in a no-intervention control condition, </w:t>
      </w:r>
      <w:r w:rsidR="00B55B59">
        <w:rPr>
          <w:rFonts w:ascii="Times" w:hAnsi="Times" w:cs="Times New Roman"/>
          <w:b w:val="0"/>
          <w:u w:val="none"/>
        </w:rPr>
        <w:t>would</w:t>
      </w:r>
      <w:r w:rsidR="00B55B59" w:rsidRPr="005C40B6">
        <w:rPr>
          <w:rFonts w:ascii="Times" w:hAnsi="Times" w:cs="Times New Roman"/>
          <w:b w:val="0"/>
          <w:u w:val="none"/>
        </w:rPr>
        <w:t xml:space="preserve"> </w:t>
      </w:r>
      <w:r w:rsidR="00846EDF">
        <w:rPr>
          <w:rFonts w:ascii="Times" w:hAnsi="Times" w:cs="Times New Roman"/>
          <w:b w:val="0"/>
          <w:u w:val="none"/>
        </w:rPr>
        <w:t>have the most knowledge regarding</w:t>
      </w:r>
      <w:r w:rsidRPr="005C40B6">
        <w:rPr>
          <w:rFonts w:ascii="Times" w:hAnsi="Times" w:cs="Times New Roman"/>
          <w:b w:val="0"/>
          <w:u w:val="none"/>
        </w:rPr>
        <w:t xml:space="preserve"> </w:t>
      </w:r>
      <w:r w:rsidR="005646FC" w:rsidRPr="005C40B6">
        <w:rPr>
          <w:rFonts w:ascii="Times" w:hAnsi="Times" w:cs="Times New Roman"/>
          <w:b w:val="0"/>
          <w:u w:val="none"/>
        </w:rPr>
        <w:t xml:space="preserve">appropriate ways to communicate </w:t>
      </w:r>
      <w:r w:rsidR="005646FC">
        <w:rPr>
          <w:rFonts w:ascii="Times" w:hAnsi="Times" w:cs="Times New Roman"/>
          <w:b w:val="0"/>
          <w:u w:val="none"/>
        </w:rPr>
        <w:t>with grieving peers</w:t>
      </w:r>
      <w:r w:rsidR="00846EDF">
        <w:rPr>
          <w:rFonts w:ascii="Times" w:hAnsi="Times" w:cs="Times New Roman"/>
          <w:b w:val="0"/>
          <w:u w:val="none"/>
        </w:rPr>
        <w:t>.</w:t>
      </w:r>
    </w:p>
    <w:p w14:paraId="42FF2796" w14:textId="7C912AC4" w:rsidR="00846EDF" w:rsidRDefault="00846EDF" w:rsidP="00506594">
      <w:pPr>
        <w:pStyle w:val="Heading1"/>
        <w:spacing w:line="480" w:lineRule="auto"/>
        <w:ind w:left="0"/>
        <w:rPr>
          <w:rFonts w:ascii="Times" w:hAnsi="Times" w:cs="Times New Roman"/>
          <w:b w:val="0"/>
          <w:u w:val="none"/>
        </w:rPr>
      </w:pPr>
      <w:r>
        <w:rPr>
          <w:rFonts w:ascii="Times" w:hAnsi="Times" w:cs="Times New Roman"/>
          <w:b w:val="0"/>
          <w:u w:val="none"/>
        </w:rPr>
        <w:t>H3: P</w:t>
      </w:r>
      <w:r w:rsidRPr="005C40B6">
        <w:rPr>
          <w:rFonts w:ascii="Times" w:hAnsi="Times" w:cs="Times New Roman"/>
          <w:b w:val="0"/>
          <w:u w:val="none"/>
        </w:rPr>
        <w:t>articipants who complete</w:t>
      </w:r>
      <w:r w:rsidR="00B55B59">
        <w:rPr>
          <w:rFonts w:ascii="Times" w:hAnsi="Times" w:cs="Times New Roman"/>
          <w:b w:val="0"/>
          <w:u w:val="none"/>
        </w:rPr>
        <w:t>d</w:t>
      </w:r>
      <w:r w:rsidRPr="005C40B6">
        <w:rPr>
          <w:rFonts w:ascii="Times" w:hAnsi="Times" w:cs="Times New Roman"/>
          <w:b w:val="0"/>
          <w:u w:val="none"/>
        </w:rPr>
        <w:t xml:space="preserve"> the intervention, compared to participants who read a webpage about supporting grieving friends (website condition) and those in a no-intervention control condition, </w:t>
      </w:r>
      <w:r w:rsidR="00B55B59">
        <w:rPr>
          <w:rFonts w:ascii="Times" w:hAnsi="Times" w:cs="Times New Roman"/>
          <w:b w:val="0"/>
          <w:u w:val="none"/>
        </w:rPr>
        <w:t>would</w:t>
      </w:r>
      <w:r w:rsidR="00B55B59" w:rsidRPr="005C40B6">
        <w:rPr>
          <w:rFonts w:ascii="Times" w:hAnsi="Times" w:cs="Times New Roman"/>
          <w:b w:val="0"/>
          <w:u w:val="none"/>
        </w:rPr>
        <w:t xml:space="preserve"> </w:t>
      </w:r>
      <w:r w:rsidRPr="005C40B6">
        <w:rPr>
          <w:rFonts w:ascii="Times" w:hAnsi="Times" w:cs="Times New Roman"/>
          <w:b w:val="0"/>
          <w:u w:val="none"/>
        </w:rPr>
        <w:t>have the most</w:t>
      </w:r>
      <w:r w:rsidR="005646FC" w:rsidRPr="005C40B6">
        <w:rPr>
          <w:rFonts w:ascii="Times" w:hAnsi="Times" w:cs="Times New Roman"/>
          <w:b w:val="0"/>
          <w:u w:val="none"/>
        </w:rPr>
        <w:t xml:space="preserve"> </w:t>
      </w:r>
      <w:r>
        <w:rPr>
          <w:rFonts w:ascii="Times" w:hAnsi="Times" w:cs="Times New Roman"/>
          <w:b w:val="0"/>
          <w:u w:val="none"/>
        </w:rPr>
        <w:t xml:space="preserve">knowledge regarding </w:t>
      </w:r>
      <w:r w:rsidR="005646FC" w:rsidRPr="005C40B6">
        <w:rPr>
          <w:rFonts w:ascii="Times" w:hAnsi="Times" w:cs="Times New Roman"/>
          <w:b w:val="0"/>
          <w:u w:val="none"/>
        </w:rPr>
        <w:t xml:space="preserve">resources for bereaved </w:t>
      </w:r>
      <w:r w:rsidR="005646FC">
        <w:rPr>
          <w:rFonts w:ascii="Times" w:hAnsi="Times" w:cs="Times New Roman"/>
          <w:b w:val="0"/>
          <w:u w:val="none"/>
        </w:rPr>
        <w:t>students</w:t>
      </w:r>
      <w:r w:rsidR="005646FC" w:rsidRPr="005C40B6">
        <w:rPr>
          <w:rFonts w:ascii="Times" w:hAnsi="Times" w:cs="Times New Roman"/>
          <w:b w:val="0"/>
          <w:u w:val="none"/>
        </w:rPr>
        <w:t>,</w:t>
      </w:r>
    </w:p>
    <w:p w14:paraId="178AA737" w14:textId="104F8A4B" w:rsidR="00846EDF" w:rsidRPr="00663607" w:rsidRDefault="00846EDF" w:rsidP="00506594">
      <w:pPr>
        <w:pStyle w:val="Heading1"/>
        <w:spacing w:line="480" w:lineRule="auto"/>
        <w:ind w:left="0"/>
        <w:rPr>
          <w:rFonts w:ascii="Times" w:hAnsi="Times" w:cs="Times New Roman"/>
          <w:b w:val="0"/>
          <w:u w:val="none"/>
        </w:rPr>
      </w:pPr>
      <w:r>
        <w:rPr>
          <w:rFonts w:ascii="Times" w:hAnsi="Times" w:cs="Times New Roman"/>
          <w:b w:val="0"/>
          <w:u w:val="none"/>
        </w:rPr>
        <w:t>H4: P</w:t>
      </w:r>
      <w:r w:rsidRPr="005C40B6">
        <w:rPr>
          <w:rFonts w:ascii="Times" w:hAnsi="Times" w:cs="Times New Roman"/>
          <w:b w:val="0"/>
          <w:u w:val="none"/>
        </w:rPr>
        <w:t>articipants who complete</w:t>
      </w:r>
      <w:r w:rsidR="00524D82">
        <w:rPr>
          <w:rFonts w:ascii="Times" w:hAnsi="Times" w:cs="Times New Roman"/>
          <w:b w:val="0"/>
          <w:u w:val="none"/>
        </w:rPr>
        <w:t>d</w:t>
      </w:r>
      <w:r w:rsidRPr="005C40B6">
        <w:rPr>
          <w:rFonts w:ascii="Times" w:hAnsi="Times" w:cs="Times New Roman"/>
          <w:b w:val="0"/>
          <w:u w:val="none"/>
        </w:rPr>
        <w:t xml:space="preserve"> the intervention, compared to participants who read a webpage about supporting grieving friends (website condition) and those in a no-intervention control condition, </w:t>
      </w:r>
      <w:r w:rsidR="00524D82">
        <w:rPr>
          <w:rFonts w:ascii="Times" w:hAnsi="Times" w:cs="Times New Roman"/>
          <w:b w:val="0"/>
          <w:u w:val="none"/>
        </w:rPr>
        <w:t>would</w:t>
      </w:r>
      <w:r w:rsidR="00524D82" w:rsidRPr="005C40B6">
        <w:rPr>
          <w:rFonts w:ascii="Times" w:hAnsi="Times" w:cs="Times New Roman"/>
          <w:b w:val="0"/>
          <w:u w:val="none"/>
        </w:rPr>
        <w:t xml:space="preserve"> </w:t>
      </w:r>
      <w:r w:rsidRPr="005C40B6">
        <w:rPr>
          <w:rFonts w:ascii="Times" w:hAnsi="Times" w:cs="Times New Roman"/>
          <w:b w:val="0"/>
          <w:u w:val="none"/>
        </w:rPr>
        <w:t>have the most</w:t>
      </w:r>
      <w:r w:rsidR="005646FC" w:rsidRPr="005C40B6">
        <w:rPr>
          <w:rFonts w:ascii="Times" w:hAnsi="Times" w:cs="Times New Roman"/>
          <w:b w:val="0"/>
          <w:u w:val="none"/>
        </w:rPr>
        <w:t xml:space="preserve"> the most confidence in their ability to </w:t>
      </w:r>
      <w:r w:rsidR="005646FC" w:rsidRPr="006E1ACD">
        <w:rPr>
          <w:rFonts w:ascii="Times" w:hAnsi="Times" w:cs="Times New Roman"/>
          <w:b w:val="0"/>
          <w:u w:val="none"/>
        </w:rPr>
        <w:t>communicate</w:t>
      </w:r>
      <w:r w:rsidR="005646FC" w:rsidRPr="00663607">
        <w:rPr>
          <w:rFonts w:ascii="Times" w:hAnsi="Times" w:cs="Times New Roman"/>
          <w:u w:val="none"/>
        </w:rPr>
        <w:t xml:space="preserve"> </w:t>
      </w:r>
      <w:r w:rsidR="005646FC" w:rsidRPr="00663607">
        <w:rPr>
          <w:rFonts w:ascii="Times" w:hAnsi="Times" w:cs="Times New Roman"/>
          <w:b w:val="0"/>
          <w:u w:val="none"/>
        </w:rPr>
        <w:t>effectively with grieving peers</w:t>
      </w:r>
      <w:r w:rsidRPr="00663607">
        <w:rPr>
          <w:rFonts w:ascii="Times" w:hAnsi="Times" w:cs="Times New Roman"/>
          <w:b w:val="0"/>
          <w:u w:val="none"/>
        </w:rPr>
        <w:t>.</w:t>
      </w:r>
    </w:p>
    <w:p w14:paraId="6208B5F0" w14:textId="00E69152" w:rsidR="00846EDF" w:rsidRDefault="00846EDF" w:rsidP="00506594">
      <w:pPr>
        <w:pStyle w:val="Heading1"/>
        <w:spacing w:line="480" w:lineRule="auto"/>
        <w:ind w:left="0"/>
        <w:rPr>
          <w:rFonts w:ascii="Times" w:hAnsi="Times" w:cs="Times New Roman"/>
          <w:b w:val="0"/>
          <w:u w:val="none"/>
        </w:rPr>
      </w:pPr>
      <w:r>
        <w:rPr>
          <w:rFonts w:ascii="Times" w:hAnsi="Times" w:cs="Times New Roman"/>
          <w:b w:val="0"/>
          <w:u w:val="none"/>
        </w:rPr>
        <w:t>H5: P</w:t>
      </w:r>
      <w:r w:rsidRPr="005C40B6">
        <w:rPr>
          <w:rFonts w:ascii="Times" w:hAnsi="Times" w:cs="Times New Roman"/>
          <w:b w:val="0"/>
          <w:u w:val="none"/>
        </w:rPr>
        <w:t>articipants who complete</w:t>
      </w:r>
      <w:r w:rsidR="00524D82">
        <w:rPr>
          <w:rFonts w:ascii="Times" w:hAnsi="Times" w:cs="Times New Roman"/>
          <w:b w:val="0"/>
          <w:u w:val="none"/>
        </w:rPr>
        <w:t>d</w:t>
      </w:r>
      <w:r w:rsidRPr="005C40B6">
        <w:rPr>
          <w:rFonts w:ascii="Times" w:hAnsi="Times" w:cs="Times New Roman"/>
          <w:b w:val="0"/>
          <w:u w:val="none"/>
        </w:rPr>
        <w:t xml:space="preserve"> the intervention, compared to participants who read a webpage about supporting grieving friends (website condition) and those in a no-intervention control condition, </w:t>
      </w:r>
      <w:r w:rsidR="00524D82">
        <w:rPr>
          <w:rFonts w:ascii="Times" w:hAnsi="Times" w:cs="Times New Roman"/>
          <w:b w:val="0"/>
          <w:u w:val="none"/>
        </w:rPr>
        <w:t>would</w:t>
      </w:r>
      <w:r w:rsidR="00524D82" w:rsidRPr="005C40B6">
        <w:rPr>
          <w:rFonts w:ascii="Times" w:hAnsi="Times" w:cs="Times New Roman"/>
          <w:b w:val="0"/>
          <w:u w:val="none"/>
        </w:rPr>
        <w:t xml:space="preserve"> </w:t>
      </w:r>
      <w:r w:rsidRPr="005C40B6">
        <w:rPr>
          <w:rFonts w:ascii="Times" w:hAnsi="Times" w:cs="Times New Roman"/>
          <w:b w:val="0"/>
          <w:u w:val="none"/>
        </w:rPr>
        <w:t xml:space="preserve">have the </w:t>
      </w:r>
      <w:r w:rsidR="005646FC" w:rsidRPr="005C40B6">
        <w:rPr>
          <w:rFonts w:ascii="Times" w:hAnsi="Times" w:cs="Times New Roman"/>
          <w:b w:val="0"/>
          <w:u w:val="none"/>
        </w:rPr>
        <w:t>greatest skill in communicat</w:t>
      </w:r>
      <w:r w:rsidR="005646FC">
        <w:rPr>
          <w:rFonts w:ascii="Times" w:hAnsi="Times" w:cs="Times New Roman"/>
          <w:b w:val="0"/>
          <w:u w:val="none"/>
        </w:rPr>
        <w:t>ing with bereaved</w:t>
      </w:r>
      <w:r w:rsidR="005646FC" w:rsidRPr="005C40B6">
        <w:rPr>
          <w:rFonts w:ascii="Times" w:hAnsi="Times" w:cs="Times New Roman"/>
          <w:b w:val="0"/>
          <w:u w:val="none"/>
        </w:rPr>
        <w:t xml:space="preserve"> friends. </w:t>
      </w:r>
    </w:p>
    <w:p w14:paraId="1122E3F8" w14:textId="77777777" w:rsidR="00CE0BE4" w:rsidRDefault="00CE0BE4" w:rsidP="00846EDF">
      <w:pPr>
        <w:pStyle w:val="Heading1"/>
        <w:spacing w:line="480" w:lineRule="auto"/>
        <w:rPr>
          <w:rFonts w:ascii="Times" w:hAnsi="Times" w:cs="Times New Roman"/>
          <w:b w:val="0"/>
          <w:u w:val="none"/>
        </w:rPr>
      </w:pPr>
    </w:p>
    <w:p w14:paraId="51F15DF9" w14:textId="77777777" w:rsidR="003E6ACA" w:rsidRDefault="003E6ACA" w:rsidP="00CE0BE4">
      <w:pPr>
        <w:pStyle w:val="Heading1"/>
        <w:spacing w:line="480" w:lineRule="auto"/>
        <w:ind w:left="0"/>
        <w:rPr>
          <w:rFonts w:ascii="Times" w:hAnsi="Times" w:cs="Times New Roman"/>
          <w:b w:val="0"/>
          <w:u w:val="none"/>
        </w:rPr>
      </w:pPr>
    </w:p>
    <w:p w14:paraId="148C1501" w14:textId="77777777" w:rsidR="00DA0D0E" w:rsidRDefault="00DA0D0E" w:rsidP="009704AA">
      <w:pPr>
        <w:pStyle w:val="Heading1"/>
        <w:spacing w:line="480" w:lineRule="auto"/>
        <w:ind w:left="0"/>
        <w:rPr>
          <w:rFonts w:ascii="Times" w:hAnsi="Times" w:cs="Times New Roman"/>
          <w:b w:val="0"/>
          <w:u w:val="none"/>
        </w:rPr>
      </w:pPr>
    </w:p>
    <w:p w14:paraId="68EFF20A" w14:textId="77777777" w:rsidR="009704AA" w:rsidRDefault="009704AA" w:rsidP="009704AA">
      <w:pPr>
        <w:pStyle w:val="Heading1"/>
        <w:spacing w:line="480" w:lineRule="auto"/>
        <w:ind w:left="0"/>
        <w:rPr>
          <w:rFonts w:ascii="Times" w:hAnsi="Times" w:cs="Times New Roman"/>
          <w:b w:val="0"/>
          <w:u w:val="none"/>
        </w:rPr>
      </w:pPr>
    </w:p>
    <w:p w14:paraId="609CA528" w14:textId="43B82704" w:rsidR="00867487" w:rsidRPr="00EA6D33" w:rsidRDefault="006E1ACD" w:rsidP="00867487">
      <w:pPr>
        <w:pStyle w:val="Heading1"/>
        <w:spacing w:line="480" w:lineRule="auto"/>
        <w:ind w:left="0"/>
        <w:jc w:val="center"/>
        <w:rPr>
          <w:rFonts w:ascii="Times" w:hAnsi="Times" w:cs="Times New Roman"/>
          <w:b w:val="0"/>
          <w:u w:val="none"/>
        </w:rPr>
      </w:pPr>
      <w:r>
        <w:rPr>
          <w:rFonts w:ascii="Times" w:hAnsi="Times" w:cs="Times New Roman"/>
          <w:b w:val="0"/>
          <w:u w:val="none"/>
        </w:rPr>
        <w:br w:type="column"/>
      </w:r>
      <w:r w:rsidR="00867487" w:rsidRPr="00EA6D33">
        <w:rPr>
          <w:rFonts w:ascii="Times" w:hAnsi="Times" w:cs="Times New Roman"/>
          <w:b w:val="0"/>
          <w:u w:val="none"/>
        </w:rPr>
        <w:lastRenderedPageBreak/>
        <w:t>Appendix B</w:t>
      </w:r>
    </w:p>
    <w:p w14:paraId="7478E8D6" w14:textId="78D43D42" w:rsidR="00867487" w:rsidRDefault="00867487" w:rsidP="00867487">
      <w:pPr>
        <w:jc w:val="center"/>
        <w:rPr>
          <w:rFonts w:ascii="Times" w:eastAsia="Times New Roman" w:hAnsi="Times" w:cs="Tahoma"/>
          <w:color w:val="000000"/>
        </w:rPr>
      </w:pPr>
      <w:r w:rsidRPr="00EA6D33">
        <w:rPr>
          <w:rFonts w:ascii="Times" w:eastAsia="Times New Roman" w:hAnsi="Times" w:cs="Tahoma"/>
          <w:color w:val="000000"/>
        </w:rPr>
        <w:t xml:space="preserve">Script for the </w:t>
      </w:r>
      <w:r w:rsidRPr="00D338BF">
        <w:rPr>
          <w:rFonts w:ascii="Times" w:eastAsia="Times New Roman" w:hAnsi="Times" w:cs="Tahoma"/>
          <w:i/>
          <w:color w:val="000000"/>
        </w:rPr>
        <w:t>CARES</w:t>
      </w:r>
      <w:r w:rsidRPr="00EA6D33">
        <w:rPr>
          <w:rFonts w:ascii="Times" w:eastAsia="Times New Roman" w:hAnsi="Times" w:cs="Tahoma"/>
          <w:color w:val="000000"/>
        </w:rPr>
        <w:t xml:space="preserve"> Intervention</w:t>
      </w:r>
    </w:p>
    <w:p w14:paraId="25402E14" w14:textId="77777777" w:rsidR="009558DE" w:rsidRDefault="009558DE" w:rsidP="00867487">
      <w:pPr>
        <w:jc w:val="center"/>
        <w:rPr>
          <w:rFonts w:ascii="Times" w:eastAsia="Times New Roman" w:hAnsi="Times" w:cs="Tahoma"/>
          <w:color w:val="000000"/>
        </w:rPr>
      </w:pPr>
    </w:p>
    <w:p w14:paraId="08339DE4" w14:textId="31F50D13" w:rsidR="009558DE" w:rsidRDefault="009558DE" w:rsidP="009558DE">
      <w:pPr>
        <w:jc w:val="center"/>
        <w:rPr>
          <w:rFonts w:ascii="Times" w:eastAsia="Times New Roman" w:hAnsi="Times" w:cs="Tahoma"/>
          <w:color w:val="000000"/>
        </w:rPr>
      </w:pPr>
      <w:r>
        <w:rPr>
          <w:rFonts w:ascii="Times" w:eastAsia="Times New Roman" w:hAnsi="Times" w:cs="Tahoma"/>
          <w:color w:val="000000"/>
        </w:rPr>
        <w:t xml:space="preserve">[Access the </w:t>
      </w:r>
      <w:r w:rsidRPr="009558DE">
        <w:rPr>
          <w:rFonts w:ascii="Times" w:eastAsia="Times New Roman" w:hAnsi="Times" w:cs="Tahoma"/>
          <w:i/>
          <w:color w:val="000000"/>
        </w:rPr>
        <w:t>CARES</w:t>
      </w:r>
      <w:r>
        <w:rPr>
          <w:rFonts w:ascii="Times" w:eastAsia="Times New Roman" w:hAnsi="Times" w:cs="Tahoma"/>
          <w:color w:val="000000"/>
        </w:rPr>
        <w:t xml:space="preserve"> intervention video at </w:t>
      </w:r>
      <w:r w:rsidRPr="009558DE">
        <w:rPr>
          <w:rFonts w:ascii="Times" w:eastAsia="Times New Roman" w:hAnsi="Times" w:cs="Tahoma"/>
          <w:b/>
          <w:color w:val="000000"/>
        </w:rPr>
        <w:t>https://go.umd.edu/CARES</w:t>
      </w:r>
      <w:r>
        <w:rPr>
          <w:rFonts w:ascii="Times" w:eastAsia="Times New Roman" w:hAnsi="Times" w:cs="Tahoma"/>
          <w:color w:val="000000"/>
        </w:rPr>
        <w:t>]</w:t>
      </w:r>
    </w:p>
    <w:p w14:paraId="5D895CDD" w14:textId="77777777" w:rsidR="00867487" w:rsidRPr="00EA6D33" w:rsidRDefault="00867487" w:rsidP="00867487">
      <w:pPr>
        <w:ind w:left="360"/>
        <w:rPr>
          <w:rFonts w:ascii="Times" w:eastAsia="Times New Roman" w:hAnsi="Times" w:cs="Tahoma"/>
          <w:color w:val="000000"/>
        </w:rPr>
      </w:pPr>
    </w:p>
    <w:p w14:paraId="5061B75C" w14:textId="5956F7EC" w:rsidR="00867487" w:rsidRPr="00EA6D33" w:rsidRDefault="00FC56E8" w:rsidP="00867487">
      <w:pPr>
        <w:rPr>
          <w:rFonts w:ascii="Times" w:eastAsia="Times New Roman" w:hAnsi="Times" w:cs="Tahoma"/>
          <w:color w:val="000000"/>
        </w:rPr>
      </w:pPr>
      <w:r>
        <w:rPr>
          <w:rFonts w:ascii="Times" w:eastAsia="Times New Roman" w:hAnsi="Times" w:cs="Tahoma"/>
          <w:color w:val="000000"/>
        </w:rPr>
        <w:t xml:space="preserve">Hello! </w:t>
      </w:r>
      <w:r w:rsidR="00867487" w:rsidRPr="00EA6D33">
        <w:rPr>
          <w:rFonts w:ascii="Times" w:eastAsia="Times New Roman" w:hAnsi="Times" w:cs="Tahoma"/>
          <w:color w:val="000000"/>
        </w:rPr>
        <w:t xml:space="preserve">We are </w:t>
      </w:r>
      <w:r w:rsidR="0058568F">
        <w:rPr>
          <w:rFonts w:ascii="Times" w:eastAsia="Times New Roman" w:hAnsi="Times" w:cs="Tahoma"/>
          <w:color w:val="000000"/>
        </w:rPr>
        <w:t xml:space="preserve">students and </w:t>
      </w:r>
      <w:r w:rsidR="00867487" w:rsidRPr="00EA6D33">
        <w:rPr>
          <w:rFonts w:ascii="Times" w:eastAsia="Times New Roman" w:hAnsi="Times" w:cs="Tahoma"/>
          <w:color w:val="000000"/>
        </w:rPr>
        <w:t xml:space="preserve">researchers at the University of Maryland. We want to help college students learn how to talk to a friend who has experienced </w:t>
      </w:r>
      <w:r w:rsidR="003132FE">
        <w:rPr>
          <w:rFonts w:ascii="Times" w:eastAsia="Times New Roman" w:hAnsi="Times" w:cs="Tahoma"/>
          <w:color w:val="000000"/>
        </w:rPr>
        <w:t>the death of a loved one</w:t>
      </w:r>
      <w:r w:rsidR="00867487" w:rsidRPr="00EA6D33">
        <w:rPr>
          <w:rFonts w:ascii="Times" w:eastAsia="Times New Roman" w:hAnsi="Times" w:cs="Tahoma"/>
          <w:color w:val="000000"/>
        </w:rPr>
        <w:t>. First, we</w:t>
      </w:r>
      <w:r w:rsidR="0003723E">
        <w:rPr>
          <w:rFonts w:ascii="Times" w:eastAsia="Times New Roman" w:hAnsi="Times" w:cs="Tahoma"/>
          <w:color w:val="000000"/>
        </w:rPr>
        <w:t xml:space="preserve"> wi</w:t>
      </w:r>
      <w:r w:rsidR="00867487" w:rsidRPr="00EA6D33">
        <w:rPr>
          <w:rFonts w:ascii="Times" w:eastAsia="Times New Roman" w:hAnsi="Times" w:cs="Tahoma"/>
          <w:color w:val="000000"/>
        </w:rPr>
        <w:t>ll tell you about grief, then we</w:t>
      </w:r>
      <w:r w:rsidR="0003723E">
        <w:rPr>
          <w:rFonts w:ascii="Times" w:eastAsia="Times New Roman" w:hAnsi="Times" w:cs="Tahoma"/>
          <w:color w:val="000000"/>
        </w:rPr>
        <w:t xml:space="preserve"> wi</w:t>
      </w:r>
      <w:r w:rsidR="00867487" w:rsidRPr="00EA6D33">
        <w:rPr>
          <w:rFonts w:ascii="Times" w:eastAsia="Times New Roman" w:hAnsi="Times" w:cs="Tahoma"/>
          <w:color w:val="000000"/>
        </w:rPr>
        <w:t xml:space="preserve">ll give you some tips on how to support </w:t>
      </w:r>
      <w:r w:rsidR="00017FB4">
        <w:rPr>
          <w:rFonts w:ascii="Times" w:eastAsia="Times New Roman" w:hAnsi="Times" w:cs="Tahoma"/>
          <w:color w:val="000000"/>
        </w:rPr>
        <w:t>a</w:t>
      </w:r>
      <w:r w:rsidR="00867487" w:rsidRPr="00EA6D33">
        <w:rPr>
          <w:rFonts w:ascii="Times" w:eastAsia="Times New Roman" w:hAnsi="Times" w:cs="Tahoma"/>
          <w:color w:val="000000"/>
        </w:rPr>
        <w:t xml:space="preserve"> friend, and finally, we</w:t>
      </w:r>
      <w:r w:rsidR="0003723E">
        <w:rPr>
          <w:rFonts w:ascii="Times" w:eastAsia="Times New Roman" w:hAnsi="Times" w:cs="Tahoma"/>
          <w:color w:val="000000"/>
        </w:rPr>
        <w:t xml:space="preserve"> wil</w:t>
      </w:r>
      <w:r w:rsidR="00867487" w:rsidRPr="00EA6D33">
        <w:rPr>
          <w:rFonts w:ascii="Times" w:eastAsia="Times New Roman" w:hAnsi="Times" w:cs="Tahoma"/>
          <w:color w:val="000000"/>
        </w:rPr>
        <w:t>l share some resources that might be helpful to you and your friend.</w:t>
      </w:r>
    </w:p>
    <w:p w14:paraId="4FC4192A" w14:textId="77777777" w:rsidR="00867487" w:rsidRPr="00EA6D33" w:rsidRDefault="00867487" w:rsidP="00867487">
      <w:pPr>
        <w:rPr>
          <w:rFonts w:ascii="Times" w:eastAsia="Times New Roman" w:hAnsi="Times" w:cs="Tahoma"/>
          <w:color w:val="000000"/>
        </w:rPr>
      </w:pPr>
    </w:p>
    <w:p w14:paraId="31064ACF" w14:textId="06E6CB0B" w:rsidR="00867487" w:rsidRPr="00EA6D33" w:rsidRDefault="0035484B" w:rsidP="00867487">
      <w:pPr>
        <w:jc w:val="center"/>
        <w:rPr>
          <w:rFonts w:ascii="Times" w:eastAsia="Times New Roman" w:hAnsi="Times" w:cs="Tahoma"/>
          <w:color w:val="000000"/>
        </w:rPr>
      </w:pPr>
      <w:r>
        <w:rPr>
          <w:rFonts w:ascii="Times" w:eastAsia="Times New Roman" w:hAnsi="Times" w:cs="Tahoma"/>
          <w:color w:val="000000"/>
        </w:rPr>
        <w:t>First,</w:t>
      </w:r>
      <w:r w:rsidR="00867487" w:rsidRPr="00EA6D33">
        <w:rPr>
          <w:rFonts w:ascii="Times" w:eastAsia="Times New Roman" w:hAnsi="Times" w:cs="Tahoma"/>
          <w:color w:val="000000"/>
        </w:rPr>
        <w:t xml:space="preserve"> WHAT IS GRIEF?</w:t>
      </w:r>
    </w:p>
    <w:p w14:paraId="5970A5EA" w14:textId="77777777" w:rsidR="00867487" w:rsidRPr="00EA6D33" w:rsidRDefault="00867487" w:rsidP="00867487">
      <w:pPr>
        <w:jc w:val="center"/>
        <w:rPr>
          <w:rFonts w:ascii="Times" w:eastAsia="Times New Roman" w:hAnsi="Times" w:cs="Tahoma"/>
          <w:color w:val="000000"/>
        </w:rPr>
      </w:pPr>
    </w:p>
    <w:p w14:paraId="5199DD1F" w14:textId="191637CA" w:rsidR="00867487" w:rsidRPr="00EA6D33" w:rsidRDefault="00867487" w:rsidP="00867487">
      <w:pPr>
        <w:rPr>
          <w:rFonts w:ascii="Times" w:eastAsia="Times New Roman" w:hAnsi="Times" w:cs="Tahoma"/>
          <w:color w:val="000000"/>
        </w:rPr>
      </w:pPr>
      <w:r w:rsidRPr="00EA6D33">
        <w:rPr>
          <w:rFonts w:ascii="Times" w:eastAsia="Times New Roman" w:hAnsi="Times" w:cs="Tahoma"/>
          <w:color w:val="000000"/>
        </w:rPr>
        <w:t>Grief is something that occurs after loss. It</w:t>
      </w:r>
      <w:r w:rsidR="0003723E">
        <w:rPr>
          <w:rFonts w:ascii="Times" w:eastAsia="Times New Roman" w:hAnsi="Times" w:cs="Tahoma"/>
          <w:color w:val="000000"/>
        </w:rPr>
        <w:t xml:space="preserve"> i</w:t>
      </w:r>
      <w:r w:rsidRPr="00EA6D33">
        <w:rPr>
          <w:rFonts w:ascii="Times" w:eastAsia="Times New Roman" w:hAnsi="Times" w:cs="Tahoma"/>
          <w:color w:val="000000"/>
        </w:rPr>
        <w:t>s a journey that can involve lots of different feelings, thoughts, and even physical reactions. Some people say grief comes in waves. Grief changes over time, and there is no time limit for grieving - people often grieve the loss of those closest to them for their entire lives.</w:t>
      </w:r>
    </w:p>
    <w:p w14:paraId="16C4C34F" w14:textId="77777777" w:rsidR="00867487" w:rsidRPr="00EA6D33" w:rsidRDefault="00867487" w:rsidP="00867487">
      <w:pPr>
        <w:rPr>
          <w:rFonts w:ascii="Times" w:eastAsia="Times New Roman" w:hAnsi="Times" w:cs="Tahoma"/>
          <w:color w:val="000000"/>
        </w:rPr>
      </w:pPr>
    </w:p>
    <w:p w14:paraId="15856766" w14:textId="77777777" w:rsidR="00867487" w:rsidRPr="00EA6D33" w:rsidRDefault="00867487" w:rsidP="00867487">
      <w:pPr>
        <w:rPr>
          <w:rFonts w:ascii="Times" w:eastAsia="Times New Roman" w:hAnsi="Times" w:cs="Tahoma"/>
          <w:color w:val="000000"/>
        </w:rPr>
      </w:pPr>
      <w:r w:rsidRPr="00EA6D33">
        <w:rPr>
          <w:rFonts w:ascii="Times" w:eastAsia="Times New Roman" w:hAnsi="Times" w:cs="Tahoma"/>
          <w:color w:val="000000"/>
        </w:rPr>
        <w:t xml:space="preserve">Grief is different for everyone. Some common responses include: </w:t>
      </w:r>
    </w:p>
    <w:p w14:paraId="6B1ACFA4" w14:textId="5DF32A4E" w:rsidR="00017FB4" w:rsidRDefault="00867487" w:rsidP="00867487">
      <w:pPr>
        <w:pStyle w:val="ListParagraph"/>
        <w:numPr>
          <w:ilvl w:val="2"/>
          <w:numId w:val="19"/>
        </w:numPr>
        <w:ind w:left="1080"/>
        <w:rPr>
          <w:rFonts w:ascii="Times" w:eastAsia="Times New Roman" w:hAnsi="Times" w:cs="Tahoma"/>
          <w:color w:val="000000"/>
        </w:rPr>
      </w:pPr>
      <w:r w:rsidRPr="00EA6D33">
        <w:rPr>
          <w:rFonts w:ascii="Times" w:eastAsia="Times New Roman" w:hAnsi="Times" w:cs="Tahoma"/>
          <w:color w:val="000000"/>
        </w:rPr>
        <w:t xml:space="preserve">feeling sad, numb, exhausted, guilty, relieved, scared, angry </w:t>
      </w:r>
    </w:p>
    <w:p w14:paraId="39DC6249" w14:textId="7E9CBC5D" w:rsidR="00867487" w:rsidRPr="00EA6D33" w:rsidRDefault="00867487" w:rsidP="00867487">
      <w:pPr>
        <w:pStyle w:val="ListParagraph"/>
        <w:numPr>
          <w:ilvl w:val="2"/>
          <w:numId w:val="19"/>
        </w:numPr>
        <w:ind w:left="1080"/>
        <w:rPr>
          <w:rFonts w:ascii="Times" w:eastAsia="Times New Roman" w:hAnsi="Times" w:cs="Tahoma"/>
          <w:color w:val="000000"/>
        </w:rPr>
      </w:pPr>
      <w:r w:rsidRPr="00EA6D33">
        <w:rPr>
          <w:rFonts w:ascii="Times" w:eastAsia="Times New Roman" w:hAnsi="Times" w:cs="Tahoma"/>
          <w:color w:val="000000"/>
        </w:rPr>
        <w:t>longing for the person who died</w:t>
      </w:r>
    </w:p>
    <w:p w14:paraId="56B36721" w14:textId="0467114F" w:rsidR="00867487" w:rsidRPr="00EA6D33" w:rsidRDefault="00D462F5" w:rsidP="00867487">
      <w:pPr>
        <w:pStyle w:val="ListParagraph"/>
        <w:numPr>
          <w:ilvl w:val="2"/>
          <w:numId w:val="19"/>
        </w:numPr>
        <w:ind w:left="1080"/>
        <w:rPr>
          <w:rFonts w:ascii="Times" w:eastAsia="Times New Roman" w:hAnsi="Times" w:cs="Tahoma"/>
          <w:color w:val="000000"/>
        </w:rPr>
      </w:pPr>
      <w:r>
        <w:rPr>
          <w:rFonts w:ascii="Times" w:eastAsia="Times New Roman" w:hAnsi="Times" w:cs="Tahoma"/>
          <w:color w:val="000000"/>
        </w:rPr>
        <w:t xml:space="preserve">experiencing </w:t>
      </w:r>
      <w:r w:rsidR="00867487" w:rsidRPr="00EA6D33">
        <w:rPr>
          <w:rFonts w:ascii="Times" w:eastAsia="Times New Roman" w:hAnsi="Times" w:cs="Tahoma"/>
          <w:color w:val="000000"/>
        </w:rPr>
        <w:t>changes in sleeping or eating patterns</w:t>
      </w:r>
    </w:p>
    <w:p w14:paraId="3B884A4F" w14:textId="313B62B9" w:rsidR="00867487" w:rsidRPr="00EA6D33" w:rsidRDefault="0010078D" w:rsidP="00867487">
      <w:pPr>
        <w:pStyle w:val="ListParagraph"/>
        <w:numPr>
          <w:ilvl w:val="2"/>
          <w:numId w:val="19"/>
        </w:numPr>
        <w:ind w:left="1080"/>
        <w:rPr>
          <w:rFonts w:ascii="Times" w:eastAsia="Times New Roman" w:hAnsi="Times" w:cs="Tahoma"/>
          <w:color w:val="000000"/>
        </w:rPr>
      </w:pPr>
      <w:r w:rsidRPr="003C3CA1">
        <w:rPr>
          <w:rFonts w:ascii="Times" w:eastAsia="Times New Roman" w:hAnsi="Times" w:cs="Tahoma"/>
          <w:color w:val="000000"/>
        </w:rPr>
        <w:t xml:space="preserve">either </w:t>
      </w:r>
      <w:r w:rsidR="00867487" w:rsidRPr="0010078D">
        <w:rPr>
          <w:rFonts w:ascii="Times" w:eastAsia="Times New Roman" w:hAnsi="Times" w:cs="Tahoma"/>
          <w:color w:val="000000"/>
        </w:rPr>
        <w:t>remembering the</w:t>
      </w:r>
      <w:r w:rsidR="00867487" w:rsidRPr="00EA6D33">
        <w:rPr>
          <w:rFonts w:ascii="Times" w:eastAsia="Times New Roman" w:hAnsi="Times" w:cs="Tahoma"/>
          <w:color w:val="000000"/>
        </w:rPr>
        <w:t xml:space="preserve"> person who died or avoiding reminders of this person</w:t>
      </w:r>
    </w:p>
    <w:p w14:paraId="2FA665C7" w14:textId="79F77954" w:rsidR="00D462F5" w:rsidRDefault="00867487" w:rsidP="00867487">
      <w:pPr>
        <w:pStyle w:val="ListParagraph"/>
        <w:numPr>
          <w:ilvl w:val="2"/>
          <w:numId w:val="19"/>
        </w:numPr>
        <w:ind w:left="1080"/>
        <w:rPr>
          <w:rFonts w:ascii="Times" w:eastAsia="Times New Roman" w:hAnsi="Times" w:cs="Tahoma"/>
          <w:color w:val="000000"/>
        </w:rPr>
      </w:pPr>
      <w:r w:rsidRPr="00EA6D33">
        <w:rPr>
          <w:rFonts w:ascii="Times" w:eastAsia="Times New Roman" w:hAnsi="Times" w:cs="Tahoma"/>
          <w:color w:val="000000"/>
        </w:rPr>
        <w:t>worry</w:t>
      </w:r>
      <w:r w:rsidR="00D462F5">
        <w:rPr>
          <w:rFonts w:ascii="Times" w:eastAsia="Times New Roman" w:hAnsi="Times" w:cs="Tahoma"/>
          <w:color w:val="000000"/>
        </w:rPr>
        <w:t>ing</w:t>
      </w:r>
      <w:r w:rsidRPr="00EA6D33">
        <w:rPr>
          <w:rFonts w:ascii="Times" w:eastAsia="Times New Roman" w:hAnsi="Times" w:cs="Tahoma"/>
          <w:color w:val="000000"/>
        </w:rPr>
        <w:t xml:space="preserve"> about the safety of oneself or others </w:t>
      </w:r>
    </w:p>
    <w:p w14:paraId="7697930F" w14:textId="010FBDC6" w:rsidR="00867487" w:rsidRPr="00EA6D33" w:rsidRDefault="00867487" w:rsidP="00867487">
      <w:pPr>
        <w:pStyle w:val="ListParagraph"/>
        <w:numPr>
          <w:ilvl w:val="2"/>
          <w:numId w:val="19"/>
        </w:numPr>
        <w:ind w:left="1080"/>
        <w:rPr>
          <w:rFonts w:ascii="Times" w:eastAsia="Times New Roman" w:hAnsi="Times" w:cs="Tahoma"/>
          <w:color w:val="000000"/>
        </w:rPr>
      </w:pPr>
      <w:r w:rsidRPr="00EA6D33">
        <w:rPr>
          <w:rFonts w:ascii="Times" w:eastAsia="Times New Roman" w:hAnsi="Times" w:cs="Tahoma"/>
          <w:color w:val="000000"/>
        </w:rPr>
        <w:t>being afraid that others might die</w:t>
      </w:r>
    </w:p>
    <w:p w14:paraId="768A4726" w14:textId="5F08152C" w:rsidR="003132FE" w:rsidRPr="0010078D" w:rsidRDefault="00867487" w:rsidP="00867487">
      <w:pPr>
        <w:pStyle w:val="ListParagraph"/>
        <w:numPr>
          <w:ilvl w:val="2"/>
          <w:numId w:val="19"/>
        </w:numPr>
        <w:ind w:left="1080"/>
        <w:rPr>
          <w:rFonts w:ascii="Times" w:eastAsia="Times New Roman" w:hAnsi="Times" w:cs="Tahoma"/>
          <w:color w:val="000000"/>
        </w:rPr>
      </w:pPr>
      <w:r w:rsidRPr="00EA6D33">
        <w:rPr>
          <w:rFonts w:ascii="Times" w:eastAsia="Times New Roman" w:hAnsi="Times" w:cs="Tahoma"/>
          <w:color w:val="000000"/>
        </w:rPr>
        <w:t xml:space="preserve">being easily annoyed </w:t>
      </w:r>
      <w:r w:rsidR="00D462F5">
        <w:rPr>
          <w:rFonts w:ascii="Times" w:eastAsia="Times New Roman" w:hAnsi="Times" w:cs="Tahoma"/>
          <w:color w:val="000000"/>
        </w:rPr>
        <w:t>by</w:t>
      </w:r>
      <w:r w:rsidR="00D462F5" w:rsidRPr="00EA6D33">
        <w:rPr>
          <w:rFonts w:ascii="Times" w:eastAsia="Times New Roman" w:hAnsi="Times" w:cs="Tahoma"/>
          <w:color w:val="000000"/>
        </w:rPr>
        <w:t xml:space="preserve"> </w:t>
      </w:r>
      <w:r w:rsidRPr="0010078D">
        <w:rPr>
          <w:rFonts w:ascii="Times" w:eastAsia="Times New Roman" w:hAnsi="Times" w:cs="Tahoma"/>
          <w:color w:val="000000"/>
        </w:rPr>
        <w:t>little things</w:t>
      </w:r>
    </w:p>
    <w:p w14:paraId="2FF1A8E7" w14:textId="3E6E63D8" w:rsidR="00867487" w:rsidRPr="00EA6D33" w:rsidRDefault="003132FE" w:rsidP="00867487">
      <w:pPr>
        <w:pStyle w:val="ListParagraph"/>
        <w:numPr>
          <w:ilvl w:val="2"/>
          <w:numId w:val="19"/>
        </w:numPr>
        <w:ind w:left="1080"/>
        <w:rPr>
          <w:rFonts w:ascii="Times" w:eastAsia="Times New Roman" w:hAnsi="Times" w:cs="Tahoma"/>
          <w:color w:val="000000"/>
        </w:rPr>
      </w:pPr>
      <w:r>
        <w:rPr>
          <w:rFonts w:ascii="Times" w:eastAsia="Times New Roman" w:hAnsi="Times" w:cs="Tahoma"/>
          <w:color w:val="000000"/>
        </w:rPr>
        <w:t xml:space="preserve">loss of interest in activities </w:t>
      </w:r>
      <w:r w:rsidR="00867487" w:rsidRPr="00EA6D33">
        <w:rPr>
          <w:rFonts w:ascii="Times" w:eastAsia="Times New Roman" w:hAnsi="Times" w:cs="Tahoma"/>
          <w:color w:val="000000"/>
        </w:rPr>
        <w:t xml:space="preserve">and </w:t>
      </w:r>
    </w:p>
    <w:p w14:paraId="64E96288" w14:textId="77777777" w:rsidR="00867487" w:rsidRPr="00EA6D33" w:rsidRDefault="00867487" w:rsidP="00867487">
      <w:pPr>
        <w:pStyle w:val="ListParagraph"/>
        <w:numPr>
          <w:ilvl w:val="2"/>
          <w:numId w:val="19"/>
        </w:numPr>
        <w:ind w:left="1080"/>
        <w:rPr>
          <w:rFonts w:ascii="Times" w:eastAsia="Times New Roman" w:hAnsi="Times" w:cs="Tahoma"/>
          <w:color w:val="000000"/>
        </w:rPr>
      </w:pPr>
      <w:r w:rsidRPr="00EA6D33">
        <w:rPr>
          <w:rFonts w:ascii="Times" w:eastAsia="Times New Roman" w:hAnsi="Times" w:cs="Tahoma"/>
          <w:color w:val="000000"/>
        </w:rPr>
        <w:t>thinking about past losses.</w:t>
      </w:r>
    </w:p>
    <w:p w14:paraId="6875F995" w14:textId="77777777" w:rsidR="00867487" w:rsidRPr="00EA6D33" w:rsidRDefault="00867487" w:rsidP="00867487">
      <w:pPr>
        <w:ind w:left="360"/>
        <w:rPr>
          <w:rFonts w:ascii="Times" w:eastAsia="Times New Roman" w:hAnsi="Times" w:cs="Tahoma"/>
          <w:color w:val="000000"/>
        </w:rPr>
      </w:pPr>
    </w:p>
    <w:p w14:paraId="10F4C4D7" w14:textId="77777777" w:rsidR="00867487" w:rsidRPr="00EA6D33" w:rsidRDefault="00867487" w:rsidP="00867487">
      <w:pPr>
        <w:rPr>
          <w:rFonts w:ascii="Times" w:eastAsia="Times New Roman" w:hAnsi="Times" w:cs="Tahoma"/>
          <w:color w:val="000000"/>
        </w:rPr>
      </w:pPr>
      <w:r w:rsidRPr="00EA6D33">
        <w:rPr>
          <w:rFonts w:ascii="Times" w:eastAsia="Times New Roman" w:hAnsi="Times" w:cs="Tahoma"/>
          <w:color w:val="000000"/>
        </w:rPr>
        <w:t>College students who are grieving also may have difficulty getting out of bed in the morning, going to their classes, concentrating, and studying.</w:t>
      </w:r>
    </w:p>
    <w:p w14:paraId="19301B50" w14:textId="77777777" w:rsidR="00867487" w:rsidRPr="00EA6D33" w:rsidRDefault="00867487" w:rsidP="00867487">
      <w:pPr>
        <w:rPr>
          <w:rFonts w:ascii="Times" w:eastAsia="Times New Roman" w:hAnsi="Times" w:cs="Tahoma"/>
          <w:color w:val="000000"/>
        </w:rPr>
      </w:pPr>
    </w:p>
    <w:p w14:paraId="6594902C" w14:textId="77777777" w:rsidR="00867487" w:rsidRPr="00EA6D33" w:rsidRDefault="00867487" w:rsidP="00867487">
      <w:pPr>
        <w:rPr>
          <w:rFonts w:ascii="Times" w:eastAsia="Times New Roman" w:hAnsi="Times" w:cs="Tahoma"/>
          <w:color w:val="000000"/>
        </w:rPr>
      </w:pPr>
      <w:r w:rsidRPr="00EA6D33">
        <w:rPr>
          <w:rFonts w:ascii="Times" w:eastAsia="Times New Roman" w:hAnsi="Times" w:cs="Tahoma"/>
          <w:color w:val="000000"/>
        </w:rPr>
        <w:t xml:space="preserve">Some things that influence how we grieve are our culture, identities, spiritual beliefs, past losses, relationship with the person who died, and how the person died. </w:t>
      </w:r>
    </w:p>
    <w:p w14:paraId="0F6BC619" w14:textId="77777777" w:rsidR="00867487" w:rsidRPr="00EA6D33" w:rsidRDefault="00867487" w:rsidP="00867487">
      <w:pPr>
        <w:rPr>
          <w:rFonts w:ascii="Times" w:eastAsia="Times New Roman" w:hAnsi="Times" w:cs="Tahoma"/>
          <w:color w:val="000000"/>
        </w:rPr>
      </w:pPr>
    </w:p>
    <w:p w14:paraId="349B65F4" w14:textId="2BF9323C" w:rsidR="00867487" w:rsidRPr="00EA6D33" w:rsidRDefault="00867487" w:rsidP="00867487">
      <w:pPr>
        <w:rPr>
          <w:rFonts w:ascii="Times" w:eastAsia="Times New Roman" w:hAnsi="Times" w:cs="Tahoma"/>
          <w:color w:val="000000"/>
        </w:rPr>
      </w:pPr>
      <w:r w:rsidRPr="00EA6D33">
        <w:rPr>
          <w:rFonts w:ascii="Times" w:eastAsia="Times New Roman" w:hAnsi="Times" w:cs="Tahoma"/>
          <w:color w:val="000000"/>
        </w:rPr>
        <w:t>Occasionally, people who are grieving may experience complicated grief. Some signs of complicated grief are:</w:t>
      </w:r>
    </w:p>
    <w:p w14:paraId="48A3164F" w14:textId="77777777" w:rsidR="00867487" w:rsidRPr="00EA6D33" w:rsidRDefault="00867487" w:rsidP="00867487">
      <w:pPr>
        <w:pStyle w:val="ListParagraph"/>
        <w:numPr>
          <w:ilvl w:val="1"/>
          <w:numId w:val="20"/>
        </w:numPr>
        <w:ind w:left="1080"/>
        <w:rPr>
          <w:rFonts w:ascii="Times" w:eastAsia="Times New Roman" w:hAnsi="Times" w:cs="Tahoma"/>
          <w:color w:val="000000"/>
        </w:rPr>
      </w:pPr>
      <w:r w:rsidRPr="00EA6D33">
        <w:rPr>
          <w:rFonts w:ascii="Times" w:eastAsia="Times New Roman" w:hAnsi="Times" w:cs="Tahoma"/>
          <w:color w:val="000000"/>
        </w:rPr>
        <w:t xml:space="preserve">ongoing and very intense feelings of sadness </w:t>
      </w:r>
    </w:p>
    <w:p w14:paraId="339BB848" w14:textId="68702894" w:rsidR="00867487" w:rsidRPr="00EA6D33" w:rsidRDefault="00D462F5" w:rsidP="00867487">
      <w:pPr>
        <w:pStyle w:val="ListParagraph"/>
        <w:numPr>
          <w:ilvl w:val="1"/>
          <w:numId w:val="20"/>
        </w:numPr>
        <w:ind w:left="1080"/>
        <w:rPr>
          <w:rFonts w:ascii="Times" w:eastAsia="Times New Roman" w:hAnsi="Times" w:cs="Tahoma"/>
          <w:color w:val="000000"/>
        </w:rPr>
      </w:pPr>
      <w:r>
        <w:rPr>
          <w:rFonts w:ascii="Times" w:eastAsia="Times New Roman" w:hAnsi="Times" w:cs="Tahoma"/>
          <w:color w:val="000000"/>
        </w:rPr>
        <w:t>much</w:t>
      </w:r>
      <w:r w:rsidR="00867487" w:rsidRPr="00EA6D33">
        <w:rPr>
          <w:rFonts w:ascii="Times" w:eastAsia="Times New Roman" w:hAnsi="Times" w:cs="Tahoma"/>
          <w:color w:val="000000"/>
        </w:rPr>
        <w:t xml:space="preserve"> difficulty functioning in daily activities</w:t>
      </w:r>
    </w:p>
    <w:p w14:paraId="77F964FD" w14:textId="4DFDCA1F" w:rsidR="00867487" w:rsidRPr="00EA6D33" w:rsidRDefault="00D462F5" w:rsidP="00867487">
      <w:pPr>
        <w:pStyle w:val="ListParagraph"/>
        <w:numPr>
          <w:ilvl w:val="1"/>
          <w:numId w:val="20"/>
        </w:numPr>
        <w:ind w:left="1080"/>
        <w:rPr>
          <w:rFonts w:ascii="Times" w:eastAsia="Times New Roman" w:hAnsi="Times" w:cs="Tahoma"/>
          <w:color w:val="000000"/>
        </w:rPr>
      </w:pPr>
      <w:r>
        <w:rPr>
          <w:rFonts w:ascii="Times" w:eastAsia="Times New Roman" w:hAnsi="Times" w:cs="Tahoma"/>
          <w:color w:val="000000"/>
        </w:rPr>
        <w:t>an inability to</w:t>
      </w:r>
      <w:r w:rsidR="00867487" w:rsidRPr="00EA6D33">
        <w:rPr>
          <w:rFonts w:ascii="Times" w:eastAsia="Times New Roman" w:hAnsi="Times" w:cs="Tahoma"/>
          <w:color w:val="000000"/>
        </w:rPr>
        <w:t xml:space="preserve"> adjust to the loss</w:t>
      </w:r>
    </w:p>
    <w:p w14:paraId="35A43F03" w14:textId="186DE5B1" w:rsidR="00867487" w:rsidRPr="0035484B" w:rsidRDefault="00867487" w:rsidP="00867487">
      <w:pPr>
        <w:pStyle w:val="ListParagraph"/>
        <w:numPr>
          <w:ilvl w:val="1"/>
          <w:numId w:val="20"/>
        </w:numPr>
        <w:ind w:left="1080"/>
        <w:rPr>
          <w:rFonts w:ascii="Times" w:eastAsia="Times New Roman" w:hAnsi="Times" w:cs="Tahoma"/>
          <w:color w:val="000000"/>
        </w:rPr>
      </w:pPr>
      <w:r w:rsidRPr="00EA6D33">
        <w:rPr>
          <w:rFonts w:ascii="Times" w:eastAsia="Times New Roman" w:hAnsi="Times" w:cs="Tahoma"/>
          <w:color w:val="000000"/>
        </w:rPr>
        <w:t xml:space="preserve">increased </w:t>
      </w:r>
      <w:r w:rsidRPr="0010078D">
        <w:rPr>
          <w:rFonts w:ascii="Times" w:eastAsia="Times New Roman" w:hAnsi="Times" w:cs="Tahoma"/>
          <w:color w:val="000000"/>
        </w:rPr>
        <w:t xml:space="preserve">risky behaviors like abusing alcohol/drugs or </w:t>
      </w:r>
      <w:r w:rsidR="0010078D" w:rsidRPr="003C3CA1">
        <w:rPr>
          <w:rFonts w:ascii="Times" w:eastAsia="Times New Roman" w:hAnsi="Times" w:cs="Tahoma"/>
          <w:color w:val="000000"/>
        </w:rPr>
        <w:t>unsafe</w:t>
      </w:r>
      <w:r w:rsidRPr="0010078D">
        <w:rPr>
          <w:rFonts w:ascii="Times" w:eastAsia="Times New Roman" w:hAnsi="Times" w:cs="Tahoma"/>
          <w:color w:val="000000"/>
        </w:rPr>
        <w:t xml:space="preserve"> sexual behaviors</w:t>
      </w:r>
    </w:p>
    <w:p w14:paraId="79122EBA" w14:textId="77777777" w:rsidR="00867487" w:rsidRPr="0010078D" w:rsidRDefault="00867487" w:rsidP="00867487">
      <w:pPr>
        <w:pStyle w:val="ListParagraph"/>
        <w:numPr>
          <w:ilvl w:val="1"/>
          <w:numId w:val="20"/>
        </w:numPr>
        <w:ind w:left="1080"/>
        <w:rPr>
          <w:rFonts w:ascii="Times" w:eastAsia="Times New Roman" w:hAnsi="Times" w:cs="Tahoma"/>
          <w:color w:val="000000"/>
        </w:rPr>
      </w:pPr>
      <w:r w:rsidRPr="0010078D">
        <w:rPr>
          <w:rFonts w:ascii="Times" w:eastAsia="Times New Roman" w:hAnsi="Times" w:cs="Tahoma"/>
          <w:color w:val="000000"/>
        </w:rPr>
        <w:t xml:space="preserve">intense feelings that life has no meaning, and </w:t>
      </w:r>
    </w:p>
    <w:p w14:paraId="49979134" w14:textId="77777777" w:rsidR="00867487" w:rsidRPr="0010078D" w:rsidRDefault="00867487" w:rsidP="00867487">
      <w:pPr>
        <w:pStyle w:val="ListParagraph"/>
        <w:numPr>
          <w:ilvl w:val="1"/>
          <w:numId w:val="20"/>
        </w:numPr>
        <w:ind w:left="1080"/>
        <w:rPr>
          <w:rFonts w:ascii="Times" w:eastAsia="Times New Roman" w:hAnsi="Times" w:cs="Tahoma"/>
          <w:color w:val="000000"/>
        </w:rPr>
      </w:pPr>
      <w:r w:rsidRPr="0010078D">
        <w:rPr>
          <w:rFonts w:ascii="Times" w:eastAsia="Times New Roman" w:hAnsi="Times" w:cs="Tahoma"/>
          <w:color w:val="000000"/>
        </w:rPr>
        <w:t>thoughts of hurting themselves or others.</w:t>
      </w:r>
    </w:p>
    <w:p w14:paraId="5D64D7BF" w14:textId="77777777" w:rsidR="00867487" w:rsidRPr="00EA6D33" w:rsidRDefault="00867487" w:rsidP="00E161DE">
      <w:pPr>
        <w:rPr>
          <w:rFonts w:ascii="Times" w:eastAsia="Times New Roman" w:hAnsi="Times" w:cs="Tahoma"/>
          <w:color w:val="000000"/>
        </w:rPr>
      </w:pPr>
    </w:p>
    <w:p w14:paraId="00B58FE2" w14:textId="7D857C83" w:rsidR="00867487" w:rsidRPr="00EA6D33" w:rsidRDefault="003132FE" w:rsidP="00867487">
      <w:pPr>
        <w:rPr>
          <w:rFonts w:ascii="Times" w:eastAsia="Times New Roman" w:hAnsi="Times" w:cs="Tahoma"/>
          <w:color w:val="000000"/>
        </w:rPr>
      </w:pPr>
      <w:r>
        <w:rPr>
          <w:rFonts w:ascii="Times" w:eastAsia="Times New Roman" w:hAnsi="Times" w:cs="Tahoma"/>
          <w:color w:val="000000"/>
        </w:rPr>
        <w:lastRenderedPageBreak/>
        <w:t>C</w:t>
      </w:r>
      <w:r w:rsidR="00867487" w:rsidRPr="00EA6D33">
        <w:rPr>
          <w:rFonts w:ascii="Times" w:eastAsia="Times New Roman" w:hAnsi="Times" w:cs="Tahoma"/>
          <w:color w:val="000000"/>
        </w:rPr>
        <w:t xml:space="preserve">omplicated grief </w:t>
      </w:r>
      <w:r>
        <w:rPr>
          <w:rFonts w:ascii="Times" w:eastAsia="Times New Roman" w:hAnsi="Times" w:cs="Tahoma"/>
          <w:color w:val="000000"/>
        </w:rPr>
        <w:t xml:space="preserve">occurs when these signs are experienced for a long period of time. People with complicated grief may </w:t>
      </w:r>
      <w:r w:rsidR="00867487" w:rsidRPr="00EA6D33">
        <w:rPr>
          <w:rFonts w:ascii="Times" w:eastAsia="Times New Roman" w:hAnsi="Times" w:cs="Tahoma"/>
          <w:color w:val="000000"/>
        </w:rPr>
        <w:t xml:space="preserve">need extra support– you can provide resources that might help them connect with professionals. </w:t>
      </w:r>
    </w:p>
    <w:p w14:paraId="505D8E3E" w14:textId="77777777" w:rsidR="00867487" w:rsidRPr="00EA6D33" w:rsidRDefault="00867487" w:rsidP="00867487">
      <w:pPr>
        <w:rPr>
          <w:rFonts w:ascii="Times" w:eastAsia="Times New Roman" w:hAnsi="Times" w:cs="Tahoma"/>
          <w:color w:val="000000"/>
        </w:rPr>
      </w:pPr>
    </w:p>
    <w:p w14:paraId="3026C2C2" w14:textId="4B11750B" w:rsidR="00867487" w:rsidRPr="00EA6D33" w:rsidRDefault="0035484B" w:rsidP="00867487">
      <w:pPr>
        <w:jc w:val="center"/>
        <w:rPr>
          <w:rFonts w:ascii="Times" w:eastAsia="Times New Roman" w:hAnsi="Times" w:cs="Tahoma"/>
          <w:color w:val="000000"/>
        </w:rPr>
      </w:pPr>
      <w:r>
        <w:rPr>
          <w:rFonts w:ascii="Times" w:eastAsia="Times New Roman" w:hAnsi="Times" w:cs="Tahoma"/>
          <w:color w:val="000000"/>
        </w:rPr>
        <w:t>We will now move on to</w:t>
      </w:r>
      <w:r w:rsidR="00867487" w:rsidRPr="00EA6D33">
        <w:rPr>
          <w:rFonts w:ascii="Times" w:eastAsia="Times New Roman" w:hAnsi="Times" w:cs="Tahoma"/>
          <w:color w:val="000000"/>
        </w:rPr>
        <w:t>: HOW TO HELP A FRIEND IN NEED</w:t>
      </w:r>
    </w:p>
    <w:p w14:paraId="5A0A506F" w14:textId="59C73D6D" w:rsidR="00867487" w:rsidRPr="00EA6D33" w:rsidRDefault="00867487" w:rsidP="00867487">
      <w:pPr>
        <w:rPr>
          <w:rFonts w:ascii="Times" w:eastAsia="Times New Roman" w:hAnsi="Times" w:cs="Tahoma"/>
          <w:color w:val="000000"/>
        </w:rPr>
      </w:pPr>
      <w:r w:rsidRPr="00EA6D33">
        <w:rPr>
          <w:rFonts w:ascii="Times" w:eastAsia="Times New Roman" w:hAnsi="Times" w:cs="Tahoma"/>
          <w:color w:val="000000"/>
        </w:rPr>
        <w:t xml:space="preserve">Many college students want to help friends who experience an important loss. Talking about death and grieving is not easy – it </w:t>
      </w:r>
      <w:r w:rsidRPr="0010078D">
        <w:rPr>
          <w:rFonts w:ascii="Times" w:eastAsia="Times New Roman" w:hAnsi="Times" w:cs="Tahoma"/>
          <w:color w:val="000000"/>
        </w:rPr>
        <w:t>can feel uncomfortable and you might not know how to start the conversation</w:t>
      </w:r>
      <w:r w:rsidR="00D462F5" w:rsidRPr="0010078D">
        <w:rPr>
          <w:rFonts w:ascii="Times" w:eastAsia="Times New Roman" w:hAnsi="Times" w:cs="Tahoma"/>
          <w:color w:val="000000"/>
        </w:rPr>
        <w:t>. It definitely is</w:t>
      </w:r>
      <w:r w:rsidRPr="0010078D">
        <w:rPr>
          <w:rFonts w:ascii="Times" w:eastAsia="Times New Roman" w:hAnsi="Times" w:cs="Tahoma"/>
          <w:color w:val="000000"/>
        </w:rPr>
        <w:t xml:space="preserve"> better to offer to talk than to act like nothing happened. We created </w:t>
      </w:r>
      <w:r w:rsidR="0010078D" w:rsidRPr="0010078D">
        <w:rPr>
          <w:rFonts w:ascii="Times" w:eastAsia="Times New Roman" w:hAnsi="Times" w:cs="Tahoma"/>
          <w:color w:val="000000"/>
        </w:rPr>
        <w:t xml:space="preserve">the </w:t>
      </w:r>
      <w:r w:rsidRPr="0010078D">
        <w:rPr>
          <w:rFonts w:ascii="Times" w:eastAsia="Times New Roman" w:hAnsi="Times" w:cs="Tahoma"/>
          <w:color w:val="000000"/>
        </w:rPr>
        <w:t xml:space="preserve">acronym </w:t>
      </w:r>
      <w:r w:rsidR="0010078D" w:rsidRPr="003C3CA1">
        <w:rPr>
          <w:rFonts w:ascii="Times" w:eastAsia="Times New Roman" w:hAnsi="Times" w:cs="Tahoma"/>
          <w:color w:val="000000"/>
        </w:rPr>
        <w:t xml:space="preserve">CARES </w:t>
      </w:r>
      <w:r w:rsidRPr="0010078D">
        <w:rPr>
          <w:rFonts w:ascii="Times" w:eastAsia="Times New Roman" w:hAnsi="Times" w:cs="Tahoma"/>
          <w:color w:val="000000"/>
        </w:rPr>
        <w:t xml:space="preserve">to help you remember </w:t>
      </w:r>
      <w:r w:rsidR="00D462F5" w:rsidRPr="0010078D">
        <w:rPr>
          <w:rFonts w:ascii="Times" w:eastAsia="Times New Roman" w:hAnsi="Times" w:cs="Tahoma"/>
          <w:color w:val="000000"/>
        </w:rPr>
        <w:t>how</w:t>
      </w:r>
      <w:r w:rsidRPr="0010078D">
        <w:rPr>
          <w:rFonts w:ascii="Times" w:eastAsia="Times New Roman" w:hAnsi="Times" w:cs="Tahoma"/>
          <w:color w:val="000000"/>
        </w:rPr>
        <w:t xml:space="preserve"> to help a grieving friend. </w:t>
      </w:r>
    </w:p>
    <w:p w14:paraId="58BCA8DC" w14:textId="11F2F2C2" w:rsidR="00867487" w:rsidRPr="00EA6D33" w:rsidRDefault="0010078D" w:rsidP="00867487">
      <w:pPr>
        <w:pStyle w:val="ListParagraph"/>
        <w:numPr>
          <w:ilvl w:val="1"/>
          <w:numId w:val="21"/>
        </w:numPr>
        <w:spacing w:line="276" w:lineRule="auto"/>
        <w:rPr>
          <w:rFonts w:ascii="Times" w:eastAsia="Times New Roman" w:hAnsi="Times" w:cs="Tahoma"/>
          <w:color w:val="000000"/>
        </w:rPr>
      </w:pPr>
      <w:r>
        <w:rPr>
          <w:rFonts w:ascii="Times" w:hAnsi="Times" w:cs="Times New Roman"/>
          <w:color w:val="000000"/>
        </w:rPr>
        <w:t xml:space="preserve">First, </w:t>
      </w:r>
      <w:r w:rsidR="00867487" w:rsidRPr="00EA6D33">
        <w:rPr>
          <w:rFonts w:ascii="Times" w:hAnsi="Times" w:cs="Times New Roman"/>
          <w:color w:val="000000"/>
        </w:rPr>
        <w:t>C - Check-in with your friend</w:t>
      </w:r>
      <w:r w:rsidR="00017FB4">
        <w:rPr>
          <w:rFonts w:ascii="Times" w:hAnsi="Times" w:cs="Times New Roman"/>
          <w:color w:val="000000"/>
        </w:rPr>
        <w:t xml:space="preserve"> regularly</w:t>
      </w:r>
      <w:r w:rsidR="00867487" w:rsidRPr="00EA6D33">
        <w:rPr>
          <w:rFonts w:ascii="Times" w:hAnsi="Times" w:cs="Times New Roman"/>
          <w:color w:val="000000"/>
        </w:rPr>
        <w:t>; You might say or text,</w:t>
      </w:r>
    </w:p>
    <w:p w14:paraId="58A6E766" w14:textId="77777777" w:rsidR="00867487" w:rsidRPr="00EA6D33" w:rsidRDefault="00867487" w:rsidP="00867487">
      <w:pPr>
        <w:pStyle w:val="ListParagraph"/>
        <w:numPr>
          <w:ilvl w:val="2"/>
          <w:numId w:val="21"/>
        </w:numPr>
        <w:spacing w:line="276" w:lineRule="auto"/>
        <w:rPr>
          <w:rFonts w:ascii="Times" w:eastAsia="Times New Roman" w:hAnsi="Times" w:cs="Tahoma"/>
          <w:color w:val="000000"/>
        </w:rPr>
      </w:pPr>
      <w:r w:rsidRPr="00EA6D33">
        <w:rPr>
          <w:rFonts w:ascii="Times" w:hAnsi="Times" w:cs="Times New Roman"/>
          <w:color w:val="000000"/>
        </w:rPr>
        <w:t xml:space="preserve">“I heard about your dad and I’m thinking about you.” Or </w:t>
      </w:r>
    </w:p>
    <w:p w14:paraId="160807FA" w14:textId="13FA0DC0" w:rsidR="00867487" w:rsidRPr="00EA6D33" w:rsidRDefault="00867487" w:rsidP="00867487">
      <w:pPr>
        <w:pStyle w:val="ListParagraph"/>
        <w:numPr>
          <w:ilvl w:val="2"/>
          <w:numId w:val="21"/>
        </w:numPr>
        <w:spacing w:line="276" w:lineRule="auto"/>
        <w:rPr>
          <w:rFonts w:ascii="Times" w:eastAsia="Times New Roman" w:hAnsi="Times" w:cs="Tahoma"/>
          <w:color w:val="000000"/>
        </w:rPr>
      </w:pPr>
      <w:r w:rsidRPr="00EA6D33">
        <w:rPr>
          <w:rFonts w:ascii="Times" w:hAnsi="Times" w:cs="Times New Roman"/>
          <w:color w:val="000000"/>
        </w:rPr>
        <w:t xml:space="preserve">“I wanted to check in </w:t>
      </w:r>
      <w:r w:rsidRPr="0010078D">
        <w:rPr>
          <w:rFonts w:ascii="Times" w:hAnsi="Times" w:cs="Times New Roman"/>
          <w:color w:val="000000"/>
        </w:rPr>
        <w:t xml:space="preserve">with you.” </w:t>
      </w:r>
      <w:r w:rsidR="0010078D" w:rsidRPr="0010078D">
        <w:rPr>
          <w:rFonts w:ascii="Times" w:hAnsi="Times" w:cs="Times New Roman"/>
          <w:color w:val="000000"/>
        </w:rPr>
        <w:t>Or</w:t>
      </w:r>
    </w:p>
    <w:p w14:paraId="4D26C614" w14:textId="77777777" w:rsidR="00867487" w:rsidRPr="00EA6D33" w:rsidRDefault="00867487" w:rsidP="00867487">
      <w:pPr>
        <w:pStyle w:val="ListParagraph"/>
        <w:numPr>
          <w:ilvl w:val="2"/>
          <w:numId w:val="21"/>
        </w:numPr>
        <w:spacing w:line="276" w:lineRule="auto"/>
        <w:rPr>
          <w:rFonts w:ascii="Times" w:eastAsia="Times New Roman" w:hAnsi="Times" w:cs="Tahoma"/>
          <w:color w:val="000000"/>
        </w:rPr>
      </w:pPr>
      <w:r w:rsidRPr="00EA6D33">
        <w:rPr>
          <w:rFonts w:ascii="Times" w:hAnsi="Times" w:cs="Times New Roman"/>
          <w:color w:val="000000"/>
        </w:rPr>
        <w:t>“How are you doing today?”</w:t>
      </w:r>
    </w:p>
    <w:p w14:paraId="6389D94F" w14:textId="58C53FC9" w:rsidR="00867487" w:rsidRPr="00EA6D33" w:rsidRDefault="00867487" w:rsidP="00867487">
      <w:pPr>
        <w:pStyle w:val="ListParagraph"/>
        <w:numPr>
          <w:ilvl w:val="2"/>
          <w:numId w:val="21"/>
        </w:numPr>
        <w:spacing w:line="276" w:lineRule="auto"/>
        <w:rPr>
          <w:rFonts w:ascii="Times" w:eastAsia="Times New Roman" w:hAnsi="Times" w:cs="Tahoma"/>
          <w:color w:val="000000"/>
        </w:rPr>
      </w:pPr>
      <w:r w:rsidRPr="00EA6D33">
        <w:rPr>
          <w:rFonts w:ascii="Times" w:eastAsia="Times New Roman" w:hAnsi="Times" w:cs="Tahoma"/>
          <w:color w:val="000000"/>
        </w:rPr>
        <w:t>It</w:t>
      </w:r>
      <w:r w:rsidR="00CC33D8">
        <w:rPr>
          <w:rFonts w:ascii="Times" w:eastAsia="Times New Roman" w:hAnsi="Times" w:cs="Tahoma"/>
          <w:color w:val="000000"/>
        </w:rPr>
        <w:t xml:space="preserve"> i</w:t>
      </w:r>
      <w:r w:rsidRPr="00EA6D33">
        <w:rPr>
          <w:rFonts w:ascii="Times" w:eastAsia="Times New Roman" w:hAnsi="Times" w:cs="Tahoma"/>
          <w:color w:val="000000"/>
        </w:rPr>
        <w:t xml:space="preserve">s ok if your friend prefers not to talk, just offering to talk can be really important. </w:t>
      </w:r>
    </w:p>
    <w:p w14:paraId="3A62A90E" w14:textId="6E5D0CD7" w:rsidR="00867487" w:rsidRPr="0035484B" w:rsidRDefault="0010078D" w:rsidP="00867487">
      <w:pPr>
        <w:pStyle w:val="ListParagraph"/>
        <w:numPr>
          <w:ilvl w:val="1"/>
          <w:numId w:val="21"/>
        </w:numPr>
        <w:spacing w:line="276" w:lineRule="auto"/>
        <w:rPr>
          <w:rFonts w:ascii="Times" w:eastAsia="Times New Roman" w:hAnsi="Times" w:cs="Tahoma"/>
          <w:color w:val="000000"/>
        </w:rPr>
      </w:pPr>
      <w:r w:rsidRPr="003C3CA1">
        <w:rPr>
          <w:rFonts w:ascii="Times" w:eastAsia="Times New Roman" w:hAnsi="Times" w:cs="Times New Roman"/>
        </w:rPr>
        <w:t>The second step is</w:t>
      </w:r>
      <w:r w:rsidR="00514E97" w:rsidRPr="003C3CA1">
        <w:rPr>
          <w:rFonts w:ascii="Times" w:eastAsia="Times New Roman" w:hAnsi="Times" w:cs="Times New Roman"/>
        </w:rPr>
        <w:t xml:space="preserve"> </w:t>
      </w:r>
      <w:r w:rsidR="00867487" w:rsidRPr="0035484B">
        <w:rPr>
          <w:rFonts w:ascii="Times" w:eastAsia="Times New Roman" w:hAnsi="Times" w:cs="Times New Roman"/>
        </w:rPr>
        <w:t>A - Active listening</w:t>
      </w:r>
    </w:p>
    <w:p w14:paraId="75FC5380" w14:textId="222CEA9F" w:rsidR="00867487" w:rsidRPr="00316C43" w:rsidRDefault="00867487" w:rsidP="00867487">
      <w:pPr>
        <w:pStyle w:val="ListParagraph"/>
        <w:numPr>
          <w:ilvl w:val="2"/>
          <w:numId w:val="21"/>
        </w:numPr>
        <w:spacing w:line="276" w:lineRule="auto"/>
        <w:rPr>
          <w:rFonts w:ascii="Times" w:eastAsia="Times New Roman" w:hAnsi="Times" w:cs="Tahoma"/>
          <w:color w:val="000000"/>
        </w:rPr>
      </w:pPr>
      <w:r w:rsidRPr="00316C43">
        <w:rPr>
          <w:rFonts w:ascii="Times" w:hAnsi="Times" w:cs="Times New Roman"/>
          <w:color w:val="000000"/>
        </w:rPr>
        <w:t>It</w:t>
      </w:r>
      <w:r w:rsidR="00CC33D8">
        <w:rPr>
          <w:rFonts w:ascii="Times" w:hAnsi="Times" w:cs="Times New Roman"/>
          <w:color w:val="000000"/>
        </w:rPr>
        <w:t xml:space="preserve"> i</w:t>
      </w:r>
      <w:r w:rsidRPr="00316C43">
        <w:rPr>
          <w:rFonts w:ascii="Times" w:hAnsi="Times" w:cs="Times New Roman"/>
          <w:color w:val="000000"/>
        </w:rPr>
        <w:t>s helpful to really listen to your friend</w:t>
      </w:r>
    </w:p>
    <w:p w14:paraId="6C1C5866" w14:textId="77777777" w:rsidR="00867487" w:rsidRPr="00316C43" w:rsidRDefault="00867487" w:rsidP="00867487">
      <w:pPr>
        <w:pStyle w:val="ListParagraph"/>
        <w:numPr>
          <w:ilvl w:val="2"/>
          <w:numId w:val="21"/>
        </w:numPr>
        <w:spacing w:line="276" w:lineRule="auto"/>
        <w:rPr>
          <w:rFonts w:ascii="Times" w:eastAsia="Times New Roman" w:hAnsi="Times" w:cs="Tahoma"/>
          <w:color w:val="000000"/>
        </w:rPr>
      </w:pPr>
      <w:r w:rsidRPr="00316C43">
        <w:rPr>
          <w:rFonts w:ascii="Times" w:hAnsi="Times" w:cs="Times New Roman"/>
          <w:color w:val="000000"/>
        </w:rPr>
        <w:t xml:space="preserve">Try not to ask a lot of questions, give advice or talk about yourself </w:t>
      </w:r>
    </w:p>
    <w:p w14:paraId="1678277C" w14:textId="77777777" w:rsidR="00867487" w:rsidRPr="00EA6D33" w:rsidRDefault="00867487" w:rsidP="00867487">
      <w:pPr>
        <w:pStyle w:val="ListParagraph"/>
        <w:numPr>
          <w:ilvl w:val="2"/>
          <w:numId w:val="21"/>
        </w:numPr>
        <w:spacing w:line="276" w:lineRule="auto"/>
        <w:rPr>
          <w:rFonts w:ascii="Times" w:eastAsia="Times New Roman" w:hAnsi="Times" w:cs="Tahoma"/>
          <w:color w:val="000000"/>
        </w:rPr>
      </w:pPr>
      <w:r w:rsidRPr="00EA6D33">
        <w:rPr>
          <w:rFonts w:ascii="Times" w:eastAsia="Times New Roman" w:hAnsi="Times" w:cs="Tahoma"/>
          <w:color w:val="000000"/>
        </w:rPr>
        <w:t>Show them that you are listening by really focusing on your friend - and not being distracted when you are talking to them</w:t>
      </w:r>
    </w:p>
    <w:p w14:paraId="1A8F7F37" w14:textId="4A124863" w:rsidR="00867487" w:rsidRPr="00316C43" w:rsidRDefault="00867487" w:rsidP="00867487">
      <w:pPr>
        <w:pStyle w:val="ListParagraph"/>
        <w:numPr>
          <w:ilvl w:val="2"/>
          <w:numId w:val="21"/>
        </w:numPr>
        <w:spacing w:line="276" w:lineRule="auto"/>
        <w:rPr>
          <w:rFonts w:ascii="Times" w:eastAsia="Times New Roman" w:hAnsi="Times" w:cs="Tahoma"/>
          <w:color w:val="000000"/>
        </w:rPr>
      </w:pPr>
      <w:r w:rsidRPr="00316C43">
        <w:rPr>
          <w:rFonts w:ascii="Times" w:eastAsia="Times New Roman" w:hAnsi="Times" w:cs="Tahoma"/>
          <w:color w:val="000000"/>
        </w:rPr>
        <w:t>Sometimes people who are grieving really want to talk about the person who died and other times, they prefer to talk about other things – following your friend’s lead can be helpful to them</w:t>
      </w:r>
    </w:p>
    <w:p w14:paraId="0E10192E" w14:textId="712EE99B" w:rsidR="00867487" w:rsidRPr="00EA6D33" w:rsidRDefault="00514E97" w:rsidP="00867487">
      <w:pPr>
        <w:pStyle w:val="ListParagraph"/>
        <w:numPr>
          <w:ilvl w:val="1"/>
          <w:numId w:val="21"/>
        </w:numPr>
        <w:spacing w:line="276" w:lineRule="auto"/>
        <w:rPr>
          <w:rFonts w:ascii="Times" w:eastAsia="Times New Roman" w:hAnsi="Times" w:cs="Tahoma"/>
          <w:color w:val="000000"/>
        </w:rPr>
      </w:pPr>
      <w:r>
        <w:rPr>
          <w:rFonts w:ascii="Times" w:eastAsia="Times New Roman" w:hAnsi="Times" w:cs="Times New Roman"/>
        </w:rPr>
        <w:t xml:space="preserve">The third step is </w:t>
      </w:r>
      <w:r w:rsidR="00867487" w:rsidRPr="00EA6D33">
        <w:rPr>
          <w:rFonts w:ascii="Times" w:eastAsia="Times New Roman" w:hAnsi="Times" w:cs="Times New Roman"/>
        </w:rPr>
        <w:t xml:space="preserve">R - Respond </w:t>
      </w:r>
      <w:r w:rsidR="00AC2C0C">
        <w:rPr>
          <w:rFonts w:ascii="Times" w:eastAsia="Times New Roman" w:hAnsi="Times" w:cs="Times New Roman"/>
        </w:rPr>
        <w:t>with empathy</w:t>
      </w:r>
      <w:r w:rsidR="00AC2C0C" w:rsidRPr="00EA6D33">
        <w:rPr>
          <w:rFonts w:ascii="Times" w:eastAsia="Times New Roman" w:hAnsi="Times" w:cs="Times New Roman"/>
        </w:rPr>
        <w:t xml:space="preserve"> </w:t>
      </w:r>
    </w:p>
    <w:p w14:paraId="1AA2B608" w14:textId="77777777" w:rsidR="00867487" w:rsidRPr="00EA6D33" w:rsidRDefault="00867487" w:rsidP="00867487">
      <w:pPr>
        <w:pStyle w:val="ListParagraph"/>
        <w:numPr>
          <w:ilvl w:val="2"/>
          <w:numId w:val="21"/>
        </w:numPr>
        <w:spacing w:line="276" w:lineRule="auto"/>
        <w:rPr>
          <w:rFonts w:ascii="Times" w:eastAsia="Times New Roman" w:hAnsi="Times" w:cs="Tahoma"/>
          <w:color w:val="000000"/>
        </w:rPr>
      </w:pPr>
      <w:r w:rsidRPr="00EA6D33">
        <w:rPr>
          <w:rFonts w:ascii="Times" w:eastAsia="Times New Roman" w:hAnsi="Times" w:cs="Times New Roman"/>
        </w:rPr>
        <w:t>This means showing that you heard your friend and are able to respond to what they said to you, especially their feelings</w:t>
      </w:r>
    </w:p>
    <w:p w14:paraId="6F2E0CD9" w14:textId="6681801A" w:rsidR="00867487" w:rsidRPr="00EA6D33" w:rsidRDefault="00867487" w:rsidP="00867487">
      <w:pPr>
        <w:pStyle w:val="ListParagraph"/>
        <w:numPr>
          <w:ilvl w:val="2"/>
          <w:numId w:val="21"/>
        </w:numPr>
        <w:spacing w:line="276" w:lineRule="auto"/>
        <w:rPr>
          <w:rFonts w:ascii="Times" w:eastAsia="Times New Roman" w:hAnsi="Times" w:cs="Tahoma"/>
          <w:color w:val="000000"/>
        </w:rPr>
      </w:pPr>
      <w:r w:rsidRPr="00EA6D33">
        <w:rPr>
          <w:rFonts w:ascii="Times" w:eastAsia="Times New Roman" w:hAnsi="Times" w:cs="Times New Roman"/>
        </w:rPr>
        <w:t xml:space="preserve">You might say, “This has been so hard for you”; or </w:t>
      </w:r>
      <w:r w:rsidR="00336257">
        <w:rPr>
          <w:rFonts w:ascii="Times" w:eastAsia="Times New Roman" w:hAnsi="Times" w:cs="Times New Roman"/>
        </w:rPr>
        <w:t>name the feeling that they are expressing like “You feel devasted right now”</w:t>
      </w:r>
    </w:p>
    <w:p w14:paraId="54AFC6A9" w14:textId="7AB21511" w:rsidR="00867487" w:rsidRPr="00EA6D33" w:rsidRDefault="00867487" w:rsidP="00867487">
      <w:pPr>
        <w:pStyle w:val="ListParagraph"/>
        <w:numPr>
          <w:ilvl w:val="2"/>
          <w:numId w:val="21"/>
        </w:numPr>
        <w:spacing w:line="276" w:lineRule="auto"/>
        <w:rPr>
          <w:rFonts w:ascii="Times" w:eastAsia="Times New Roman" w:hAnsi="Times" w:cs="Tahoma"/>
          <w:color w:val="000000"/>
        </w:rPr>
      </w:pPr>
      <w:r w:rsidRPr="00EA6D33">
        <w:rPr>
          <w:rFonts w:ascii="Times" w:eastAsia="Times New Roman" w:hAnsi="Times" w:cs="Times New Roman"/>
        </w:rPr>
        <w:t>Everyone feels different emotions when they grieve; it</w:t>
      </w:r>
      <w:r w:rsidR="00CC33D8">
        <w:rPr>
          <w:rFonts w:ascii="Times" w:eastAsia="Times New Roman" w:hAnsi="Times" w:cs="Times New Roman"/>
        </w:rPr>
        <w:t xml:space="preserve"> i</w:t>
      </w:r>
      <w:r w:rsidRPr="00EA6D33">
        <w:rPr>
          <w:rFonts w:ascii="Times" w:eastAsia="Times New Roman" w:hAnsi="Times" w:cs="Times New Roman"/>
        </w:rPr>
        <w:t>s really helpful to focus on whatever emotions your friend is sharing with you</w:t>
      </w:r>
    </w:p>
    <w:p w14:paraId="76651589" w14:textId="77777777" w:rsidR="00867487" w:rsidRPr="00EA6D33" w:rsidRDefault="00867487" w:rsidP="00867487">
      <w:pPr>
        <w:pStyle w:val="ListParagraph"/>
        <w:numPr>
          <w:ilvl w:val="2"/>
          <w:numId w:val="21"/>
        </w:numPr>
        <w:spacing w:line="276" w:lineRule="auto"/>
        <w:rPr>
          <w:rFonts w:ascii="Times" w:eastAsia="Times New Roman" w:hAnsi="Times" w:cs="Tahoma"/>
          <w:color w:val="000000"/>
        </w:rPr>
      </w:pPr>
      <w:r w:rsidRPr="00EA6D33">
        <w:rPr>
          <w:rFonts w:ascii="Times" w:eastAsia="Times New Roman" w:hAnsi="Times" w:cs="Times New Roman"/>
        </w:rPr>
        <w:t>You might say that whatever they are feeling is ok – being non-judgmental is important</w:t>
      </w:r>
    </w:p>
    <w:p w14:paraId="1EF8284D" w14:textId="77777777" w:rsidR="00867487" w:rsidRPr="00336257" w:rsidRDefault="00867487" w:rsidP="00867487">
      <w:pPr>
        <w:pStyle w:val="ListParagraph"/>
        <w:numPr>
          <w:ilvl w:val="2"/>
          <w:numId w:val="21"/>
        </w:numPr>
        <w:spacing w:line="276" w:lineRule="auto"/>
        <w:rPr>
          <w:rFonts w:ascii="Times New Roman" w:eastAsia="Times New Roman" w:hAnsi="Times New Roman" w:cs="Times New Roman"/>
          <w:color w:val="000000"/>
        </w:rPr>
      </w:pPr>
      <w:r w:rsidRPr="00316C43">
        <w:rPr>
          <w:rFonts w:ascii="Times" w:eastAsia="Times New Roman" w:hAnsi="Times" w:cs="Tahoma"/>
          <w:color w:val="000000"/>
        </w:rPr>
        <w:t xml:space="preserve">Remember that how we grieve is connected to our cultures, family traditions, identities, and spiritual beliefs; your friend’s background and beliefs </w:t>
      </w:r>
      <w:r w:rsidRPr="00336257">
        <w:rPr>
          <w:rFonts w:ascii="Times New Roman" w:eastAsia="Times New Roman" w:hAnsi="Times New Roman" w:cs="Times New Roman"/>
          <w:color w:val="000000"/>
        </w:rPr>
        <w:t>will affect how they grieve</w:t>
      </w:r>
    </w:p>
    <w:p w14:paraId="312ECB72" w14:textId="77777777" w:rsidR="00867487" w:rsidRPr="00232A26" w:rsidRDefault="00867487" w:rsidP="00867487">
      <w:pPr>
        <w:pStyle w:val="ListParagraph"/>
        <w:numPr>
          <w:ilvl w:val="2"/>
          <w:numId w:val="21"/>
        </w:numPr>
        <w:spacing w:line="276" w:lineRule="auto"/>
        <w:rPr>
          <w:rFonts w:ascii="Times New Roman" w:eastAsia="Times New Roman" w:hAnsi="Times New Roman" w:cs="Times New Roman"/>
          <w:color w:val="000000"/>
        </w:rPr>
      </w:pPr>
      <w:r w:rsidRPr="0010078D">
        <w:rPr>
          <w:rFonts w:ascii="Times New Roman" w:eastAsia="Times New Roman" w:hAnsi="Times New Roman" w:cs="Times New Roman"/>
          <w:color w:val="000000"/>
        </w:rPr>
        <w:t xml:space="preserve">Do not say things like “time heals all wounds” or “your loved one is in a better place” – grieving people say these broad statements are not helpful </w:t>
      </w:r>
    </w:p>
    <w:p w14:paraId="6B3F941A" w14:textId="015FD7BB" w:rsidR="00867487" w:rsidRPr="0010078D" w:rsidRDefault="0010078D" w:rsidP="00867487">
      <w:pPr>
        <w:pStyle w:val="ListParagraph"/>
        <w:numPr>
          <w:ilvl w:val="1"/>
          <w:numId w:val="21"/>
        </w:numPr>
        <w:spacing w:line="276" w:lineRule="auto"/>
        <w:rPr>
          <w:rFonts w:ascii="Times New Roman" w:eastAsia="Times New Roman" w:hAnsi="Times New Roman" w:cs="Times New Roman"/>
          <w:color w:val="000000"/>
        </w:rPr>
      </w:pPr>
      <w:r w:rsidRPr="003C3CA1">
        <w:rPr>
          <w:rFonts w:ascii="Times New Roman" w:eastAsia="Times New Roman" w:hAnsi="Times New Roman" w:cs="Times New Roman"/>
        </w:rPr>
        <w:t xml:space="preserve">The fourth step is </w:t>
      </w:r>
      <w:r w:rsidR="00867487" w:rsidRPr="0010078D">
        <w:rPr>
          <w:rFonts w:ascii="Times New Roman" w:eastAsia="Times New Roman" w:hAnsi="Times New Roman" w:cs="Times New Roman"/>
        </w:rPr>
        <w:t>E – Extend a helping hand</w:t>
      </w:r>
    </w:p>
    <w:p w14:paraId="165AB202" w14:textId="687E6A0C" w:rsidR="00336257" w:rsidRPr="0010078D" w:rsidRDefault="00336257" w:rsidP="00867487">
      <w:pPr>
        <w:pStyle w:val="ListParagraph"/>
        <w:numPr>
          <w:ilvl w:val="2"/>
          <w:numId w:val="21"/>
        </w:numPr>
        <w:spacing w:line="276" w:lineRule="auto"/>
        <w:rPr>
          <w:rFonts w:ascii="Times New Roman" w:eastAsia="Times New Roman" w:hAnsi="Times New Roman" w:cs="Times New Roman"/>
          <w:color w:val="000000"/>
        </w:rPr>
      </w:pPr>
      <w:r w:rsidRPr="0035484B">
        <w:rPr>
          <w:rFonts w:ascii="Times New Roman" w:eastAsia="Times New Roman" w:hAnsi="Times New Roman" w:cs="Times New Roman"/>
        </w:rPr>
        <w:t xml:space="preserve">Grieving college students say </w:t>
      </w:r>
      <w:r w:rsidR="008267B5" w:rsidRPr="0035484B">
        <w:rPr>
          <w:rFonts w:ascii="Times New Roman" w:eastAsia="Times New Roman" w:hAnsi="Times New Roman" w:cs="Times New Roman"/>
        </w:rPr>
        <w:t>that offering specific</w:t>
      </w:r>
      <w:r w:rsidRPr="00232A26">
        <w:rPr>
          <w:rFonts w:ascii="Times New Roman" w:eastAsia="Times New Roman" w:hAnsi="Times New Roman" w:cs="Times New Roman"/>
        </w:rPr>
        <w:t xml:space="preserve"> assistance</w:t>
      </w:r>
      <w:r w:rsidR="008267B5" w:rsidRPr="0010078D">
        <w:rPr>
          <w:rFonts w:ascii="Times New Roman" w:eastAsia="Times New Roman" w:hAnsi="Times New Roman" w:cs="Times New Roman"/>
        </w:rPr>
        <w:t xml:space="preserve"> is much more helpful than saying “I’m here if you need me”</w:t>
      </w:r>
    </w:p>
    <w:p w14:paraId="0121926D" w14:textId="53B7225F" w:rsidR="00867487" w:rsidRPr="0010078D" w:rsidRDefault="00336257" w:rsidP="00867487">
      <w:pPr>
        <w:pStyle w:val="ListParagraph"/>
        <w:numPr>
          <w:ilvl w:val="2"/>
          <w:numId w:val="21"/>
        </w:numPr>
        <w:spacing w:line="276" w:lineRule="auto"/>
        <w:rPr>
          <w:rFonts w:ascii="Times" w:eastAsia="Times New Roman" w:hAnsi="Times" w:cs="Tahoma"/>
          <w:color w:val="000000"/>
        </w:rPr>
      </w:pPr>
      <w:r w:rsidRPr="0010078D">
        <w:rPr>
          <w:rFonts w:ascii="Times New Roman" w:eastAsia="Times New Roman" w:hAnsi="Times New Roman" w:cs="Times New Roman"/>
        </w:rPr>
        <w:lastRenderedPageBreak/>
        <w:t>For example, you</w:t>
      </w:r>
      <w:r w:rsidRPr="0010078D">
        <w:rPr>
          <w:rFonts w:ascii="Times" w:eastAsia="Times New Roman" w:hAnsi="Times" w:cs="Times New Roman"/>
        </w:rPr>
        <w:t xml:space="preserve"> might say, “</w:t>
      </w:r>
      <w:r w:rsidR="00867487" w:rsidRPr="0010078D">
        <w:rPr>
          <w:rFonts w:ascii="Times" w:hAnsi="Times" w:cs="Times New Roman"/>
          <w:color w:val="000000"/>
        </w:rPr>
        <w:t>I</w:t>
      </w:r>
      <w:r w:rsidR="00CC33D8" w:rsidRPr="0010078D">
        <w:rPr>
          <w:rFonts w:ascii="Times" w:hAnsi="Times" w:cs="Times New Roman"/>
          <w:color w:val="000000"/>
        </w:rPr>
        <w:t xml:space="preserve"> a</w:t>
      </w:r>
      <w:r w:rsidR="00867487" w:rsidRPr="0010078D">
        <w:rPr>
          <w:rFonts w:ascii="Times" w:hAnsi="Times" w:cs="Times New Roman"/>
          <w:color w:val="000000"/>
        </w:rPr>
        <w:t>m going to bring you coffee</w:t>
      </w:r>
      <w:r w:rsidR="0010078D" w:rsidRPr="003C3CA1">
        <w:rPr>
          <w:rFonts w:ascii="Times" w:hAnsi="Times" w:cs="Times New Roman"/>
          <w:color w:val="000000"/>
        </w:rPr>
        <w:t xml:space="preserve"> before class</w:t>
      </w:r>
      <w:r w:rsidR="00867487" w:rsidRPr="0010078D">
        <w:rPr>
          <w:rFonts w:ascii="Times" w:hAnsi="Times" w:cs="Times New Roman"/>
          <w:color w:val="000000"/>
        </w:rPr>
        <w:t>,</w:t>
      </w:r>
      <w:r w:rsidRPr="0010078D">
        <w:rPr>
          <w:rFonts w:ascii="Times" w:hAnsi="Times" w:cs="Times New Roman"/>
          <w:color w:val="000000"/>
        </w:rPr>
        <w:t xml:space="preserve">” </w:t>
      </w:r>
      <w:r w:rsidR="0010078D" w:rsidRPr="003C3CA1">
        <w:rPr>
          <w:rFonts w:ascii="Times" w:hAnsi="Times" w:cs="Times New Roman"/>
          <w:color w:val="000000"/>
        </w:rPr>
        <w:t xml:space="preserve">or </w:t>
      </w:r>
      <w:r w:rsidRPr="0010078D">
        <w:rPr>
          <w:rFonts w:ascii="Times" w:hAnsi="Times" w:cs="Times New Roman"/>
          <w:color w:val="000000"/>
        </w:rPr>
        <w:t>“</w:t>
      </w:r>
      <w:r w:rsidR="00867487" w:rsidRPr="0010078D">
        <w:rPr>
          <w:rFonts w:ascii="Times" w:hAnsi="Times" w:cs="Times New Roman"/>
          <w:color w:val="000000"/>
        </w:rPr>
        <w:t>Let’s take a walk,</w:t>
      </w:r>
      <w:r w:rsidRPr="0010078D">
        <w:rPr>
          <w:rFonts w:ascii="Times" w:hAnsi="Times" w:cs="Times New Roman"/>
          <w:color w:val="000000"/>
        </w:rPr>
        <w:t xml:space="preserve">” </w:t>
      </w:r>
      <w:r w:rsidR="0010078D" w:rsidRPr="003C3CA1">
        <w:rPr>
          <w:rFonts w:ascii="Times" w:hAnsi="Times" w:cs="Times New Roman"/>
          <w:color w:val="000000"/>
        </w:rPr>
        <w:t xml:space="preserve">or </w:t>
      </w:r>
      <w:r w:rsidRPr="0010078D">
        <w:rPr>
          <w:rFonts w:ascii="Times" w:hAnsi="Times" w:cs="Times New Roman"/>
          <w:color w:val="000000"/>
        </w:rPr>
        <w:t>“</w:t>
      </w:r>
      <w:r w:rsidR="00867487" w:rsidRPr="0010078D">
        <w:rPr>
          <w:rFonts w:ascii="Times" w:hAnsi="Times" w:cs="Times New Roman"/>
          <w:color w:val="000000"/>
        </w:rPr>
        <w:t>I can come study with you,</w:t>
      </w:r>
      <w:r w:rsidRPr="0010078D">
        <w:rPr>
          <w:rFonts w:ascii="Times" w:hAnsi="Times" w:cs="Times New Roman"/>
          <w:color w:val="000000"/>
        </w:rPr>
        <w:t>”</w:t>
      </w:r>
      <w:r w:rsidR="00867487" w:rsidRPr="0035484B">
        <w:rPr>
          <w:rFonts w:ascii="Times" w:hAnsi="Times" w:cs="Times New Roman"/>
          <w:color w:val="000000"/>
        </w:rPr>
        <w:t xml:space="preserve"> or </w:t>
      </w:r>
      <w:r w:rsidRPr="0035484B">
        <w:rPr>
          <w:rFonts w:ascii="Times" w:hAnsi="Times" w:cs="Times New Roman"/>
          <w:color w:val="000000"/>
        </w:rPr>
        <w:t>“L</w:t>
      </w:r>
      <w:r w:rsidR="00867487" w:rsidRPr="0035484B">
        <w:rPr>
          <w:rFonts w:ascii="Times" w:hAnsi="Times" w:cs="Times New Roman"/>
          <w:color w:val="000000"/>
        </w:rPr>
        <w:t>et’s hangout this weekend</w:t>
      </w:r>
      <w:r w:rsidRPr="0010078D">
        <w:rPr>
          <w:rFonts w:ascii="Times" w:hAnsi="Times" w:cs="Times New Roman"/>
          <w:color w:val="000000"/>
        </w:rPr>
        <w:t>”</w:t>
      </w:r>
    </w:p>
    <w:p w14:paraId="7FFAFF24" w14:textId="77777777" w:rsidR="00867487" w:rsidRPr="00316C43" w:rsidRDefault="00867487" w:rsidP="00867487">
      <w:pPr>
        <w:pStyle w:val="ListParagraph"/>
        <w:numPr>
          <w:ilvl w:val="2"/>
          <w:numId w:val="21"/>
        </w:numPr>
        <w:spacing w:line="276" w:lineRule="auto"/>
        <w:rPr>
          <w:rFonts w:ascii="Times" w:eastAsia="Times New Roman" w:hAnsi="Times" w:cs="Tahoma"/>
          <w:color w:val="000000"/>
        </w:rPr>
      </w:pPr>
      <w:r w:rsidRPr="00316C43">
        <w:rPr>
          <w:rFonts w:ascii="Times" w:hAnsi="Times" w:cs="Times New Roman"/>
          <w:color w:val="000000"/>
        </w:rPr>
        <w:t xml:space="preserve">Be sure to include your friend in social activities just as you would before their loss </w:t>
      </w:r>
    </w:p>
    <w:p w14:paraId="5B1AF3FA" w14:textId="4E962D20" w:rsidR="00867487" w:rsidRPr="0035484B" w:rsidRDefault="0010078D" w:rsidP="00867487">
      <w:pPr>
        <w:pStyle w:val="ListParagraph"/>
        <w:numPr>
          <w:ilvl w:val="1"/>
          <w:numId w:val="21"/>
        </w:numPr>
        <w:spacing w:line="276" w:lineRule="auto"/>
        <w:rPr>
          <w:rFonts w:ascii="Times" w:eastAsia="Times New Roman" w:hAnsi="Times" w:cs="Tahoma"/>
          <w:color w:val="000000"/>
        </w:rPr>
      </w:pPr>
      <w:r w:rsidRPr="003C3CA1">
        <w:rPr>
          <w:rFonts w:ascii="Times" w:hAnsi="Times" w:cs="Times New Roman"/>
          <w:color w:val="000000"/>
        </w:rPr>
        <w:t xml:space="preserve">The final step is </w:t>
      </w:r>
      <w:r w:rsidR="00867487" w:rsidRPr="0035484B">
        <w:rPr>
          <w:rFonts w:ascii="Times" w:hAnsi="Times" w:cs="Times New Roman"/>
          <w:color w:val="000000"/>
        </w:rPr>
        <w:t>S – Suggest specific resources</w:t>
      </w:r>
      <w:r w:rsidR="00CC33D8" w:rsidRPr="0035484B">
        <w:rPr>
          <w:rFonts w:ascii="Times" w:hAnsi="Times" w:cs="Times New Roman"/>
          <w:color w:val="000000"/>
        </w:rPr>
        <w:t xml:space="preserve"> </w:t>
      </w:r>
    </w:p>
    <w:p w14:paraId="340E926A" w14:textId="7A15FF59" w:rsidR="00867487" w:rsidRPr="0035484B" w:rsidRDefault="0067432F" w:rsidP="00867487">
      <w:pPr>
        <w:pStyle w:val="ListParagraph"/>
        <w:numPr>
          <w:ilvl w:val="2"/>
          <w:numId w:val="21"/>
        </w:numPr>
        <w:spacing w:line="276" w:lineRule="auto"/>
        <w:rPr>
          <w:rStyle w:val="Hyperlink"/>
          <w:color w:val="000000"/>
        </w:rPr>
      </w:pPr>
      <w:r w:rsidRPr="0035484B">
        <w:rPr>
          <w:rFonts w:ascii="Times" w:eastAsia="Times New Roman" w:hAnsi="Times" w:cs="Times New Roman"/>
        </w:rPr>
        <w:t>The UMD C</w:t>
      </w:r>
      <w:r w:rsidR="00867487" w:rsidRPr="0035484B">
        <w:rPr>
          <w:rFonts w:ascii="Times" w:eastAsia="Times New Roman" w:hAnsi="Times" w:cs="Times New Roman"/>
        </w:rPr>
        <w:t xml:space="preserve">ounseling </w:t>
      </w:r>
      <w:r w:rsidRPr="0035484B">
        <w:rPr>
          <w:rFonts w:ascii="Times" w:eastAsia="Times New Roman" w:hAnsi="Times" w:cs="Times New Roman"/>
        </w:rPr>
        <w:t>C</w:t>
      </w:r>
      <w:r w:rsidR="00867487" w:rsidRPr="0035484B">
        <w:rPr>
          <w:rFonts w:ascii="Times" w:eastAsia="Times New Roman" w:hAnsi="Times" w:cs="Times New Roman"/>
        </w:rPr>
        <w:t xml:space="preserve">enter </w:t>
      </w:r>
      <w:r w:rsidR="00CC33D8" w:rsidRPr="0035484B">
        <w:rPr>
          <w:rFonts w:ascii="Times" w:eastAsia="Times New Roman" w:hAnsi="Times" w:cs="Times New Roman"/>
        </w:rPr>
        <w:t xml:space="preserve">provides free individual and group therapy </w:t>
      </w:r>
      <w:r w:rsidR="0035484B" w:rsidRPr="0035484B">
        <w:rPr>
          <w:rFonts w:ascii="Times" w:eastAsia="Times New Roman" w:hAnsi="Times" w:cs="Times New Roman"/>
        </w:rPr>
        <w:t>[</w:t>
      </w:r>
      <w:r w:rsidR="00867487" w:rsidRPr="0035484B">
        <w:rPr>
          <w:rFonts w:ascii="Times" w:eastAsia="Times New Roman" w:hAnsi="Times" w:cs="Times New Roman"/>
        </w:rPr>
        <w:t>(</w:t>
      </w:r>
      <w:r w:rsidR="0035484B" w:rsidRPr="003C3CA1">
        <w:rPr>
          <w:rFonts w:ascii="Times" w:eastAsia="Times New Roman" w:hAnsi="Times" w:cs="Times New Roman"/>
          <w:i/>
        </w:rPr>
        <w:t>SHOW NUMBER AND LINK, NOT SPOKEN:</w:t>
      </w:r>
      <w:r w:rsidR="0035484B" w:rsidRPr="003C3CA1">
        <w:rPr>
          <w:rFonts w:ascii="Times" w:eastAsia="Times New Roman" w:hAnsi="Times" w:cs="Times New Roman"/>
        </w:rPr>
        <w:t xml:space="preserve"> </w:t>
      </w:r>
      <w:r w:rsidR="00867487" w:rsidRPr="0035484B">
        <w:rPr>
          <w:rFonts w:ascii="Times" w:eastAsia="Times New Roman" w:hAnsi="Times" w:cs="Times New Roman"/>
        </w:rPr>
        <w:t>301.314.7651 -</w:t>
      </w:r>
      <w:r w:rsidR="00867487" w:rsidRPr="0035484B">
        <w:rPr>
          <w:rFonts w:ascii="Times" w:hAnsi="Times"/>
        </w:rPr>
        <w:t xml:space="preserve"> </w:t>
      </w:r>
      <w:hyperlink r:id="rId19" w:history="1">
        <w:r w:rsidR="00867487" w:rsidRPr="0035484B">
          <w:rPr>
            <w:rStyle w:val="Hyperlink"/>
            <w:rFonts w:ascii="Times" w:hAnsi="Times" w:cs="Times New Roman"/>
          </w:rPr>
          <w:t>https://www.counseling.umd.edu/)</w:t>
        </w:r>
      </w:hyperlink>
      <w:r w:rsidR="0035484B" w:rsidRPr="003C3CA1">
        <w:rPr>
          <w:rStyle w:val="Hyperlink"/>
          <w:rFonts w:ascii="Times" w:hAnsi="Times" w:cs="Times New Roman"/>
        </w:rPr>
        <w:t>]</w:t>
      </w:r>
    </w:p>
    <w:p w14:paraId="48177138" w14:textId="4B8C6373" w:rsidR="00867487" w:rsidRPr="0035484B" w:rsidRDefault="00867487" w:rsidP="00867487">
      <w:pPr>
        <w:pStyle w:val="ListParagraph"/>
        <w:numPr>
          <w:ilvl w:val="2"/>
          <w:numId w:val="21"/>
        </w:numPr>
        <w:spacing w:line="276" w:lineRule="auto"/>
        <w:rPr>
          <w:rFonts w:ascii="Times" w:eastAsia="Times New Roman" w:hAnsi="Times" w:cs="Tahoma"/>
          <w:color w:val="000000"/>
        </w:rPr>
      </w:pPr>
      <w:r w:rsidRPr="0035484B">
        <w:rPr>
          <w:rFonts w:ascii="Times" w:eastAsia="Times New Roman" w:hAnsi="Times" w:cs="Times New Roman"/>
        </w:rPr>
        <w:t>The D</w:t>
      </w:r>
      <w:r w:rsidR="003A3C05" w:rsidRPr="0035484B">
        <w:rPr>
          <w:rFonts w:ascii="Times" w:eastAsia="Times New Roman" w:hAnsi="Times" w:cs="Times New Roman"/>
        </w:rPr>
        <w:t xml:space="preserve">ougy Center </w:t>
      </w:r>
      <w:r w:rsidR="0067432F" w:rsidRPr="0035484B">
        <w:rPr>
          <w:rFonts w:ascii="Times" w:eastAsia="Times New Roman" w:hAnsi="Times" w:cs="Tahoma"/>
          <w:color w:val="000000"/>
        </w:rPr>
        <w:t xml:space="preserve">provides online resources for young adults who are grieving </w:t>
      </w:r>
      <w:r w:rsidR="0035484B" w:rsidRPr="0035484B">
        <w:rPr>
          <w:rFonts w:ascii="Times" w:eastAsia="Times New Roman" w:hAnsi="Times" w:cs="Times New Roman"/>
        </w:rPr>
        <w:t>[</w:t>
      </w:r>
      <w:r w:rsidR="0035484B" w:rsidRPr="003C3CA1">
        <w:rPr>
          <w:rFonts w:ascii="Times" w:eastAsia="Times New Roman" w:hAnsi="Times" w:cs="Times New Roman"/>
        </w:rPr>
        <w:t>(</w:t>
      </w:r>
      <w:r w:rsidR="0035484B" w:rsidRPr="003C3CA1">
        <w:rPr>
          <w:rFonts w:ascii="Times" w:eastAsia="Times New Roman" w:hAnsi="Times" w:cs="Times New Roman"/>
          <w:i/>
        </w:rPr>
        <w:t>SHOW LINK, NOT SPOKEN:</w:t>
      </w:r>
      <w:r w:rsidR="0035484B" w:rsidRPr="003C3CA1">
        <w:rPr>
          <w:rFonts w:ascii="Times" w:eastAsia="Times New Roman" w:hAnsi="Times" w:cs="Times New Roman"/>
        </w:rPr>
        <w:t xml:space="preserve"> </w:t>
      </w:r>
      <w:hyperlink r:id="rId20" w:history="1">
        <w:r w:rsidR="0035484B" w:rsidRPr="0035484B">
          <w:rPr>
            <w:rStyle w:val="Hyperlink"/>
            <w:rFonts w:ascii="Times" w:hAnsi="Times" w:cs="Tahoma"/>
          </w:rPr>
          <w:t>https://www.dougy.org/grief-resources/</w:t>
        </w:r>
      </w:hyperlink>
      <w:r w:rsidR="0067432F" w:rsidRPr="0035484B">
        <w:rPr>
          <w:rFonts w:ascii="Times" w:eastAsia="Times New Roman" w:hAnsi="Times" w:cs="Tahoma"/>
          <w:color w:val="000000"/>
        </w:rPr>
        <w:t>)</w:t>
      </w:r>
      <w:r w:rsidR="0035484B" w:rsidRPr="003C3CA1">
        <w:rPr>
          <w:rFonts w:ascii="Times" w:eastAsia="Times New Roman" w:hAnsi="Times" w:cs="Tahoma"/>
          <w:color w:val="000000"/>
        </w:rPr>
        <w:t>]</w:t>
      </w:r>
    </w:p>
    <w:p w14:paraId="50D56A65" w14:textId="63D01F59" w:rsidR="0035484B" w:rsidRPr="0035484B" w:rsidRDefault="00867487" w:rsidP="00867487">
      <w:pPr>
        <w:pStyle w:val="ListParagraph"/>
        <w:numPr>
          <w:ilvl w:val="2"/>
          <w:numId w:val="21"/>
        </w:numPr>
        <w:spacing w:line="276" w:lineRule="auto"/>
        <w:rPr>
          <w:rFonts w:ascii="Times" w:eastAsia="Times New Roman" w:hAnsi="Times" w:cs="Tahoma"/>
          <w:color w:val="000000"/>
        </w:rPr>
      </w:pPr>
      <w:r w:rsidRPr="0035484B">
        <w:rPr>
          <w:rFonts w:ascii="Times" w:eastAsia="Times New Roman" w:hAnsi="Times"/>
        </w:rPr>
        <w:t xml:space="preserve">If </w:t>
      </w:r>
      <w:r w:rsidR="00CC33D8" w:rsidRPr="0035484B">
        <w:rPr>
          <w:rFonts w:ascii="Times" w:eastAsia="Times New Roman" w:hAnsi="Times"/>
        </w:rPr>
        <w:t xml:space="preserve">your friend </w:t>
      </w:r>
      <w:r w:rsidRPr="0035484B">
        <w:rPr>
          <w:rFonts w:ascii="Times" w:eastAsia="Times New Roman" w:hAnsi="Times"/>
        </w:rPr>
        <w:t xml:space="preserve">would prefer to talk to a peer, the UMD Help Center </w:t>
      </w:r>
      <w:r w:rsidR="0067432F" w:rsidRPr="0035484B">
        <w:rPr>
          <w:rFonts w:ascii="Times" w:eastAsia="Times New Roman" w:hAnsi="Times"/>
        </w:rPr>
        <w:t xml:space="preserve">provides peer counseling and crisis intervention in person or over the phone </w:t>
      </w:r>
      <w:r w:rsidR="0035484B" w:rsidRPr="0035484B">
        <w:rPr>
          <w:rFonts w:ascii="Times" w:eastAsia="Times New Roman" w:hAnsi="Times"/>
        </w:rPr>
        <w:t>[</w:t>
      </w:r>
      <w:r w:rsidR="0035484B" w:rsidRPr="003C3CA1">
        <w:rPr>
          <w:rFonts w:ascii="Times" w:eastAsia="Times New Roman" w:hAnsi="Times"/>
        </w:rPr>
        <w:t>(</w:t>
      </w:r>
      <w:r w:rsidR="0035484B" w:rsidRPr="003C3CA1">
        <w:rPr>
          <w:rFonts w:ascii="Times" w:eastAsia="Times New Roman" w:hAnsi="Times"/>
          <w:i/>
        </w:rPr>
        <w:t>SHOW NUMBER AND LINK, NOT SPOKEN:</w:t>
      </w:r>
      <w:r w:rsidR="0035484B" w:rsidRPr="003C3CA1">
        <w:rPr>
          <w:rFonts w:ascii="Times" w:eastAsia="Times New Roman" w:hAnsi="Times"/>
        </w:rPr>
        <w:t xml:space="preserve"> </w:t>
      </w:r>
      <w:r w:rsidRPr="0035484B">
        <w:rPr>
          <w:rFonts w:ascii="Times" w:eastAsia="Times New Roman" w:hAnsi="Times" w:cs="Times New Roman"/>
        </w:rPr>
        <w:t>(301</w:t>
      </w:r>
      <w:r w:rsidR="0067432F" w:rsidRPr="0035484B">
        <w:rPr>
          <w:rFonts w:ascii="Times" w:eastAsia="Times New Roman" w:hAnsi="Times" w:cs="Times New Roman"/>
        </w:rPr>
        <w:t>.</w:t>
      </w:r>
      <w:r w:rsidRPr="0035484B">
        <w:rPr>
          <w:rFonts w:ascii="Times" w:eastAsia="Times New Roman" w:hAnsi="Times" w:cs="Times New Roman"/>
        </w:rPr>
        <w:t>314</w:t>
      </w:r>
      <w:r w:rsidR="0067432F" w:rsidRPr="0035484B">
        <w:rPr>
          <w:rFonts w:ascii="Times" w:eastAsia="Times New Roman" w:hAnsi="Times" w:cs="Times New Roman"/>
        </w:rPr>
        <w:t>.</w:t>
      </w:r>
      <w:r w:rsidRPr="0035484B">
        <w:rPr>
          <w:rFonts w:ascii="Times" w:eastAsia="Times New Roman" w:hAnsi="Times" w:cs="Times New Roman"/>
        </w:rPr>
        <w:t>HELP – helpcenterumd.org</w:t>
      </w:r>
      <w:r w:rsidR="0067432F" w:rsidRPr="0035484B">
        <w:rPr>
          <w:rFonts w:ascii="Times" w:eastAsia="Times New Roman" w:hAnsi="Times" w:cs="Times New Roman"/>
        </w:rPr>
        <w:t>)</w:t>
      </w:r>
      <w:r w:rsidR="0035484B" w:rsidRPr="003C3CA1">
        <w:rPr>
          <w:rFonts w:ascii="Times" w:eastAsia="Times New Roman" w:hAnsi="Times"/>
        </w:rPr>
        <w:t>]</w:t>
      </w:r>
    </w:p>
    <w:p w14:paraId="7F267CB9" w14:textId="77777777" w:rsidR="00867487" w:rsidRPr="003C3CA1" w:rsidRDefault="00867487" w:rsidP="003C3CA1">
      <w:pPr>
        <w:pStyle w:val="ListParagraph"/>
        <w:spacing w:line="276" w:lineRule="auto"/>
        <w:ind w:left="2160"/>
        <w:rPr>
          <w:rFonts w:ascii="Times" w:eastAsia="Times New Roman" w:hAnsi="Times" w:cs="Tahoma"/>
          <w:color w:val="000000"/>
        </w:rPr>
      </w:pPr>
    </w:p>
    <w:p w14:paraId="028BC7D0" w14:textId="77777777" w:rsidR="00867487" w:rsidRPr="00EA6D33" w:rsidRDefault="00867487" w:rsidP="00867487">
      <w:pPr>
        <w:rPr>
          <w:rFonts w:ascii="Times" w:eastAsia="Times New Roman" w:hAnsi="Times"/>
        </w:rPr>
      </w:pPr>
      <w:r w:rsidRPr="00316C43">
        <w:rPr>
          <w:rFonts w:ascii="Times" w:eastAsia="Times New Roman" w:hAnsi="Times" w:cs="Tahoma"/>
          <w:color w:val="000000"/>
        </w:rPr>
        <w:t xml:space="preserve">One more thing – it’s important to take care of yourself while you </w:t>
      </w:r>
      <w:r w:rsidRPr="00316C43">
        <w:rPr>
          <w:rFonts w:ascii="Times" w:eastAsia="Times New Roman" w:hAnsi="Times"/>
        </w:rPr>
        <w:t>support your grieving friend</w:t>
      </w:r>
      <w:r w:rsidRPr="00EA6D33">
        <w:rPr>
          <w:rFonts w:ascii="Times" w:eastAsia="Times New Roman" w:hAnsi="Times"/>
        </w:rPr>
        <w:t xml:space="preserve"> </w:t>
      </w:r>
    </w:p>
    <w:p w14:paraId="477D1AC1" w14:textId="3675B774" w:rsidR="00867487" w:rsidRPr="00EA6D33" w:rsidRDefault="00017FB4" w:rsidP="00867487">
      <w:pPr>
        <w:pStyle w:val="ListParagraph"/>
        <w:numPr>
          <w:ilvl w:val="2"/>
          <w:numId w:val="21"/>
        </w:numPr>
        <w:rPr>
          <w:rFonts w:ascii="Times" w:eastAsia="Times New Roman" w:hAnsi="Times" w:cs="Times New Roman"/>
        </w:rPr>
      </w:pPr>
      <w:r>
        <w:rPr>
          <w:rFonts w:ascii="Times" w:eastAsia="Times New Roman" w:hAnsi="Times" w:cs="Times New Roman"/>
        </w:rPr>
        <w:t>Y</w:t>
      </w:r>
      <w:r w:rsidR="00867487" w:rsidRPr="00EA6D33">
        <w:rPr>
          <w:rFonts w:ascii="Times" w:eastAsia="Times New Roman" w:hAnsi="Times" w:cs="Times New Roman"/>
        </w:rPr>
        <w:t xml:space="preserve">our friend’s loss can remind you of your past losses and </w:t>
      </w:r>
      <w:r w:rsidR="0010078D">
        <w:rPr>
          <w:rFonts w:ascii="Times" w:eastAsia="Times New Roman" w:hAnsi="Times" w:cs="Times New Roman"/>
        </w:rPr>
        <w:t xml:space="preserve">your </w:t>
      </w:r>
      <w:r w:rsidR="00867487" w:rsidRPr="00EA6D33">
        <w:rPr>
          <w:rFonts w:ascii="Times" w:eastAsia="Times New Roman" w:hAnsi="Times" w:cs="Times New Roman"/>
        </w:rPr>
        <w:t>mortality</w:t>
      </w:r>
    </w:p>
    <w:p w14:paraId="25782DB1" w14:textId="77777777" w:rsidR="00867487" w:rsidRPr="00EA6D33" w:rsidRDefault="00867487" w:rsidP="00867487">
      <w:pPr>
        <w:pStyle w:val="ListParagraph"/>
        <w:numPr>
          <w:ilvl w:val="2"/>
          <w:numId w:val="21"/>
        </w:numPr>
        <w:rPr>
          <w:rFonts w:ascii="Times" w:eastAsia="Times New Roman" w:hAnsi="Times" w:cs="Times New Roman"/>
        </w:rPr>
      </w:pPr>
      <w:r w:rsidRPr="00EA6D33">
        <w:rPr>
          <w:rFonts w:ascii="Times" w:eastAsia="Times New Roman" w:hAnsi="Times" w:cs="Times New Roman"/>
        </w:rPr>
        <w:t>Be sure to eat healthy, exercise, and attend to your emotional well-being</w:t>
      </w:r>
    </w:p>
    <w:p w14:paraId="0E7DA609" w14:textId="5A0C1296" w:rsidR="00867487" w:rsidRPr="00EA6D33" w:rsidRDefault="00867487" w:rsidP="00867487">
      <w:pPr>
        <w:pStyle w:val="ListParagraph"/>
        <w:numPr>
          <w:ilvl w:val="2"/>
          <w:numId w:val="21"/>
        </w:numPr>
        <w:rPr>
          <w:rFonts w:ascii="Times" w:eastAsia="Times New Roman" w:hAnsi="Times" w:cs="Times New Roman"/>
        </w:rPr>
      </w:pPr>
      <w:r w:rsidRPr="00EA6D33">
        <w:rPr>
          <w:rFonts w:ascii="Times" w:eastAsia="Times New Roman" w:hAnsi="Times" w:cs="Times New Roman"/>
        </w:rPr>
        <w:t>Continue to complete your work and get support if you feel overwhelmed or stressed</w:t>
      </w:r>
    </w:p>
    <w:p w14:paraId="05576CBB" w14:textId="424F7ABD" w:rsidR="00867487" w:rsidRPr="00EA6D33" w:rsidRDefault="00AC2C0C" w:rsidP="00867487">
      <w:pPr>
        <w:pStyle w:val="ListParagraph"/>
        <w:numPr>
          <w:ilvl w:val="2"/>
          <w:numId w:val="21"/>
        </w:numPr>
        <w:rPr>
          <w:rFonts w:ascii="Times" w:eastAsia="Times New Roman" w:hAnsi="Times" w:cs="Times New Roman"/>
        </w:rPr>
      </w:pPr>
      <w:r w:rsidRPr="0035484B">
        <w:rPr>
          <w:rFonts w:ascii="Times" w:eastAsia="Times New Roman" w:hAnsi="Times" w:cs="Times New Roman"/>
        </w:rPr>
        <w:t xml:space="preserve">The </w:t>
      </w:r>
      <w:r w:rsidR="0010078D" w:rsidRPr="003C3CA1">
        <w:rPr>
          <w:rFonts w:ascii="Times" w:eastAsia="Times New Roman" w:hAnsi="Times" w:cs="Times New Roman"/>
        </w:rPr>
        <w:t>UMD</w:t>
      </w:r>
      <w:r w:rsidR="0010078D" w:rsidRPr="0035484B">
        <w:rPr>
          <w:rFonts w:ascii="Times" w:eastAsia="Times New Roman" w:hAnsi="Times" w:cs="Times New Roman"/>
        </w:rPr>
        <w:t xml:space="preserve"> </w:t>
      </w:r>
      <w:r w:rsidRPr="0035484B">
        <w:rPr>
          <w:rFonts w:ascii="Times" w:eastAsia="Times New Roman" w:hAnsi="Times" w:cs="Times New Roman"/>
        </w:rPr>
        <w:t>C</w:t>
      </w:r>
      <w:r w:rsidR="00867487" w:rsidRPr="0035484B">
        <w:rPr>
          <w:rFonts w:ascii="Times" w:eastAsia="Times New Roman" w:hAnsi="Times" w:cs="Times New Roman"/>
        </w:rPr>
        <w:t>ounseling</w:t>
      </w:r>
      <w:r w:rsidR="00867487" w:rsidRPr="00EA6D33">
        <w:rPr>
          <w:rFonts w:ascii="Times" w:eastAsia="Times New Roman" w:hAnsi="Times" w:cs="Times New Roman"/>
        </w:rPr>
        <w:t xml:space="preserve"> </w:t>
      </w:r>
      <w:r>
        <w:rPr>
          <w:rFonts w:ascii="Times" w:eastAsia="Times New Roman" w:hAnsi="Times" w:cs="Times New Roman"/>
        </w:rPr>
        <w:t>C</w:t>
      </w:r>
      <w:r w:rsidR="00867487" w:rsidRPr="00EA6D33">
        <w:rPr>
          <w:rFonts w:ascii="Times" w:eastAsia="Times New Roman" w:hAnsi="Times" w:cs="Times New Roman"/>
        </w:rPr>
        <w:t>enter can be a great resource for you, too</w:t>
      </w:r>
    </w:p>
    <w:p w14:paraId="318196EF" w14:textId="77777777" w:rsidR="00A647CD" w:rsidRDefault="00A647CD" w:rsidP="00867487">
      <w:pPr>
        <w:rPr>
          <w:rFonts w:ascii="Times" w:eastAsia="Times New Roman" w:hAnsi="Times"/>
        </w:rPr>
      </w:pPr>
    </w:p>
    <w:p w14:paraId="56EE1599" w14:textId="65CFB9E1" w:rsidR="00867487" w:rsidRPr="00017FB4" w:rsidRDefault="00017FB4" w:rsidP="00017FB4">
      <w:pPr>
        <w:rPr>
          <w:rFonts w:ascii="Times" w:eastAsia="Times New Roman" w:hAnsi="Times"/>
        </w:rPr>
      </w:pPr>
      <w:r w:rsidRPr="00017FB4">
        <w:rPr>
          <w:rFonts w:ascii="Times" w:eastAsia="Times New Roman" w:hAnsi="Times"/>
        </w:rPr>
        <w:t xml:space="preserve">Now let’s review the </w:t>
      </w:r>
      <w:r w:rsidR="00867487" w:rsidRPr="00017FB4">
        <w:rPr>
          <w:rFonts w:ascii="Times" w:eastAsia="Times New Roman" w:hAnsi="Times"/>
        </w:rPr>
        <w:t xml:space="preserve">five </w:t>
      </w:r>
      <w:r>
        <w:rPr>
          <w:rFonts w:ascii="Times" w:eastAsia="Times New Roman" w:hAnsi="Times"/>
        </w:rPr>
        <w:t xml:space="preserve">CARES </w:t>
      </w:r>
      <w:r w:rsidR="00867487" w:rsidRPr="00017FB4">
        <w:rPr>
          <w:rFonts w:ascii="Times" w:eastAsia="Times New Roman" w:hAnsi="Times"/>
        </w:rPr>
        <w:t>steps</w:t>
      </w:r>
      <w:r w:rsidRPr="00017FB4">
        <w:rPr>
          <w:rFonts w:ascii="Times" w:eastAsia="Times New Roman" w:hAnsi="Times"/>
        </w:rPr>
        <w:t xml:space="preserve"> that you can use to help a grieving friend</w:t>
      </w:r>
      <w:r w:rsidR="00867487" w:rsidRPr="00017FB4">
        <w:rPr>
          <w:rFonts w:ascii="Times" w:eastAsia="Times New Roman" w:hAnsi="Times"/>
        </w:rPr>
        <w:t xml:space="preserve">. </w:t>
      </w:r>
    </w:p>
    <w:p w14:paraId="06BF6A00" w14:textId="185AFAC4" w:rsidR="00867487" w:rsidRPr="00663607" w:rsidRDefault="00867487" w:rsidP="00867487">
      <w:pPr>
        <w:pStyle w:val="ListParagraph"/>
        <w:numPr>
          <w:ilvl w:val="1"/>
          <w:numId w:val="21"/>
        </w:numPr>
        <w:rPr>
          <w:rFonts w:ascii="Times" w:eastAsia="Times New Roman" w:hAnsi="Times" w:cs="Times New Roman"/>
        </w:rPr>
      </w:pPr>
      <w:r w:rsidRPr="00663607">
        <w:rPr>
          <w:rFonts w:ascii="Times" w:eastAsia="Times New Roman" w:hAnsi="Times" w:cs="Times New Roman"/>
        </w:rPr>
        <w:t xml:space="preserve">What </w:t>
      </w:r>
      <w:r w:rsidR="00017FB4" w:rsidRPr="00663607">
        <w:rPr>
          <w:rFonts w:ascii="Times" w:eastAsia="Times New Roman" w:hAnsi="Times" w:cs="Times New Roman"/>
        </w:rPr>
        <w:t>is the first step</w:t>
      </w:r>
      <w:r w:rsidRPr="00663607">
        <w:rPr>
          <w:rFonts w:ascii="Times" w:eastAsia="Times New Roman" w:hAnsi="Times" w:cs="Times New Roman"/>
        </w:rPr>
        <w:t xml:space="preserve">? </w:t>
      </w:r>
    </w:p>
    <w:p w14:paraId="78522630" w14:textId="383B043F" w:rsidR="00867487" w:rsidRPr="00663607" w:rsidRDefault="00867487" w:rsidP="00867487">
      <w:pPr>
        <w:pStyle w:val="ListParagraph"/>
        <w:numPr>
          <w:ilvl w:val="2"/>
          <w:numId w:val="21"/>
        </w:numPr>
        <w:rPr>
          <w:rFonts w:ascii="Times" w:eastAsia="Times New Roman" w:hAnsi="Times" w:cs="Times New Roman"/>
        </w:rPr>
      </w:pPr>
      <w:r w:rsidRPr="00663607">
        <w:rPr>
          <w:rFonts w:ascii="Times" w:eastAsia="Times New Roman" w:hAnsi="Times" w:cs="Times New Roman"/>
        </w:rPr>
        <w:t>C</w:t>
      </w:r>
      <w:r w:rsidR="00017FB4" w:rsidRPr="00663607">
        <w:rPr>
          <w:rFonts w:ascii="Times" w:eastAsia="Times New Roman" w:hAnsi="Times" w:cs="Times New Roman"/>
        </w:rPr>
        <w:t>- C</w:t>
      </w:r>
      <w:r w:rsidRPr="00663607">
        <w:rPr>
          <w:rFonts w:ascii="Times" w:eastAsia="Times New Roman" w:hAnsi="Times" w:cs="Times New Roman"/>
        </w:rPr>
        <w:t>heck-in/reach out</w:t>
      </w:r>
    </w:p>
    <w:p w14:paraId="028FF561" w14:textId="7552E08E" w:rsidR="00867487" w:rsidRPr="00663607" w:rsidRDefault="00017FB4" w:rsidP="00867487">
      <w:pPr>
        <w:pStyle w:val="ListParagraph"/>
        <w:numPr>
          <w:ilvl w:val="1"/>
          <w:numId w:val="21"/>
        </w:numPr>
        <w:rPr>
          <w:rFonts w:ascii="Times" w:eastAsia="Times New Roman" w:hAnsi="Times" w:cs="Times New Roman"/>
        </w:rPr>
      </w:pPr>
      <w:r w:rsidRPr="00663607">
        <w:rPr>
          <w:rFonts w:ascii="Times" w:eastAsia="Times New Roman" w:hAnsi="Times" w:cs="Times New Roman"/>
        </w:rPr>
        <w:t xml:space="preserve">What is the second step? </w:t>
      </w:r>
    </w:p>
    <w:p w14:paraId="67C53A1E" w14:textId="1F6994D7" w:rsidR="00867487" w:rsidRPr="00663607" w:rsidRDefault="00A647CD" w:rsidP="00867487">
      <w:pPr>
        <w:pStyle w:val="ListParagraph"/>
        <w:numPr>
          <w:ilvl w:val="2"/>
          <w:numId w:val="21"/>
        </w:numPr>
        <w:rPr>
          <w:rFonts w:ascii="Times" w:eastAsia="Times New Roman" w:hAnsi="Times" w:cs="Times New Roman"/>
        </w:rPr>
      </w:pPr>
      <w:r w:rsidRPr="00663607">
        <w:rPr>
          <w:rFonts w:ascii="Times" w:eastAsia="Times New Roman" w:hAnsi="Times" w:cs="Times New Roman"/>
        </w:rPr>
        <w:t xml:space="preserve">A- </w:t>
      </w:r>
      <w:r w:rsidR="00867487" w:rsidRPr="00663607">
        <w:rPr>
          <w:rFonts w:ascii="Times" w:eastAsia="Times New Roman" w:hAnsi="Times" w:cs="Times New Roman"/>
        </w:rPr>
        <w:t>Active listening</w:t>
      </w:r>
    </w:p>
    <w:p w14:paraId="14536D5E" w14:textId="077DA000" w:rsidR="00867487" w:rsidRPr="00663607" w:rsidRDefault="00867487" w:rsidP="00867487">
      <w:pPr>
        <w:pStyle w:val="ListParagraph"/>
        <w:numPr>
          <w:ilvl w:val="1"/>
          <w:numId w:val="21"/>
        </w:numPr>
        <w:rPr>
          <w:rFonts w:ascii="Times" w:eastAsia="Times New Roman" w:hAnsi="Times" w:cs="Times New Roman"/>
        </w:rPr>
      </w:pPr>
      <w:r w:rsidRPr="00663607">
        <w:rPr>
          <w:rFonts w:ascii="Times" w:eastAsia="Times New Roman" w:hAnsi="Times" w:cs="Times New Roman"/>
        </w:rPr>
        <w:t xml:space="preserve">What </w:t>
      </w:r>
      <w:r w:rsidR="00A647CD" w:rsidRPr="00663607">
        <w:rPr>
          <w:rFonts w:ascii="Times" w:eastAsia="Times New Roman" w:hAnsi="Times" w:cs="Times New Roman"/>
        </w:rPr>
        <w:t>is the third step</w:t>
      </w:r>
      <w:r w:rsidRPr="00663607">
        <w:rPr>
          <w:rFonts w:ascii="Times" w:eastAsia="Times New Roman" w:hAnsi="Times" w:cs="Times New Roman"/>
        </w:rPr>
        <w:t xml:space="preserve">? </w:t>
      </w:r>
    </w:p>
    <w:p w14:paraId="5F9758CF" w14:textId="307FC204" w:rsidR="00867487" w:rsidRPr="00663607" w:rsidRDefault="00A647CD" w:rsidP="00867487">
      <w:pPr>
        <w:pStyle w:val="ListParagraph"/>
        <w:numPr>
          <w:ilvl w:val="2"/>
          <w:numId w:val="21"/>
        </w:numPr>
        <w:rPr>
          <w:rFonts w:ascii="Times" w:eastAsia="Times New Roman" w:hAnsi="Times" w:cs="Times New Roman"/>
        </w:rPr>
      </w:pPr>
      <w:r w:rsidRPr="00663607">
        <w:rPr>
          <w:rFonts w:ascii="Times" w:eastAsia="Times New Roman" w:hAnsi="Times" w:cs="Times New Roman"/>
        </w:rPr>
        <w:t xml:space="preserve">R- </w:t>
      </w:r>
      <w:r w:rsidR="00EC0502" w:rsidRPr="00663607">
        <w:rPr>
          <w:rFonts w:ascii="Times" w:eastAsia="Times New Roman" w:hAnsi="Times" w:cs="Times New Roman"/>
        </w:rPr>
        <w:t>Respond with empathy</w:t>
      </w:r>
    </w:p>
    <w:p w14:paraId="4C36D6BD" w14:textId="796FCF94" w:rsidR="00867487" w:rsidRPr="00663607" w:rsidRDefault="00867487" w:rsidP="00867487">
      <w:pPr>
        <w:pStyle w:val="ListParagraph"/>
        <w:numPr>
          <w:ilvl w:val="1"/>
          <w:numId w:val="21"/>
        </w:numPr>
        <w:rPr>
          <w:rFonts w:ascii="Times" w:eastAsia="Times New Roman" w:hAnsi="Times" w:cs="Times New Roman"/>
        </w:rPr>
      </w:pPr>
      <w:r w:rsidRPr="00663607">
        <w:rPr>
          <w:rFonts w:ascii="Times" w:eastAsia="Times New Roman" w:hAnsi="Times" w:cs="Times New Roman"/>
        </w:rPr>
        <w:t xml:space="preserve">What </w:t>
      </w:r>
      <w:r w:rsidR="00A647CD" w:rsidRPr="00663607">
        <w:rPr>
          <w:rFonts w:ascii="Times" w:eastAsia="Times New Roman" w:hAnsi="Times" w:cs="Times New Roman"/>
        </w:rPr>
        <w:t>is the fourth step</w:t>
      </w:r>
      <w:r w:rsidRPr="00663607">
        <w:rPr>
          <w:rFonts w:ascii="Times" w:eastAsia="Times New Roman" w:hAnsi="Times" w:cs="Times New Roman"/>
        </w:rPr>
        <w:t xml:space="preserve">? </w:t>
      </w:r>
    </w:p>
    <w:p w14:paraId="6ED8ECD2" w14:textId="3042D8FD" w:rsidR="00867487" w:rsidRPr="00663607" w:rsidRDefault="00A647CD" w:rsidP="00867487">
      <w:pPr>
        <w:pStyle w:val="ListParagraph"/>
        <w:numPr>
          <w:ilvl w:val="2"/>
          <w:numId w:val="21"/>
        </w:numPr>
        <w:rPr>
          <w:rFonts w:ascii="Times" w:eastAsia="Times New Roman" w:hAnsi="Times" w:cs="Times New Roman"/>
        </w:rPr>
      </w:pPr>
      <w:r w:rsidRPr="00663607">
        <w:rPr>
          <w:rFonts w:ascii="Times" w:eastAsia="Times New Roman" w:hAnsi="Times" w:cs="Times New Roman"/>
        </w:rPr>
        <w:t xml:space="preserve">E- </w:t>
      </w:r>
      <w:r w:rsidR="00867487" w:rsidRPr="00663607">
        <w:rPr>
          <w:rFonts w:ascii="Times" w:eastAsia="Times New Roman" w:hAnsi="Times" w:cs="Times New Roman"/>
        </w:rPr>
        <w:t>Extend a helping hand</w:t>
      </w:r>
    </w:p>
    <w:p w14:paraId="13021E2A" w14:textId="33850A0B" w:rsidR="00867487" w:rsidRPr="00663607" w:rsidRDefault="00867487" w:rsidP="00867487">
      <w:pPr>
        <w:pStyle w:val="ListParagraph"/>
        <w:numPr>
          <w:ilvl w:val="1"/>
          <w:numId w:val="21"/>
        </w:numPr>
        <w:rPr>
          <w:rFonts w:ascii="Times" w:eastAsia="Times New Roman" w:hAnsi="Times" w:cs="Times New Roman"/>
        </w:rPr>
      </w:pPr>
      <w:r w:rsidRPr="00663607">
        <w:rPr>
          <w:rFonts w:ascii="Times" w:eastAsia="Times New Roman" w:hAnsi="Times" w:cs="Times New Roman"/>
        </w:rPr>
        <w:t xml:space="preserve">What </w:t>
      </w:r>
      <w:r w:rsidR="00A647CD" w:rsidRPr="00663607">
        <w:rPr>
          <w:rFonts w:ascii="Times" w:eastAsia="Times New Roman" w:hAnsi="Times" w:cs="Times New Roman"/>
        </w:rPr>
        <w:t>is the fifth step</w:t>
      </w:r>
      <w:r w:rsidRPr="00663607">
        <w:rPr>
          <w:rFonts w:ascii="Times" w:eastAsia="Times New Roman" w:hAnsi="Times" w:cs="Times New Roman"/>
        </w:rPr>
        <w:t xml:space="preserve">? </w:t>
      </w:r>
    </w:p>
    <w:p w14:paraId="255E6642" w14:textId="6F522BE9" w:rsidR="00867487" w:rsidRPr="00663607" w:rsidRDefault="00A647CD" w:rsidP="00663607">
      <w:pPr>
        <w:pStyle w:val="ListParagraph"/>
        <w:numPr>
          <w:ilvl w:val="2"/>
          <w:numId w:val="21"/>
        </w:numPr>
        <w:rPr>
          <w:rFonts w:ascii="Times" w:eastAsia="Times New Roman" w:hAnsi="Times"/>
        </w:rPr>
      </w:pPr>
      <w:r w:rsidRPr="00663607">
        <w:rPr>
          <w:rFonts w:ascii="Times" w:eastAsia="Times New Roman" w:hAnsi="Times" w:cs="Times New Roman"/>
        </w:rPr>
        <w:t xml:space="preserve">S- </w:t>
      </w:r>
      <w:r w:rsidR="00867487" w:rsidRPr="00663607">
        <w:rPr>
          <w:rFonts w:ascii="Times" w:eastAsia="Times New Roman" w:hAnsi="Times" w:cs="Times New Roman"/>
        </w:rPr>
        <w:t xml:space="preserve">Suggest resources </w:t>
      </w:r>
    </w:p>
    <w:p w14:paraId="3185BF87" w14:textId="77777777" w:rsidR="00867487" w:rsidRPr="00EA6D33" w:rsidRDefault="00867487" w:rsidP="00867487">
      <w:pPr>
        <w:rPr>
          <w:rFonts w:ascii="Times" w:eastAsia="Times New Roman" w:hAnsi="Times"/>
        </w:rPr>
      </w:pPr>
    </w:p>
    <w:p w14:paraId="731177CE" w14:textId="75E54677" w:rsidR="00867487" w:rsidRPr="00EA6D33" w:rsidRDefault="0035484B" w:rsidP="00867487">
      <w:pPr>
        <w:jc w:val="center"/>
        <w:rPr>
          <w:rFonts w:ascii="Times" w:eastAsia="Times New Roman" w:hAnsi="Times"/>
        </w:rPr>
      </w:pPr>
      <w:r w:rsidRPr="003C3CA1">
        <w:rPr>
          <w:rFonts w:ascii="Times" w:eastAsia="Times New Roman" w:hAnsi="Times"/>
        </w:rPr>
        <w:t xml:space="preserve">Finally, </w:t>
      </w:r>
      <w:r w:rsidR="000A7EF7" w:rsidRPr="0035484B">
        <w:rPr>
          <w:rFonts w:ascii="Times" w:eastAsia="Times New Roman" w:hAnsi="Times"/>
          <w:i/>
        </w:rPr>
        <w:t>CARES</w:t>
      </w:r>
      <w:r w:rsidR="000A7EF7" w:rsidRPr="0035484B">
        <w:rPr>
          <w:rFonts w:ascii="Times" w:eastAsia="Times New Roman" w:hAnsi="Times"/>
        </w:rPr>
        <w:t xml:space="preserve"> </w:t>
      </w:r>
      <w:r>
        <w:rPr>
          <w:rFonts w:ascii="Times" w:eastAsia="Times New Roman" w:hAnsi="Times"/>
        </w:rPr>
        <w:t>IN ACTION</w:t>
      </w:r>
    </w:p>
    <w:p w14:paraId="2F4DE542" w14:textId="247F8372" w:rsidR="001F2519" w:rsidRPr="00017FB4" w:rsidRDefault="001F2519" w:rsidP="001F2519">
      <w:pPr>
        <w:rPr>
          <w:rFonts w:ascii="Times" w:eastAsia="Times New Roman" w:hAnsi="Times"/>
        </w:rPr>
      </w:pPr>
      <w:r w:rsidRPr="0035484B">
        <w:rPr>
          <w:rFonts w:ascii="Times" w:eastAsia="Times New Roman" w:hAnsi="Times"/>
        </w:rPr>
        <w:t xml:space="preserve">Now let’s see some examples of how the five CARES </w:t>
      </w:r>
      <w:r w:rsidRPr="00232A26">
        <w:rPr>
          <w:rFonts w:ascii="Times" w:eastAsia="Times New Roman" w:hAnsi="Times"/>
        </w:rPr>
        <w:t xml:space="preserve">steps </w:t>
      </w:r>
      <w:r w:rsidRPr="0035484B">
        <w:rPr>
          <w:rFonts w:ascii="Times" w:eastAsia="Times New Roman" w:hAnsi="Times"/>
        </w:rPr>
        <w:t>can be used to help a grieving friend</w:t>
      </w:r>
      <w:r w:rsidR="0010078D" w:rsidRPr="0035484B">
        <w:rPr>
          <w:rFonts w:ascii="Times" w:eastAsia="Times New Roman" w:hAnsi="Times"/>
        </w:rPr>
        <w:t xml:space="preserve"> </w:t>
      </w:r>
      <w:r w:rsidR="0035484B" w:rsidRPr="003C3CA1">
        <w:rPr>
          <w:rFonts w:ascii="Times" w:eastAsia="Times New Roman" w:hAnsi="Times"/>
        </w:rPr>
        <w:t>over</w:t>
      </w:r>
      <w:r w:rsidR="0010078D" w:rsidRPr="0035484B">
        <w:rPr>
          <w:rFonts w:ascii="Times" w:eastAsia="Times New Roman" w:hAnsi="Times"/>
        </w:rPr>
        <w:t xml:space="preserve"> </w:t>
      </w:r>
      <w:r w:rsidR="0010078D" w:rsidRPr="003C3CA1">
        <w:rPr>
          <w:rFonts w:ascii="Times" w:eastAsia="Times New Roman" w:hAnsi="Times"/>
        </w:rPr>
        <w:t>text</w:t>
      </w:r>
      <w:r w:rsidRPr="0035484B">
        <w:rPr>
          <w:rFonts w:ascii="Times" w:eastAsia="Times New Roman" w:hAnsi="Times"/>
        </w:rPr>
        <w:t>.</w:t>
      </w:r>
      <w:r w:rsidRPr="00017FB4">
        <w:rPr>
          <w:rFonts w:ascii="Times" w:eastAsia="Times New Roman" w:hAnsi="Times"/>
        </w:rPr>
        <w:t xml:space="preserve"> </w:t>
      </w:r>
    </w:p>
    <w:p w14:paraId="01651D82" w14:textId="77777777" w:rsidR="00867487" w:rsidRPr="00EA6D33" w:rsidRDefault="00867487" w:rsidP="00867487">
      <w:pPr>
        <w:rPr>
          <w:rFonts w:ascii="Times" w:eastAsia="Times New Roman" w:hAnsi="Times"/>
        </w:rPr>
      </w:pPr>
    </w:p>
    <w:p w14:paraId="1F29B2B0" w14:textId="77777777" w:rsidR="00867487" w:rsidRPr="00EA6D33" w:rsidRDefault="00867487" w:rsidP="00867487">
      <w:pPr>
        <w:rPr>
          <w:rFonts w:ascii="Times" w:eastAsia="Times New Roman" w:hAnsi="Times"/>
        </w:rPr>
      </w:pPr>
      <w:r w:rsidRPr="00EA6D33">
        <w:rPr>
          <w:rFonts w:ascii="Times" w:eastAsia="Times New Roman" w:hAnsi="Times"/>
        </w:rPr>
        <w:t xml:space="preserve">YOU: </w:t>
      </w:r>
      <w:r w:rsidRPr="00EA6D33">
        <w:rPr>
          <w:rFonts w:ascii="Times" w:hAnsi="Times"/>
          <w:color w:val="000000"/>
        </w:rPr>
        <w:t>I heard about your grandmother and I’m thinking about you</w:t>
      </w:r>
    </w:p>
    <w:p w14:paraId="1DB8BD1A" w14:textId="77777777" w:rsidR="00867487" w:rsidRPr="00EA6D33" w:rsidRDefault="00867487" w:rsidP="00867487">
      <w:pPr>
        <w:rPr>
          <w:rFonts w:ascii="Times" w:eastAsia="Times New Roman" w:hAnsi="Times"/>
        </w:rPr>
      </w:pPr>
      <w:r w:rsidRPr="00EA6D33">
        <w:rPr>
          <w:rFonts w:ascii="Times" w:eastAsia="Times New Roman" w:hAnsi="Times"/>
        </w:rPr>
        <w:t>YOUR FRIEND: Thanks</w:t>
      </w:r>
    </w:p>
    <w:p w14:paraId="63B585E5" w14:textId="77777777" w:rsidR="008F25E4" w:rsidRPr="00EA6D33" w:rsidRDefault="008F25E4" w:rsidP="00867487">
      <w:pPr>
        <w:rPr>
          <w:rFonts w:ascii="Times" w:eastAsia="Times New Roman" w:hAnsi="Times"/>
        </w:rPr>
      </w:pPr>
    </w:p>
    <w:p w14:paraId="27C0B9D7" w14:textId="77777777" w:rsidR="00867487" w:rsidRPr="00EA6D33" w:rsidRDefault="00867487" w:rsidP="00867487">
      <w:pPr>
        <w:rPr>
          <w:rFonts w:ascii="Times" w:eastAsia="Times New Roman" w:hAnsi="Times"/>
        </w:rPr>
      </w:pPr>
      <w:r w:rsidRPr="00EA6D33">
        <w:rPr>
          <w:rFonts w:ascii="Times" w:eastAsia="Times New Roman" w:hAnsi="Times"/>
        </w:rPr>
        <w:t xml:space="preserve">YOU: </w:t>
      </w:r>
      <w:r w:rsidRPr="00EA6D33">
        <w:rPr>
          <w:rFonts w:ascii="Times" w:hAnsi="Times"/>
          <w:color w:val="000000"/>
        </w:rPr>
        <w:t>How are you doing today?</w:t>
      </w:r>
    </w:p>
    <w:p w14:paraId="27A6466C" w14:textId="77777777" w:rsidR="00867487" w:rsidRPr="00EA6D33" w:rsidRDefault="00867487" w:rsidP="00867487">
      <w:pPr>
        <w:rPr>
          <w:rFonts w:ascii="Times" w:eastAsia="Times New Roman" w:hAnsi="Times"/>
        </w:rPr>
      </w:pPr>
      <w:r w:rsidRPr="00EA6D33">
        <w:rPr>
          <w:rFonts w:ascii="Times" w:eastAsia="Times New Roman" w:hAnsi="Times"/>
        </w:rPr>
        <w:lastRenderedPageBreak/>
        <w:t>YOUR FRIEND: I’m ok – it’s been rough</w:t>
      </w:r>
    </w:p>
    <w:p w14:paraId="30E8647E" w14:textId="77777777" w:rsidR="00867487" w:rsidRPr="00EA6D33" w:rsidRDefault="00867487" w:rsidP="00867487">
      <w:pPr>
        <w:rPr>
          <w:rFonts w:ascii="Times" w:eastAsia="Times New Roman" w:hAnsi="Times"/>
        </w:rPr>
      </w:pPr>
    </w:p>
    <w:p w14:paraId="5E6405A5" w14:textId="77777777" w:rsidR="00867487" w:rsidRPr="00EA6D33" w:rsidRDefault="00867487" w:rsidP="00867487">
      <w:pPr>
        <w:rPr>
          <w:rFonts w:ascii="Times" w:eastAsia="Times New Roman" w:hAnsi="Times"/>
        </w:rPr>
      </w:pPr>
      <w:r w:rsidRPr="00EA6D33">
        <w:rPr>
          <w:rFonts w:ascii="Times" w:eastAsia="Times New Roman" w:hAnsi="Times"/>
        </w:rPr>
        <w:t xml:space="preserve">YOU: </w:t>
      </w:r>
      <w:r w:rsidRPr="00EA6D33">
        <w:rPr>
          <w:rFonts w:ascii="Times" w:hAnsi="Times"/>
          <w:color w:val="000000"/>
        </w:rPr>
        <w:t>That’s so understandable – You must be exhausted</w:t>
      </w:r>
    </w:p>
    <w:p w14:paraId="3E397CE8" w14:textId="77777777" w:rsidR="00867487" w:rsidRPr="00EA6D33" w:rsidRDefault="00867487" w:rsidP="00867487">
      <w:pPr>
        <w:rPr>
          <w:rFonts w:ascii="Times" w:eastAsia="Times New Roman" w:hAnsi="Times"/>
        </w:rPr>
      </w:pPr>
      <w:r w:rsidRPr="00EA6D33">
        <w:rPr>
          <w:rFonts w:ascii="Times" w:eastAsia="Times New Roman" w:hAnsi="Times"/>
        </w:rPr>
        <w:t>YOUR FRIEND: Totally</w:t>
      </w:r>
    </w:p>
    <w:p w14:paraId="3E79B4B0" w14:textId="77777777" w:rsidR="00867487" w:rsidRPr="00EA6D33" w:rsidRDefault="00867487" w:rsidP="00867487">
      <w:pPr>
        <w:rPr>
          <w:rFonts w:ascii="Times" w:eastAsia="Times New Roman" w:hAnsi="Times"/>
        </w:rPr>
      </w:pPr>
    </w:p>
    <w:p w14:paraId="5E1586B2" w14:textId="77777777" w:rsidR="00867487" w:rsidRPr="00EA6D33" w:rsidRDefault="00867487" w:rsidP="00867487">
      <w:pPr>
        <w:rPr>
          <w:rFonts w:ascii="Times" w:eastAsia="Times New Roman" w:hAnsi="Times"/>
        </w:rPr>
      </w:pPr>
      <w:r w:rsidRPr="00EA6D33">
        <w:rPr>
          <w:rFonts w:ascii="Times" w:eastAsia="Times New Roman" w:hAnsi="Times"/>
        </w:rPr>
        <w:t>YOU: When you get back to campus, do you want to get coffee?</w:t>
      </w:r>
    </w:p>
    <w:p w14:paraId="7ADD54CB" w14:textId="77777777" w:rsidR="00867487" w:rsidRPr="00EA6D33" w:rsidRDefault="00867487" w:rsidP="00867487">
      <w:pPr>
        <w:rPr>
          <w:rFonts w:ascii="Times" w:eastAsia="Times New Roman" w:hAnsi="Times"/>
        </w:rPr>
      </w:pPr>
      <w:r w:rsidRPr="00EA6D33">
        <w:rPr>
          <w:rFonts w:ascii="Times" w:eastAsia="Times New Roman" w:hAnsi="Times"/>
        </w:rPr>
        <w:t>YOUR FRIEND: Yeah – that sounds nice. I’ll text you when I get back.</w:t>
      </w:r>
    </w:p>
    <w:p w14:paraId="180AF2CC" w14:textId="77777777" w:rsidR="00867487" w:rsidRPr="00EA6D33" w:rsidRDefault="00867487" w:rsidP="00867487">
      <w:pPr>
        <w:rPr>
          <w:rFonts w:ascii="Times" w:eastAsia="Times New Roman" w:hAnsi="Times"/>
        </w:rPr>
      </w:pPr>
    </w:p>
    <w:p w14:paraId="77114A1B" w14:textId="1BB7B35D" w:rsidR="00867487" w:rsidRPr="00EA6D33" w:rsidRDefault="00867487" w:rsidP="00867487">
      <w:pPr>
        <w:rPr>
          <w:rFonts w:ascii="Times" w:eastAsia="Times New Roman" w:hAnsi="Times"/>
        </w:rPr>
      </w:pPr>
      <w:r w:rsidRPr="00EA6D33">
        <w:rPr>
          <w:rFonts w:ascii="Times" w:eastAsia="Times New Roman" w:hAnsi="Times"/>
        </w:rPr>
        <w:t xml:space="preserve">YOU: One more thing. When my grandpa died, I </w:t>
      </w:r>
      <w:r w:rsidR="00336257">
        <w:rPr>
          <w:rFonts w:ascii="Times" w:eastAsia="Times New Roman" w:hAnsi="Times"/>
        </w:rPr>
        <w:t>had a really good experience talking</w:t>
      </w:r>
      <w:r w:rsidRPr="00EA6D33">
        <w:rPr>
          <w:rFonts w:ascii="Times" w:eastAsia="Times New Roman" w:hAnsi="Times"/>
        </w:rPr>
        <w:t xml:space="preserve"> to someone at the Counseling Center</w:t>
      </w:r>
      <w:r w:rsidR="006163F6">
        <w:rPr>
          <w:rFonts w:ascii="Times" w:eastAsia="Times New Roman" w:hAnsi="Times"/>
        </w:rPr>
        <w:t xml:space="preserve"> - just something to think about</w:t>
      </w:r>
    </w:p>
    <w:p w14:paraId="6D54F161" w14:textId="4B253553" w:rsidR="00867487" w:rsidRPr="00EA6D33" w:rsidRDefault="00867487" w:rsidP="00867487">
      <w:pPr>
        <w:rPr>
          <w:rFonts w:ascii="Times" w:eastAsia="Times New Roman" w:hAnsi="Times"/>
        </w:rPr>
      </w:pPr>
      <w:r w:rsidRPr="00EA6D33">
        <w:rPr>
          <w:rFonts w:ascii="Times" w:eastAsia="Times New Roman" w:hAnsi="Times"/>
        </w:rPr>
        <w:t xml:space="preserve">YOUR FRIEND: </w:t>
      </w:r>
      <w:r w:rsidR="006163F6" w:rsidRPr="00EA6D33">
        <w:rPr>
          <w:rFonts w:ascii="Times" w:eastAsia="Times New Roman" w:hAnsi="Times"/>
        </w:rPr>
        <w:t>Thanks</w:t>
      </w:r>
    </w:p>
    <w:p w14:paraId="6EBD14F1" w14:textId="77777777" w:rsidR="00867487" w:rsidRPr="00EA6D33" w:rsidRDefault="00867487" w:rsidP="00867487">
      <w:pPr>
        <w:rPr>
          <w:rFonts w:ascii="Times" w:eastAsia="Times New Roman" w:hAnsi="Times"/>
        </w:rPr>
      </w:pPr>
    </w:p>
    <w:p w14:paraId="6310B124" w14:textId="77777777" w:rsidR="008F25E4" w:rsidRDefault="008F25E4" w:rsidP="00867487">
      <w:pPr>
        <w:rPr>
          <w:rFonts w:ascii="Times" w:eastAsia="Times New Roman" w:hAnsi="Times"/>
        </w:rPr>
      </w:pPr>
      <w:r>
        <w:rPr>
          <w:rFonts w:ascii="Times" w:eastAsia="Times New Roman" w:hAnsi="Times"/>
        </w:rPr>
        <w:t>Now that you’ve seen the CARES steps in action, let’s take a closer look at how they were used.</w:t>
      </w:r>
    </w:p>
    <w:p w14:paraId="518A13FF" w14:textId="77777777" w:rsidR="008F25E4" w:rsidRDefault="008F25E4" w:rsidP="00867487">
      <w:pPr>
        <w:rPr>
          <w:rFonts w:ascii="Times" w:eastAsia="Times New Roman" w:hAnsi="Times"/>
        </w:rPr>
      </w:pPr>
    </w:p>
    <w:p w14:paraId="645EFA22" w14:textId="56AF4959" w:rsidR="008F25E4" w:rsidRDefault="008F25E4" w:rsidP="008F25E4">
      <w:pPr>
        <w:ind w:firstLine="720"/>
        <w:rPr>
          <w:rFonts w:ascii="Times" w:hAnsi="Times"/>
          <w:color w:val="000000"/>
        </w:rPr>
      </w:pPr>
      <w:r>
        <w:rPr>
          <w:rFonts w:ascii="Times" w:hAnsi="Times"/>
          <w:color w:val="000000"/>
        </w:rPr>
        <w:t>“</w:t>
      </w:r>
      <w:r w:rsidRPr="00EA6D33">
        <w:rPr>
          <w:rFonts w:ascii="Times" w:hAnsi="Times"/>
          <w:color w:val="000000"/>
        </w:rPr>
        <w:t>I heard about your grandmother and I’m thinking about you</w:t>
      </w:r>
      <w:r>
        <w:rPr>
          <w:rFonts w:ascii="Times" w:hAnsi="Times"/>
          <w:color w:val="000000"/>
        </w:rPr>
        <w:t>”</w:t>
      </w:r>
    </w:p>
    <w:p w14:paraId="2AAEDFC4" w14:textId="77777777" w:rsidR="008F25E4" w:rsidRDefault="008F25E4" w:rsidP="008F25E4">
      <w:pPr>
        <w:rPr>
          <w:rFonts w:ascii="Times" w:eastAsia="Times New Roman" w:hAnsi="Times"/>
        </w:rPr>
      </w:pPr>
    </w:p>
    <w:p w14:paraId="66D94162" w14:textId="12689789" w:rsidR="00867487" w:rsidRDefault="00453A09" w:rsidP="008F25E4">
      <w:pPr>
        <w:rPr>
          <w:rFonts w:ascii="Times" w:eastAsia="Times New Roman" w:hAnsi="Times"/>
        </w:rPr>
      </w:pPr>
      <w:r>
        <w:rPr>
          <w:rFonts w:ascii="Times" w:eastAsia="Times New Roman" w:hAnsi="Times"/>
        </w:rPr>
        <w:t>When the friend said this, they were using the first step of CARES – Check in/Reach out</w:t>
      </w:r>
    </w:p>
    <w:p w14:paraId="6B0CDB74" w14:textId="77777777" w:rsidR="008F25E4" w:rsidRDefault="008F25E4" w:rsidP="00867487">
      <w:pPr>
        <w:rPr>
          <w:rFonts w:ascii="Times" w:eastAsia="Times New Roman" w:hAnsi="Times"/>
        </w:rPr>
      </w:pPr>
    </w:p>
    <w:p w14:paraId="3CA32EF1" w14:textId="2884ACEE" w:rsidR="008F25E4" w:rsidRDefault="008F25E4" w:rsidP="008F25E4">
      <w:pPr>
        <w:ind w:firstLine="720"/>
        <w:rPr>
          <w:rFonts w:ascii="Times" w:hAnsi="Times"/>
          <w:color w:val="000000"/>
        </w:rPr>
      </w:pPr>
      <w:r>
        <w:rPr>
          <w:rFonts w:ascii="Times" w:hAnsi="Times"/>
          <w:color w:val="000000"/>
        </w:rPr>
        <w:t>“</w:t>
      </w:r>
      <w:r w:rsidRPr="00EA6D33">
        <w:rPr>
          <w:rFonts w:ascii="Times" w:hAnsi="Times"/>
          <w:color w:val="000000"/>
        </w:rPr>
        <w:t>How are you doing today?</w:t>
      </w:r>
      <w:r>
        <w:rPr>
          <w:rFonts w:ascii="Times" w:hAnsi="Times"/>
          <w:color w:val="000000"/>
        </w:rPr>
        <w:t>”</w:t>
      </w:r>
    </w:p>
    <w:p w14:paraId="0F206205" w14:textId="77777777" w:rsidR="008F25E4" w:rsidRPr="00EA6D33" w:rsidRDefault="008F25E4" w:rsidP="008F25E4">
      <w:pPr>
        <w:ind w:firstLine="720"/>
        <w:rPr>
          <w:rFonts w:ascii="Times" w:eastAsia="Times New Roman" w:hAnsi="Times"/>
        </w:rPr>
      </w:pPr>
    </w:p>
    <w:p w14:paraId="0FA9FFDC" w14:textId="1689C004" w:rsidR="00453A09" w:rsidRDefault="00453A09" w:rsidP="00867487">
      <w:pPr>
        <w:rPr>
          <w:rFonts w:ascii="Times" w:eastAsia="Times New Roman" w:hAnsi="Times"/>
        </w:rPr>
      </w:pPr>
      <w:r>
        <w:rPr>
          <w:rFonts w:ascii="Times" w:eastAsia="Times New Roman" w:hAnsi="Times"/>
        </w:rPr>
        <w:t>This is the second step and it shows Active Listening</w:t>
      </w:r>
    </w:p>
    <w:p w14:paraId="3D9819BE" w14:textId="77777777" w:rsidR="008F25E4" w:rsidRDefault="008F25E4" w:rsidP="00867487">
      <w:pPr>
        <w:rPr>
          <w:rFonts w:ascii="Times" w:eastAsia="Times New Roman" w:hAnsi="Times"/>
        </w:rPr>
      </w:pPr>
    </w:p>
    <w:p w14:paraId="5CE08074" w14:textId="3C4145C4" w:rsidR="00453A09" w:rsidRDefault="008F25E4" w:rsidP="008F25E4">
      <w:pPr>
        <w:ind w:firstLine="720"/>
        <w:rPr>
          <w:rFonts w:ascii="Times" w:hAnsi="Times"/>
          <w:color w:val="000000"/>
        </w:rPr>
      </w:pPr>
      <w:r>
        <w:rPr>
          <w:rFonts w:ascii="Times" w:hAnsi="Times"/>
          <w:color w:val="000000"/>
        </w:rPr>
        <w:t>“</w:t>
      </w:r>
      <w:r w:rsidRPr="00EA6D33">
        <w:rPr>
          <w:rFonts w:ascii="Times" w:hAnsi="Times"/>
          <w:color w:val="000000"/>
        </w:rPr>
        <w:t>That’s so understandable – You must be exhausted</w:t>
      </w:r>
      <w:r>
        <w:rPr>
          <w:rFonts w:ascii="Times" w:hAnsi="Times"/>
          <w:color w:val="000000"/>
        </w:rPr>
        <w:t>”</w:t>
      </w:r>
    </w:p>
    <w:p w14:paraId="20B16658" w14:textId="77777777" w:rsidR="008F25E4" w:rsidRDefault="008F25E4" w:rsidP="008F25E4">
      <w:pPr>
        <w:ind w:firstLine="720"/>
        <w:rPr>
          <w:rFonts w:ascii="Times" w:eastAsia="Times New Roman" w:hAnsi="Times"/>
        </w:rPr>
      </w:pPr>
    </w:p>
    <w:p w14:paraId="2BD597A6" w14:textId="479F80BA" w:rsidR="00453A09" w:rsidRDefault="00453A09" w:rsidP="00867487">
      <w:pPr>
        <w:rPr>
          <w:rFonts w:ascii="Times" w:eastAsia="Times New Roman" w:hAnsi="Times"/>
        </w:rPr>
      </w:pPr>
      <w:r>
        <w:rPr>
          <w:rFonts w:ascii="Times" w:eastAsia="Times New Roman" w:hAnsi="Times"/>
        </w:rPr>
        <w:t>The third step was illustrated here – Respond with Empathy</w:t>
      </w:r>
    </w:p>
    <w:p w14:paraId="4D1A3C7B" w14:textId="028F1D85" w:rsidR="00453A09" w:rsidRDefault="00453A09" w:rsidP="00867487">
      <w:pPr>
        <w:rPr>
          <w:rFonts w:ascii="Times" w:eastAsia="Times New Roman" w:hAnsi="Times"/>
        </w:rPr>
      </w:pPr>
    </w:p>
    <w:p w14:paraId="3B958A2F" w14:textId="31B77B53" w:rsidR="008F25E4" w:rsidRDefault="008F25E4" w:rsidP="008F25E4">
      <w:pPr>
        <w:ind w:firstLine="720"/>
        <w:rPr>
          <w:rFonts w:ascii="Times" w:eastAsia="Times New Roman" w:hAnsi="Times"/>
        </w:rPr>
      </w:pPr>
      <w:r>
        <w:rPr>
          <w:rFonts w:ascii="Times" w:eastAsia="Times New Roman" w:hAnsi="Times"/>
        </w:rPr>
        <w:t>“</w:t>
      </w:r>
      <w:r w:rsidRPr="00EA6D33">
        <w:rPr>
          <w:rFonts w:ascii="Times" w:eastAsia="Times New Roman" w:hAnsi="Times"/>
        </w:rPr>
        <w:t>When you get back to campus, do you want to get coffee?</w:t>
      </w:r>
      <w:r>
        <w:rPr>
          <w:rFonts w:ascii="Times" w:eastAsia="Times New Roman" w:hAnsi="Times"/>
        </w:rPr>
        <w:t>”</w:t>
      </w:r>
    </w:p>
    <w:p w14:paraId="08178D01" w14:textId="77777777" w:rsidR="008F25E4" w:rsidRDefault="008F25E4" w:rsidP="00867487">
      <w:pPr>
        <w:rPr>
          <w:rFonts w:ascii="Times" w:eastAsia="Times New Roman" w:hAnsi="Times"/>
        </w:rPr>
      </w:pPr>
    </w:p>
    <w:p w14:paraId="476C1AD5" w14:textId="336118C5" w:rsidR="00453A09" w:rsidRDefault="001F2519" w:rsidP="00867487">
      <w:pPr>
        <w:rPr>
          <w:rFonts w:ascii="Times" w:eastAsia="Times New Roman" w:hAnsi="Times"/>
        </w:rPr>
      </w:pPr>
      <w:r>
        <w:rPr>
          <w:rFonts w:ascii="Times" w:eastAsia="Times New Roman" w:hAnsi="Times"/>
        </w:rPr>
        <w:t>This is</w:t>
      </w:r>
      <w:r w:rsidR="00453A09">
        <w:rPr>
          <w:rFonts w:ascii="Times" w:eastAsia="Times New Roman" w:hAnsi="Times"/>
        </w:rPr>
        <w:t xml:space="preserve"> the fourth step – Extend a helping hand</w:t>
      </w:r>
    </w:p>
    <w:p w14:paraId="61A743B2" w14:textId="77777777" w:rsidR="008F25E4" w:rsidRDefault="008F25E4" w:rsidP="00867487">
      <w:pPr>
        <w:rPr>
          <w:rFonts w:ascii="Times" w:eastAsia="Times New Roman" w:hAnsi="Times"/>
        </w:rPr>
      </w:pPr>
    </w:p>
    <w:p w14:paraId="7B92EDA7" w14:textId="77777777" w:rsidR="00554841" w:rsidRDefault="00554841" w:rsidP="007C33A9">
      <w:pPr>
        <w:ind w:left="720"/>
        <w:rPr>
          <w:rFonts w:ascii="Times" w:eastAsia="Times New Roman" w:hAnsi="Times"/>
        </w:rPr>
      </w:pPr>
      <w:r>
        <w:rPr>
          <w:rFonts w:ascii="Times" w:eastAsia="Times New Roman" w:hAnsi="Times"/>
        </w:rPr>
        <w:t>“</w:t>
      </w:r>
      <w:r w:rsidRPr="00EA6D33">
        <w:rPr>
          <w:rFonts w:ascii="Times" w:eastAsia="Times New Roman" w:hAnsi="Times"/>
        </w:rPr>
        <w:t xml:space="preserve">One more thing. When my grandpa died, I </w:t>
      </w:r>
      <w:r>
        <w:rPr>
          <w:rFonts w:ascii="Times" w:eastAsia="Times New Roman" w:hAnsi="Times"/>
        </w:rPr>
        <w:t>had a really good experience talking</w:t>
      </w:r>
      <w:r w:rsidRPr="00EA6D33">
        <w:rPr>
          <w:rFonts w:ascii="Times" w:eastAsia="Times New Roman" w:hAnsi="Times"/>
        </w:rPr>
        <w:t xml:space="preserve"> to someone at the Counseling Center</w:t>
      </w:r>
      <w:r>
        <w:rPr>
          <w:rFonts w:ascii="Times" w:eastAsia="Times New Roman" w:hAnsi="Times"/>
        </w:rPr>
        <w:t xml:space="preserve"> - just something to think about.”</w:t>
      </w:r>
    </w:p>
    <w:p w14:paraId="75F02EEE" w14:textId="2351E1FD" w:rsidR="00453A09" w:rsidRDefault="00453A09" w:rsidP="007C33A9">
      <w:pPr>
        <w:ind w:left="720"/>
        <w:rPr>
          <w:rFonts w:ascii="Times" w:eastAsia="Times New Roman" w:hAnsi="Times"/>
        </w:rPr>
      </w:pPr>
    </w:p>
    <w:p w14:paraId="17576926" w14:textId="72566462" w:rsidR="00453A09" w:rsidRDefault="00453A09" w:rsidP="00867487">
      <w:pPr>
        <w:rPr>
          <w:rFonts w:ascii="Times" w:eastAsia="Times New Roman" w:hAnsi="Times"/>
        </w:rPr>
      </w:pPr>
      <w:r>
        <w:rPr>
          <w:rFonts w:ascii="Times" w:eastAsia="Times New Roman" w:hAnsi="Times"/>
        </w:rPr>
        <w:t>This shows the fifth and final step – Suggest resources</w:t>
      </w:r>
    </w:p>
    <w:p w14:paraId="77560899" w14:textId="3A94BF4E" w:rsidR="00453A09" w:rsidRDefault="00453A09" w:rsidP="00867487">
      <w:pPr>
        <w:rPr>
          <w:rFonts w:ascii="Times" w:eastAsia="Times New Roman" w:hAnsi="Times"/>
        </w:rPr>
      </w:pPr>
    </w:p>
    <w:p w14:paraId="777BF890" w14:textId="77777777" w:rsidR="00453A09" w:rsidRPr="00EA6D33" w:rsidRDefault="00453A09" w:rsidP="00867487">
      <w:pPr>
        <w:rPr>
          <w:rFonts w:ascii="Times" w:eastAsia="Times New Roman" w:hAnsi="Times"/>
        </w:rPr>
      </w:pPr>
    </w:p>
    <w:p w14:paraId="31FBFD8A" w14:textId="44D464E7" w:rsidR="001F2519" w:rsidRPr="00017FB4" w:rsidRDefault="001F2519" w:rsidP="001F2519">
      <w:pPr>
        <w:rPr>
          <w:rFonts w:ascii="Times" w:eastAsia="Times New Roman" w:hAnsi="Times"/>
        </w:rPr>
      </w:pPr>
      <w:r w:rsidRPr="00017FB4">
        <w:rPr>
          <w:rFonts w:ascii="Times" w:eastAsia="Times New Roman" w:hAnsi="Times"/>
        </w:rPr>
        <w:t xml:space="preserve">Now let’s </w:t>
      </w:r>
      <w:r>
        <w:rPr>
          <w:rFonts w:ascii="Times" w:eastAsia="Times New Roman" w:hAnsi="Times"/>
        </w:rPr>
        <w:t>see how</w:t>
      </w:r>
      <w:r w:rsidRPr="00017FB4">
        <w:rPr>
          <w:rFonts w:ascii="Times" w:eastAsia="Times New Roman" w:hAnsi="Times"/>
        </w:rPr>
        <w:t xml:space="preserve"> the five </w:t>
      </w:r>
      <w:r>
        <w:rPr>
          <w:rFonts w:ascii="Times" w:eastAsia="Times New Roman" w:hAnsi="Times"/>
        </w:rPr>
        <w:t xml:space="preserve">CARES </w:t>
      </w:r>
      <w:r w:rsidRPr="00017FB4">
        <w:rPr>
          <w:rFonts w:ascii="Times" w:eastAsia="Times New Roman" w:hAnsi="Times"/>
        </w:rPr>
        <w:t xml:space="preserve">steps </w:t>
      </w:r>
      <w:r>
        <w:rPr>
          <w:rFonts w:ascii="Times" w:eastAsia="Times New Roman" w:hAnsi="Times"/>
        </w:rPr>
        <w:t>can be</w:t>
      </w:r>
      <w:r w:rsidRPr="00017FB4">
        <w:rPr>
          <w:rFonts w:ascii="Times" w:eastAsia="Times New Roman" w:hAnsi="Times"/>
        </w:rPr>
        <w:t xml:space="preserve"> use</w:t>
      </w:r>
      <w:r>
        <w:rPr>
          <w:rFonts w:ascii="Times" w:eastAsia="Times New Roman" w:hAnsi="Times"/>
        </w:rPr>
        <w:t>d</w:t>
      </w:r>
      <w:r w:rsidRPr="00017FB4">
        <w:rPr>
          <w:rFonts w:ascii="Times" w:eastAsia="Times New Roman" w:hAnsi="Times"/>
        </w:rPr>
        <w:t xml:space="preserve"> </w:t>
      </w:r>
      <w:r>
        <w:rPr>
          <w:rFonts w:ascii="Times" w:eastAsia="Times New Roman" w:hAnsi="Times"/>
        </w:rPr>
        <w:t xml:space="preserve">when you are talking </w:t>
      </w:r>
      <w:r w:rsidRPr="00017FB4">
        <w:rPr>
          <w:rFonts w:ascii="Times" w:eastAsia="Times New Roman" w:hAnsi="Times"/>
        </w:rPr>
        <w:t>to a grieving friend</w:t>
      </w:r>
      <w:r w:rsidR="00514E97">
        <w:rPr>
          <w:rFonts w:ascii="Times" w:eastAsia="Times New Roman" w:hAnsi="Times"/>
        </w:rPr>
        <w:t xml:space="preserve"> in person</w:t>
      </w:r>
      <w:r w:rsidRPr="00017FB4">
        <w:rPr>
          <w:rFonts w:ascii="Times" w:eastAsia="Times New Roman" w:hAnsi="Times"/>
        </w:rPr>
        <w:t xml:space="preserve">. </w:t>
      </w:r>
    </w:p>
    <w:p w14:paraId="72FE8BA3" w14:textId="77777777" w:rsidR="001F2519" w:rsidRDefault="001F2519" w:rsidP="00867487">
      <w:pPr>
        <w:rPr>
          <w:rFonts w:ascii="Times" w:eastAsia="Times New Roman" w:hAnsi="Times"/>
        </w:rPr>
      </w:pPr>
    </w:p>
    <w:p w14:paraId="285CFEAB" w14:textId="77777777" w:rsidR="00867487" w:rsidRPr="00EA6D33" w:rsidRDefault="00867487" w:rsidP="00867487">
      <w:pPr>
        <w:rPr>
          <w:rFonts w:ascii="Times" w:eastAsia="Times New Roman" w:hAnsi="Times"/>
        </w:rPr>
      </w:pPr>
      <w:r w:rsidRPr="00EA6D33">
        <w:rPr>
          <w:rFonts w:ascii="Times" w:eastAsia="Times New Roman" w:hAnsi="Times"/>
        </w:rPr>
        <w:t xml:space="preserve">YOU: Hey, </w:t>
      </w:r>
      <w:r w:rsidRPr="00EA6D33">
        <w:rPr>
          <w:rFonts w:ascii="Times" w:hAnsi="Times"/>
          <w:color w:val="000000"/>
        </w:rPr>
        <w:t>I heard about your friend.</w:t>
      </w:r>
    </w:p>
    <w:p w14:paraId="12A2A510" w14:textId="77777777" w:rsidR="00867487" w:rsidRPr="00EA6D33" w:rsidRDefault="00867487" w:rsidP="00867487">
      <w:pPr>
        <w:rPr>
          <w:rFonts w:ascii="Times" w:eastAsia="Times New Roman" w:hAnsi="Times"/>
        </w:rPr>
      </w:pPr>
      <w:r w:rsidRPr="00EA6D33">
        <w:rPr>
          <w:rFonts w:ascii="Times" w:eastAsia="Times New Roman" w:hAnsi="Times"/>
        </w:rPr>
        <w:t>YOUR FRIEND: I can’t believe she died; I’m still in shock.</w:t>
      </w:r>
    </w:p>
    <w:p w14:paraId="04A32079" w14:textId="77777777" w:rsidR="00867487" w:rsidRPr="00EA6D33" w:rsidRDefault="00867487" w:rsidP="00867487">
      <w:pPr>
        <w:rPr>
          <w:rFonts w:ascii="Times" w:eastAsia="Times New Roman" w:hAnsi="Times"/>
        </w:rPr>
      </w:pPr>
    </w:p>
    <w:p w14:paraId="01216447" w14:textId="77777777" w:rsidR="00867487" w:rsidRPr="00EA6D33" w:rsidRDefault="00867487" w:rsidP="00867487">
      <w:pPr>
        <w:rPr>
          <w:rFonts w:ascii="Times" w:eastAsia="Times New Roman" w:hAnsi="Times"/>
        </w:rPr>
      </w:pPr>
      <w:r w:rsidRPr="00EA6D33">
        <w:rPr>
          <w:rFonts w:ascii="Times" w:eastAsia="Times New Roman" w:hAnsi="Times"/>
        </w:rPr>
        <w:t>YOU: I’m here to listen if you want to talk.</w:t>
      </w:r>
    </w:p>
    <w:p w14:paraId="7910B29C" w14:textId="77777777" w:rsidR="00867487" w:rsidRPr="00EA6D33" w:rsidRDefault="00867487" w:rsidP="00867487">
      <w:pPr>
        <w:rPr>
          <w:rFonts w:ascii="Times" w:eastAsia="Times New Roman" w:hAnsi="Times"/>
        </w:rPr>
      </w:pPr>
      <w:r w:rsidRPr="00EA6D33">
        <w:rPr>
          <w:rFonts w:ascii="Times" w:eastAsia="Times New Roman" w:hAnsi="Times"/>
        </w:rPr>
        <w:t xml:space="preserve">YOUR FRIEND: I don’t even know what to say. I wish I would have known that she was depressed. I feel like I failed her. </w:t>
      </w:r>
    </w:p>
    <w:p w14:paraId="10A0FB12" w14:textId="77777777" w:rsidR="00867487" w:rsidRPr="00EA6D33" w:rsidRDefault="00867487" w:rsidP="00867487">
      <w:pPr>
        <w:rPr>
          <w:rFonts w:ascii="Times" w:eastAsia="Times New Roman" w:hAnsi="Times"/>
        </w:rPr>
      </w:pPr>
    </w:p>
    <w:p w14:paraId="0ACC8BE1" w14:textId="77777777" w:rsidR="00867487" w:rsidRPr="00EA6D33" w:rsidRDefault="00867487" w:rsidP="00867487">
      <w:pPr>
        <w:rPr>
          <w:rFonts w:ascii="Times" w:eastAsia="Times New Roman" w:hAnsi="Times"/>
        </w:rPr>
      </w:pPr>
      <w:r w:rsidRPr="00EA6D33">
        <w:rPr>
          <w:rFonts w:ascii="Times" w:eastAsia="Times New Roman" w:hAnsi="Times"/>
        </w:rPr>
        <w:lastRenderedPageBreak/>
        <w:t xml:space="preserve">YOU: It sounds like you wish you could have helped her more. </w:t>
      </w:r>
    </w:p>
    <w:p w14:paraId="641EDBE7" w14:textId="77777777" w:rsidR="00867487" w:rsidRPr="00EA6D33" w:rsidRDefault="00867487" w:rsidP="00867487">
      <w:pPr>
        <w:rPr>
          <w:rFonts w:ascii="Times" w:eastAsia="Times New Roman" w:hAnsi="Times"/>
        </w:rPr>
      </w:pPr>
      <w:r w:rsidRPr="00EA6D33">
        <w:rPr>
          <w:rFonts w:ascii="Times" w:eastAsia="Times New Roman" w:hAnsi="Times"/>
        </w:rPr>
        <w:t>YOUR FRIEND: Yeah – I didn’t see any warning signs. I don’t know what to do and I just feel like things will never be the same without her. I really miss her.</w:t>
      </w:r>
    </w:p>
    <w:p w14:paraId="0EE70A5B" w14:textId="77777777" w:rsidR="00867487" w:rsidRPr="00EA6D33" w:rsidRDefault="00867487" w:rsidP="00867487">
      <w:pPr>
        <w:rPr>
          <w:rFonts w:ascii="Times" w:eastAsia="Times New Roman" w:hAnsi="Times"/>
        </w:rPr>
      </w:pPr>
    </w:p>
    <w:p w14:paraId="50850BF1" w14:textId="77777777" w:rsidR="00867487" w:rsidRPr="00EA6D33" w:rsidRDefault="00867487" w:rsidP="00867487">
      <w:pPr>
        <w:rPr>
          <w:rFonts w:ascii="Times" w:eastAsia="Times New Roman" w:hAnsi="Times"/>
        </w:rPr>
      </w:pPr>
      <w:r w:rsidRPr="00EA6D33">
        <w:rPr>
          <w:rFonts w:ascii="Times" w:eastAsia="Times New Roman" w:hAnsi="Times"/>
        </w:rPr>
        <w:t xml:space="preserve">YOU: After work, can I make you dinner and we can hang out at my apartment? </w:t>
      </w:r>
    </w:p>
    <w:p w14:paraId="1B27EFF3" w14:textId="77777777" w:rsidR="00867487" w:rsidRPr="00EA6D33" w:rsidRDefault="00867487" w:rsidP="00867487">
      <w:pPr>
        <w:rPr>
          <w:rFonts w:ascii="Times" w:eastAsia="Times New Roman" w:hAnsi="Times"/>
        </w:rPr>
      </w:pPr>
      <w:r w:rsidRPr="00EA6D33">
        <w:rPr>
          <w:rFonts w:ascii="Times" w:eastAsia="Times New Roman" w:hAnsi="Times"/>
        </w:rPr>
        <w:t xml:space="preserve">YOUR FRIEND: That sounds great actually. I can’t even think about making food right now. </w:t>
      </w:r>
    </w:p>
    <w:p w14:paraId="662CF71F" w14:textId="77777777" w:rsidR="00867487" w:rsidRPr="00EA6D33" w:rsidRDefault="00867487" w:rsidP="00867487">
      <w:pPr>
        <w:rPr>
          <w:rFonts w:ascii="Times" w:eastAsia="Times New Roman" w:hAnsi="Times"/>
        </w:rPr>
      </w:pPr>
    </w:p>
    <w:p w14:paraId="661142CA" w14:textId="70078B81" w:rsidR="00867487" w:rsidRDefault="00867487" w:rsidP="00867487">
      <w:pPr>
        <w:rPr>
          <w:rFonts w:ascii="Times" w:hAnsi="Times" w:cs="Tahoma"/>
        </w:rPr>
      </w:pPr>
      <w:r w:rsidRPr="00EA6D33">
        <w:rPr>
          <w:rFonts w:ascii="Times" w:eastAsia="Times New Roman" w:hAnsi="Times"/>
        </w:rPr>
        <w:t xml:space="preserve">YOU: I also want to email </w:t>
      </w:r>
      <w:r w:rsidR="0035484B">
        <w:rPr>
          <w:rFonts w:ascii="Times" w:eastAsia="Times New Roman" w:hAnsi="Times"/>
        </w:rPr>
        <w:t xml:space="preserve">a </w:t>
      </w:r>
      <w:r w:rsidRPr="00EA6D33">
        <w:rPr>
          <w:rFonts w:ascii="Times" w:eastAsia="Times New Roman" w:hAnsi="Times"/>
        </w:rPr>
        <w:t>website to you – it’s about gr</w:t>
      </w:r>
      <w:r w:rsidR="008F25E4">
        <w:rPr>
          <w:rFonts w:ascii="Times" w:eastAsia="Times New Roman" w:hAnsi="Times"/>
        </w:rPr>
        <w:t xml:space="preserve">ieving and it might be helpful: </w:t>
      </w:r>
      <w:r w:rsidR="0035484B">
        <w:rPr>
          <w:rFonts w:ascii="Times" w:eastAsia="Times New Roman" w:hAnsi="Times"/>
        </w:rPr>
        <w:t xml:space="preserve">[SHOW THE LINK, NOT SPOKEN: </w:t>
      </w:r>
      <w:hyperlink r:id="rId21" w:history="1">
        <w:r w:rsidR="0035484B" w:rsidRPr="0035484B">
          <w:rPr>
            <w:rStyle w:val="Hyperlink"/>
            <w:rFonts w:ascii="Times" w:hAnsi="Times" w:cs="Tahoma"/>
          </w:rPr>
          <w:t>www.dougy.org/grief-resources</w:t>
        </w:r>
      </w:hyperlink>
      <w:r w:rsidR="0035484B">
        <w:rPr>
          <w:rStyle w:val="Hyperlink"/>
          <w:rFonts w:ascii="Times" w:hAnsi="Times" w:cs="Tahoma"/>
        </w:rPr>
        <w:t>]</w:t>
      </w:r>
    </w:p>
    <w:p w14:paraId="4EAFBB42" w14:textId="77777777" w:rsidR="008F25E4" w:rsidRPr="00EA6D33" w:rsidRDefault="008F25E4" w:rsidP="00867487">
      <w:pPr>
        <w:rPr>
          <w:rFonts w:ascii="Times" w:eastAsia="Times New Roman" w:hAnsi="Times"/>
        </w:rPr>
      </w:pPr>
    </w:p>
    <w:p w14:paraId="3F3C3A1E" w14:textId="15282068" w:rsidR="00867487" w:rsidRPr="00EA6D33" w:rsidRDefault="00867487" w:rsidP="00867487">
      <w:pPr>
        <w:rPr>
          <w:rFonts w:ascii="Times" w:eastAsia="Times New Roman" w:hAnsi="Times"/>
        </w:rPr>
      </w:pPr>
      <w:r w:rsidRPr="00EA6D33">
        <w:rPr>
          <w:rFonts w:ascii="Times" w:eastAsia="Times New Roman" w:hAnsi="Times"/>
        </w:rPr>
        <w:t>YOUR FRIEND: Thanks</w:t>
      </w:r>
      <w:r w:rsidR="0035484B">
        <w:rPr>
          <w:rFonts w:ascii="Times" w:eastAsia="Times New Roman" w:hAnsi="Times"/>
        </w:rPr>
        <w:t>, I’ll look at it later.</w:t>
      </w:r>
    </w:p>
    <w:p w14:paraId="4F9FE6B3" w14:textId="35112AA9" w:rsidR="00867487" w:rsidRDefault="00867487" w:rsidP="005136C7">
      <w:pPr>
        <w:pStyle w:val="Heading1"/>
        <w:ind w:left="0"/>
        <w:rPr>
          <w:rFonts w:ascii="Times" w:hAnsi="Times" w:cs="Times New Roman"/>
          <w:b w:val="0"/>
          <w:u w:val="none"/>
        </w:rPr>
      </w:pPr>
    </w:p>
    <w:p w14:paraId="6D44BAC9" w14:textId="77777777" w:rsidR="001F2519" w:rsidRDefault="001F2519" w:rsidP="001F2519">
      <w:pPr>
        <w:rPr>
          <w:rFonts w:ascii="Times" w:hAnsi="Times"/>
          <w:b/>
        </w:rPr>
      </w:pPr>
      <w:r>
        <w:rPr>
          <w:rFonts w:ascii="Times" w:eastAsia="Times New Roman" w:hAnsi="Times"/>
        </w:rPr>
        <w:t>In this example,</w:t>
      </w:r>
      <w:r w:rsidR="00453A09">
        <w:rPr>
          <w:rFonts w:ascii="Times" w:eastAsia="Times New Roman" w:hAnsi="Times"/>
        </w:rPr>
        <w:t xml:space="preserve"> the friend </w:t>
      </w:r>
      <w:r>
        <w:rPr>
          <w:rFonts w:ascii="Times" w:eastAsia="Times New Roman" w:hAnsi="Times"/>
        </w:rPr>
        <w:t>did a really good job of using the</w:t>
      </w:r>
      <w:r w:rsidR="00453A09">
        <w:rPr>
          <w:rFonts w:ascii="Times" w:eastAsia="Times New Roman" w:hAnsi="Times"/>
        </w:rPr>
        <w:t xml:space="preserve"> CARES </w:t>
      </w:r>
      <w:r>
        <w:rPr>
          <w:rFonts w:ascii="Times" w:eastAsia="Times New Roman" w:hAnsi="Times"/>
        </w:rPr>
        <w:t xml:space="preserve">steps. </w:t>
      </w:r>
      <w:r w:rsidRPr="001F2519">
        <w:rPr>
          <w:rFonts w:ascii="Times" w:hAnsi="Times"/>
        </w:rPr>
        <w:t>Ok, let’s review.</w:t>
      </w:r>
      <w:r>
        <w:rPr>
          <w:rFonts w:ascii="Times" w:hAnsi="Times"/>
          <w:b/>
        </w:rPr>
        <w:t xml:space="preserve"> </w:t>
      </w:r>
    </w:p>
    <w:p w14:paraId="7EFC999E" w14:textId="1D2D0EB9" w:rsidR="001F2519" w:rsidRPr="00EA6D33" w:rsidRDefault="001F2519" w:rsidP="001F2519">
      <w:pPr>
        <w:pStyle w:val="Heading1"/>
        <w:rPr>
          <w:rFonts w:ascii="Times" w:hAnsi="Times" w:cs="Times New Roman"/>
          <w:b w:val="0"/>
          <w:u w:val="none"/>
        </w:rPr>
      </w:pPr>
      <w:r w:rsidRPr="00EA6D33">
        <w:rPr>
          <w:rFonts w:ascii="Times" w:hAnsi="Times" w:cs="Times New Roman"/>
          <w:b w:val="0"/>
          <w:u w:val="none"/>
        </w:rPr>
        <w:t>C – Check</w:t>
      </w:r>
      <w:r>
        <w:rPr>
          <w:rFonts w:ascii="Times" w:hAnsi="Times" w:cs="Times New Roman"/>
          <w:b w:val="0"/>
          <w:u w:val="none"/>
        </w:rPr>
        <w:t xml:space="preserve"> in</w:t>
      </w:r>
      <w:r w:rsidRPr="00EA6D33">
        <w:rPr>
          <w:rFonts w:ascii="Times" w:hAnsi="Times" w:cs="Times New Roman"/>
          <w:b w:val="0"/>
          <w:u w:val="none"/>
        </w:rPr>
        <w:t>/Reach out</w:t>
      </w:r>
    </w:p>
    <w:p w14:paraId="3B9E4AEB" w14:textId="6E79362C" w:rsidR="001F2519" w:rsidRPr="00EA6D33" w:rsidRDefault="001F2519" w:rsidP="001F2519">
      <w:pPr>
        <w:pStyle w:val="Heading1"/>
        <w:rPr>
          <w:rFonts w:ascii="Times" w:hAnsi="Times" w:cs="Times New Roman"/>
          <w:b w:val="0"/>
          <w:u w:val="none"/>
        </w:rPr>
      </w:pPr>
      <w:r w:rsidRPr="00EA6D33">
        <w:rPr>
          <w:rFonts w:ascii="Times" w:hAnsi="Times" w:cs="Times New Roman"/>
          <w:b w:val="0"/>
          <w:u w:val="none"/>
        </w:rPr>
        <w:t xml:space="preserve">A – Active </w:t>
      </w:r>
      <w:r>
        <w:rPr>
          <w:rFonts w:ascii="Times" w:hAnsi="Times" w:cs="Times New Roman"/>
          <w:b w:val="0"/>
          <w:u w:val="none"/>
        </w:rPr>
        <w:t>l</w:t>
      </w:r>
      <w:r w:rsidRPr="00EA6D33">
        <w:rPr>
          <w:rFonts w:ascii="Times" w:hAnsi="Times" w:cs="Times New Roman"/>
          <w:b w:val="0"/>
          <w:u w:val="none"/>
        </w:rPr>
        <w:t>isten</w:t>
      </w:r>
      <w:r w:rsidR="00E16A5B">
        <w:rPr>
          <w:rFonts w:ascii="Times" w:hAnsi="Times" w:cs="Times New Roman"/>
          <w:b w:val="0"/>
          <w:u w:val="none"/>
        </w:rPr>
        <w:t>ing</w:t>
      </w:r>
    </w:p>
    <w:p w14:paraId="42ACF169" w14:textId="77777777" w:rsidR="001F2519" w:rsidRPr="00EA6D33" w:rsidRDefault="001F2519" w:rsidP="001F2519">
      <w:pPr>
        <w:pStyle w:val="Heading1"/>
        <w:rPr>
          <w:rFonts w:ascii="Times" w:hAnsi="Times" w:cs="Times New Roman"/>
          <w:b w:val="0"/>
          <w:u w:val="none"/>
        </w:rPr>
      </w:pPr>
      <w:r w:rsidRPr="00EA6D33">
        <w:rPr>
          <w:rFonts w:ascii="Times" w:hAnsi="Times" w:cs="Times New Roman"/>
          <w:b w:val="0"/>
          <w:u w:val="none"/>
        </w:rPr>
        <w:t xml:space="preserve">R – Respond </w:t>
      </w:r>
      <w:r>
        <w:rPr>
          <w:rFonts w:ascii="Times" w:hAnsi="Times" w:cs="Times New Roman"/>
          <w:b w:val="0"/>
          <w:u w:val="none"/>
        </w:rPr>
        <w:t>with empathy</w:t>
      </w:r>
      <w:r w:rsidRPr="00EA6D33">
        <w:rPr>
          <w:rFonts w:ascii="Times" w:hAnsi="Times" w:cs="Times New Roman"/>
          <w:b w:val="0"/>
          <w:u w:val="none"/>
        </w:rPr>
        <w:t xml:space="preserve"> </w:t>
      </w:r>
    </w:p>
    <w:p w14:paraId="7FB63364" w14:textId="04F98423" w:rsidR="001F2519" w:rsidRPr="00EA6D33" w:rsidRDefault="001F2519" w:rsidP="001F2519">
      <w:pPr>
        <w:pStyle w:val="Heading1"/>
        <w:rPr>
          <w:rFonts w:ascii="Times" w:hAnsi="Times" w:cs="Times New Roman"/>
          <w:b w:val="0"/>
          <w:u w:val="none"/>
        </w:rPr>
      </w:pPr>
      <w:r w:rsidRPr="00EA6D33">
        <w:rPr>
          <w:rFonts w:ascii="Times" w:hAnsi="Times" w:cs="Times New Roman"/>
          <w:b w:val="0"/>
          <w:u w:val="none"/>
        </w:rPr>
        <w:t>E</w:t>
      </w:r>
      <w:r w:rsidR="00E16A5B" w:rsidRPr="00EA6D33">
        <w:rPr>
          <w:rFonts w:ascii="Times" w:hAnsi="Times" w:cs="Times New Roman"/>
          <w:b w:val="0"/>
          <w:u w:val="none"/>
        </w:rPr>
        <w:t xml:space="preserve"> – </w:t>
      </w:r>
      <w:r w:rsidRPr="00EA6D33">
        <w:rPr>
          <w:rFonts w:ascii="Times" w:hAnsi="Times" w:cs="Times New Roman"/>
          <w:b w:val="0"/>
          <w:u w:val="none"/>
        </w:rPr>
        <w:t xml:space="preserve">Extend a helping hand </w:t>
      </w:r>
    </w:p>
    <w:p w14:paraId="0BDE72E6" w14:textId="6FEAA6DC" w:rsidR="001F2519" w:rsidRDefault="001F2519" w:rsidP="001F2519">
      <w:pPr>
        <w:pStyle w:val="Heading1"/>
        <w:rPr>
          <w:rFonts w:ascii="Times" w:hAnsi="Times" w:cs="Times New Roman"/>
          <w:b w:val="0"/>
          <w:u w:val="none"/>
        </w:rPr>
      </w:pPr>
      <w:r w:rsidRPr="00EA6D33">
        <w:rPr>
          <w:rFonts w:ascii="Times" w:hAnsi="Times" w:cs="Times New Roman"/>
          <w:b w:val="0"/>
          <w:u w:val="none"/>
        </w:rPr>
        <w:t xml:space="preserve">S – Suggest resources </w:t>
      </w:r>
    </w:p>
    <w:p w14:paraId="181046CD" w14:textId="77777777" w:rsidR="001F2519" w:rsidRDefault="001F2519" w:rsidP="001F2519">
      <w:pPr>
        <w:pStyle w:val="Heading1"/>
        <w:rPr>
          <w:rFonts w:ascii="Times" w:hAnsi="Times" w:cs="Times New Roman"/>
          <w:b w:val="0"/>
          <w:u w:val="none"/>
        </w:rPr>
      </w:pPr>
    </w:p>
    <w:p w14:paraId="52D7E5BD" w14:textId="3CD23D32" w:rsidR="00453A09" w:rsidRPr="00EA6D33" w:rsidRDefault="00453A09" w:rsidP="00453A09">
      <w:pPr>
        <w:rPr>
          <w:rFonts w:ascii="Times" w:eastAsia="Times New Roman" w:hAnsi="Times"/>
        </w:rPr>
      </w:pPr>
      <w:r>
        <w:rPr>
          <w:rFonts w:ascii="Times" w:eastAsia="Times New Roman" w:hAnsi="Times"/>
        </w:rPr>
        <w:t xml:space="preserve">Now, we want to take a moment and see if you can </w:t>
      </w:r>
      <w:r w:rsidR="00E16A5B">
        <w:rPr>
          <w:rFonts w:ascii="Times" w:eastAsia="Times New Roman" w:hAnsi="Times"/>
        </w:rPr>
        <w:t>remember</w:t>
      </w:r>
      <w:r>
        <w:rPr>
          <w:rFonts w:ascii="Times" w:eastAsia="Times New Roman" w:hAnsi="Times"/>
        </w:rPr>
        <w:t xml:space="preserve"> the five steps. </w:t>
      </w:r>
      <w:r w:rsidR="00E16A5B">
        <w:rPr>
          <w:rFonts w:ascii="Times" w:eastAsia="Times New Roman" w:hAnsi="Times"/>
        </w:rPr>
        <w:t xml:space="preserve">Please </w:t>
      </w:r>
      <w:r w:rsidR="0035484B">
        <w:rPr>
          <w:rFonts w:ascii="Times" w:eastAsia="Times New Roman" w:hAnsi="Times"/>
        </w:rPr>
        <w:t>list the five steps</w:t>
      </w:r>
      <w:r w:rsidR="00E16A5B">
        <w:rPr>
          <w:rFonts w:ascii="Times" w:eastAsia="Times New Roman" w:hAnsi="Times"/>
        </w:rPr>
        <w:t>.</w:t>
      </w:r>
    </w:p>
    <w:p w14:paraId="3FB4D605" w14:textId="5BF84A85" w:rsidR="005136C7" w:rsidRDefault="005136C7" w:rsidP="00E16A5B">
      <w:pPr>
        <w:pStyle w:val="Heading1"/>
        <w:ind w:left="0"/>
        <w:rPr>
          <w:rFonts w:ascii="Times" w:hAnsi="Times" w:cs="Times New Roman"/>
          <w:b w:val="0"/>
          <w:u w:val="none"/>
        </w:rPr>
      </w:pPr>
    </w:p>
    <w:p w14:paraId="3E2C9DC4" w14:textId="5707C158" w:rsidR="00E16A5B" w:rsidRDefault="00E16A5B" w:rsidP="00E16A5B">
      <w:pPr>
        <w:rPr>
          <w:rFonts w:ascii="Times" w:hAnsi="Times"/>
          <w:b/>
        </w:rPr>
      </w:pPr>
      <w:r>
        <w:rPr>
          <w:rFonts w:ascii="Times" w:hAnsi="Times"/>
        </w:rPr>
        <w:t>Now please check to see how many steps you remembered</w:t>
      </w:r>
      <w:r w:rsidRPr="001F2519">
        <w:rPr>
          <w:rFonts w:ascii="Times" w:hAnsi="Times"/>
        </w:rPr>
        <w:t>.</w:t>
      </w:r>
      <w:r>
        <w:rPr>
          <w:rFonts w:ascii="Times" w:hAnsi="Times"/>
        </w:rPr>
        <w:t xml:space="preserve"> The CARES steps are:</w:t>
      </w:r>
      <w:r>
        <w:rPr>
          <w:rFonts w:ascii="Times" w:hAnsi="Times"/>
          <w:b/>
        </w:rPr>
        <w:t xml:space="preserve"> </w:t>
      </w:r>
    </w:p>
    <w:p w14:paraId="50AD46C3" w14:textId="77777777" w:rsidR="00E16A5B" w:rsidRPr="00EA6D33" w:rsidRDefault="00E16A5B" w:rsidP="00E16A5B">
      <w:pPr>
        <w:pStyle w:val="Heading1"/>
        <w:rPr>
          <w:rFonts w:ascii="Times" w:hAnsi="Times" w:cs="Times New Roman"/>
          <w:b w:val="0"/>
          <w:u w:val="none"/>
        </w:rPr>
      </w:pPr>
      <w:r w:rsidRPr="00EA6D33">
        <w:rPr>
          <w:rFonts w:ascii="Times" w:hAnsi="Times" w:cs="Times New Roman"/>
          <w:b w:val="0"/>
          <w:u w:val="none"/>
        </w:rPr>
        <w:t>C – Check</w:t>
      </w:r>
      <w:r>
        <w:rPr>
          <w:rFonts w:ascii="Times" w:hAnsi="Times" w:cs="Times New Roman"/>
          <w:b w:val="0"/>
          <w:u w:val="none"/>
        </w:rPr>
        <w:t xml:space="preserve"> in</w:t>
      </w:r>
      <w:r w:rsidRPr="00EA6D33">
        <w:rPr>
          <w:rFonts w:ascii="Times" w:hAnsi="Times" w:cs="Times New Roman"/>
          <w:b w:val="0"/>
          <w:u w:val="none"/>
        </w:rPr>
        <w:t>/Reach out</w:t>
      </w:r>
    </w:p>
    <w:p w14:paraId="22808986" w14:textId="77777777" w:rsidR="00E16A5B" w:rsidRPr="00EA6D33" w:rsidRDefault="00E16A5B" w:rsidP="00E16A5B">
      <w:pPr>
        <w:pStyle w:val="Heading1"/>
        <w:rPr>
          <w:rFonts w:ascii="Times" w:hAnsi="Times" w:cs="Times New Roman"/>
          <w:b w:val="0"/>
          <w:u w:val="none"/>
        </w:rPr>
      </w:pPr>
      <w:r w:rsidRPr="00EA6D33">
        <w:rPr>
          <w:rFonts w:ascii="Times" w:hAnsi="Times" w:cs="Times New Roman"/>
          <w:b w:val="0"/>
          <w:u w:val="none"/>
        </w:rPr>
        <w:t xml:space="preserve">A – Active </w:t>
      </w:r>
      <w:r>
        <w:rPr>
          <w:rFonts w:ascii="Times" w:hAnsi="Times" w:cs="Times New Roman"/>
          <w:b w:val="0"/>
          <w:u w:val="none"/>
        </w:rPr>
        <w:t>l</w:t>
      </w:r>
      <w:r w:rsidRPr="00EA6D33">
        <w:rPr>
          <w:rFonts w:ascii="Times" w:hAnsi="Times" w:cs="Times New Roman"/>
          <w:b w:val="0"/>
          <w:u w:val="none"/>
        </w:rPr>
        <w:t>isten</w:t>
      </w:r>
      <w:r>
        <w:rPr>
          <w:rFonts w:ascii="Times" w:hAnsi="Times" w:cs="Times New Roman"/>
          <w:b w:val="0"/>
          <w:u w:val="none"/>
        </w:rPr>
        <w:t>ing</w:t>
      </w:r>
    </w:p>
    <w:p w14:paraId="382895A0" w14:textId="77777777" w:rsidR="00E16A5B" w:rsidRPr="00EA6D33" w:rsidRDefault="00E16A5B" w:rsidP="00E16A5B">
      <w:pPr>
        <w:pStyle w:val="Heading1"/>
        <w:rPr>
          <w:rFonts w:ascii="Times" w:hAnsi="Times" w:cs="Times New Roman"/>
          <w:b w:val="0"/>
          <w:u w:val="none"/>
        </w:rPr>
      </w:pPr>
      <w:r w:rsidRPr="00EA6D33">
        <w:rPr>
          <w:rFonts w:ascii="Times" w:hAnsi="Times" w:cs="Times New Roman"/>
          <w:b w:val="0"/>
          <w:u w:val="none"/>
        </w:rPr>
        <w:t xml:space="preserve">R – Respond </w:t>
      </w:r>
      <w:r>
        <w:rPr>
          <w:rFonts w:ascii="Times" w:hAnsi="Times" w:cs="Times New Roman"/>
          <w:b w:val="0"/>
          <w:u w:val="none"/>
        </w:rPr>
        <w:t>with empathy</w:t>
      </w:r>
      <w:r w:rsidRPr="00EA6D33">
        <w:rPr>
          <w:rFonts w:ascii="Times" w:hAnsi="Times" w:cs="Times New Roman"/>
          <w:b w:val="0"/>
          <w:u w:val="none"/>
        </w:rPr>
        <w:t xml:space="preserve"> </w:t>
      </w:r>
    </w:p>
    <w:p w14:paraId="0800DA98" w14:textId="77777777" w:rsidR="00E16A5B" w:rsidRPr="00EA6D33" w:rsidRDefault="00E16A5B" w:rsidP="00E16A5B">
      <w:pPr>
        <w:pStyle w:val="Heading1"/>
        <w:rPr>
          <w:rFonts w:ascii="Times" w:hAnsi="Times" w:cs="Times New Roman"/>
          <w:b w:val="0"/>
          <w:u w:val="none"/>
        </w:rPr>
      </w:pPr>
      <w:r w:rsidRPr="00EA6D33">
        <w:rPr>
          <w:rFonts w:ascii="Times" w:hAnsi="Times" w:cs="Times New Roman"/>
          <w:b w:val="0"/>
          <w:u w:val="none"/>
        </w:rPr>
        <w:t xml:space="preserve">E – Extend a helping hand </w:t>
      </w:r>
    </w:p>
    <w:p w14:paraId="23CEA6ED" w14:textId="77777777" w:rsidR="00E16A5B" w:rsidRDefault="00E16A5B" w:rsidP="00E16A5B">
      <w:pPr>
        <w:pStyle w:val="Heading1"/>
        <w:rPr>
          <w:rFonts w:ascii="Times" w:hAnsi="Times" w:cs="Times New Roman"/>
          <w:b w:val="0"/>
          <w:u w:val="none"/>
        </w:rPr>
      </w:pPr>
      <w:r w:rsidRPr="00EA6D33">
        <w:rPr>
          <w:rFonts w:ascii="Times" w:hAnsi="Times" w:cs="Times New Roman"/>
          <w:b w:val="0"/>
          <w:u w:val="none"/>
        </w:rPr>
        <w:t xml:space="preserve">S – Suggest resources </w:t>
      </w:r>
    </w:p>
    <w:p w14:paraId="49E6A44B" w14:textId="5F913DBC" w:rsidR="00E16A5B" w:rsidRDefault="00E16A5B" w:rsidP="00E16A5B">
      <w:pPr>
        <w:pStyle w:val="Heading1"/>
        <w:rPr>
          <w:rFonts w:ascii="Times" w:hAnsi="Times" w:cs="Times New Roman"/>
          <w:b w:val="0"/>
          <w:u w:val="none"/>
        </w:rPr>
      </w:pPr>
    </w:p>
    <w:p w14:paraId="61FA3D4C" w14:textId="6EF7C67A" w:rsidR="00E16A5B" w:rsidRDefault="00E16A5B" w:rsidP="00E16A5B">
      <w:pPr>
        <w:pStyle w:val="Heading1"/>
        <w:rPr>
          <w:rFonts w:ascii="Times" w:hAnsi="Times" w:cs="Times New Roman"/>
          <w:b w:val="0"/>
          <w:u w:val="none"/>
        </w:rPr>
      </w:pPr>
      <w:r>
        <w:rPr>
          <w:rFonts w:ascii="Times" w:hAnsi="Times" w:cs="Times New Roman"/>
          <w:b w:val="0"/>
          <w:u w:val="none"/>
        </w:rPr>
        <w:t xml:space="preserve">Now you are ready to approach these conversations about loss. We hope the CARES steps will be helpful to you as you assist a grieving friend. Thank you. </w:t>
      </w:r>
    </w:p>
    <w:p w14:paraId="3286303B" w14:textId="60F50F4A" w:rsidR="0035484B" w:rsidRDefault="0035484B" w:rsidP="00E16A5B">
      <w:pPr>
        <w:pStyle w:val="Heading1"/>
        <w:rPr>
          <w:rFonts w:ascii="Times" w:hAnsi="Times" w:cs="Times New Roman"/>
          <w:b w:val="0"/>
          <w:u w:val="none"/>
        </w:rPr>
      </w:pPr>
    </w:p>
    <w:p w14:paraId="34586B24" w14:textId="7C21BB33" w:rsidR="0035484B" w:rsidRDefault="0035484B" w:rsidP="00E16A5B">
      <w:pPr>
        <w:pStyle w:val="Heading1"/>
        <w:rPr>
          <w:rFonts w:ascii="Times" w:hAnsi="Times" w:cs="Times New Roman"/>
          <w:b w:val="0"/>
          <w:u w:val="none"/>
        </w:rPr>
      </w:pPr>
    </w:p>
    <w:p w14:paraId="5F4FCA39" w14:textId="547F8287" w:rsidR="00E16A5B" w:rsidRDefault="00E16A5B" w:rsidP="00E16A5B">
      <w:pPr>
        <w:pStyle w:val="Heading1"/>
        <w:ind w:left="0"/>
        <w:rPr>
          <w:rFonts w:ascii="Times" w:hAnsi="Times" w:cs="Times New Roman"/>
          <w:b w:val="0"/>
          <w:u w:val="none"/>
        </w:rPr>
      </w:pPr>
    </w:p>
    <w:p w14:paraId="1591B77D" w14:textId="77777777" w:rsidR="00E16A5B" w:rsidRDefault="00E16A5B" w:rsidP="00E16A5B">
      <w:pPr>
        <w:pStyle w:val="Heading1"/>
        <w:ind w:left="0"/>
        <w:rPr>
          <w:rFonts w:ascii="Times" w:hAnsi="Times" w:cs="Times New Roman"/>
          <w:b w:val="0"/>
          <w:u w:val="none"/>
        </w:rPr>
      </w:pPr>
    </w:p>
    <w:p w14:paraId="25E028C6" w14:textId="77777777" w:rsidR="00475EE3" w:rsidRDefault="00475EE3" w:rsidP="001131D7">
      <w:pPr>
        <w:pStyle w:val="Heading1"/>
        <w:spacing w:line="480" w:lineRule="auto"/>
        <w:ind w:left="0"/>
        <w:jc w:val="center"/>
        <w:rPr>
          <w:rFonts w:ascii="Times" w:hAnsi="Times" w:cs="Times New Roman"/>
          <w:b w:val="0"/>
          <w:u w:val="none"/>
        </w:rPr>
      </w:pPr>
    </w:p>
    <w:p w14:paraId="01B19E85" w14:textId="77777777" w:rsidR="003C3CA1" w:rsidRDefault="003C3CA1" w:rsidP="001131D7">
      <w:pPr>
        <w:pStyle w:val="Heading1"/>
        <w:spacing w:line="480" w:lineRule="auto"/>
        <w:ind w:left="0"/>
        <w:jc w:val="center"/>
        <w:rPr>
          <w:rFonts w:ascii="Times" w:hAnsi="Times" w:cs="Times New Roman"/>
          <w:b w:val="0"/>
          <w:u w:val="none"/>
        </w:rPr>
      </w:pPr>
    </w:p>
    <w:p w14:paraId="3B2D8B48" w14:textId="77777777" w:rsidR="001F7A30" w:rsidRDefault="005A5594" w:rsidP="001F7A30">
      <w:pPr>
        <w:jc w:val="center"/>
        <w:rPr>
          <w:rFonts w:ascii="Times" w:eastAsia="Cambria" w:hAnsi="Times"/>
          <w:color w:val="000000" w:themeColor="text1"/>
          <w:u w:color="000000"/>
          <w:lang w:bidi="he-IL"/>
        </w:rPr>
      </w:pPr>
      <w:r>
        <w:br w:type="column"/>
      </w:r>
      <w:r w:rsidR="001F7A30">
        <w:rPr>
          <w:rFonts w:ascii="Times" w:eastAsia="Cambria" w:hAnsi="Times"/>
          <w:color w:val="000000" w:themeColor="text1"/>
          <w:u w:color="000000"/>
          <w:lang w:bidi="he-IL"/>
        </w:rPr>
        <w:lastRenderedPageBreak/>
        <w:t>Appendix C</w:t>
      </w:r>
    </w:p>
    <w:p w14:paraId="5D452398" w14:textId="77777777" w:rsidR="001F7A30" w:rsidRDefault="001F7A30" w:rsidP="001F7A30">
      <w:pPr>
        <w:jc w:val="center"/>
        <w:rPr>
          <w:rFonts w:ascii="Times" w:eastAsia="Cambria" w:hAnsi="Times"/>
          <w:color w:val="000000" w:themeColor="text1"/>
          <w:u w:color="000000"/>
          <w:lang w:bidi="he-IL"/>
        </w:rPr>
      </w:pPr>
    </w:p>
    <w:p w14:paraId="40736146" w14:textId="77777777" w:rsidR="001F7A30" w:rsidRDefault="001F7A30" w:rsidP="001F7A30">
      <w:pPr>
        <w:jc w:val="center"/>
        <w:rPr>
          <w:rFonts w:ascii="Times" w:eastAsia="Cambria" w:hAnsi="Times"/>
          <w:color w:val="000000" w:themeColor="text1"/>
          <w:u w:color="000000"/>
          <w:lang w:bidi="he-IL"/>
        </w:rPr>
      </w:pPr>
      <w:r>
        <w:rPr>
          <w:rFonts w:ascii="Times" w:eastAsia="Cambria" w:hAnsi="Times"/>
          <w:color w:val="000000" w:themeColor="text1"/>
          <w:u w:color="000000"/>
          <w:lang w:bidi="he-IL"/>
        </w:rPr>
        <w:t>Validity Checks and Inclusion Criteria</w:t>
      </w:r>
    </w:p>
    <w:p w14:paraId="25679937" w14:textId="77777777" w:rsidR="001F7A30" w:rsidRDefault="001F7A30" w:rsidP="001F7A30">
      <w:pPr>
        <w:rPr>
          <w:rFonts w:ascii="Times" w:eastAsia="Cambria" w:hAnsi="Times"/>
          <w:color w:val="000000" w:themeColor="text1"/>
          <w:u w:color="000000"/>
          <w:lang w:bidi="he-IL"/>
        </w:rPr>
      </w:pPr>
    </w:p>
    <w:p w14:paraId="126DA435" w14:textId="77777777" w:rsidR="001F7A30" w:rsidRPr="00EA3DD5" w:rsidRDefault="001F7A30" w:rsidP="001F7A30">
      <w:pPr>
        <w:rPr>
          <w:rFonts w:ascii="Times" w:eastAsia="Cambria" w:hAnsi="Times"/>
          <w:color w:val="000000" w:themeColor="text1"/>
          <w:u w:color="000000"/>
          <w:lang w:bidi="he-IL"/>
        </w:rPr>
      </w:pPr>
      <w:r w:rsidRPr="00EA3DD5">
        <w:rPr>
          <w:rFonts w:ascii="Times" w:eastAsia="Cambria" w:hAnsi="Times"/>
          <w:color w:val="000000" w:themeColor="text1"/>
          <w:u w:color="000000"/>
          <w:lang w:bidi="he-IL"/>
        </w:rPr>
        <w:t>Validity Questions</w:t>
      </w:r>
    </w:p>
    <w:p w14:paraId="134134D6" w14:textId="77777777" w:rsidR="001F7A30" w:rsidRPr="00EA3DD5" w:rsidRDefault="001F7A30" w:rsidP="001F7A30">
      <w:pPr>
        <w:pStyle w:val="ListParagraph"/>
        <w:numPr>
          <w:ilvl w:val="0"/>
          <w:numId w:val="23"/>
        </w:numPr>
        <w:pBdr>
          <w:top w:val="nil"/>
          <w:left w:val="nil"/>
          <w:bottom w:val="nil"/>
          <w:right w:val="nil"/>
          <w:between w:val="nil"/>
          <w:bar w:val="nil"/>
        </w:pBdr>
        <w:rPr>
          <w:rFonts w:ascii="Times" w:hAnsi="Times" w:cs="Tahoma"/>
          <w:color w:val="000000" w:themeColor="text1"/>
        </w:rPr>
      </w:pPr>
      <w:r w:rsidRPr="00EA3DD5">
        <w:rPr>
          <w:rFonts w:ascii="Times" w:hAnsi="Times" w:cs="Tahoma"/>
          <w:color w:val="000000" w:themeColor="text1"/>
        </w:rPr>
        <w:t xml:space="preserve">Please select “agree” for this item. </w:t>
      </w:r>
    </w:p>
    <w:p w14:paraId="4794B655" w14:textId="77777777" w:rsidR="001F7A30" w:rsidRPr="00EA3DD5" w:rsidRDefault="001F7A30" w:rsidP="001F7A30">
      <w:pPr>
        <w:pStyle w:val="ListParagraph"/>
        <w:numPr>
          <w:ilvl w:val="1"/>
          <w:numId w:val="23"/>
        </w:numPr>
        <w:pBdr>
          <w:top w:val="nil"/>
          <w:left w:val="nil"/>
          <w:bottom w:val="nil"/>
          <w:right w:val="nil"/>
          <w:between w:val="nil"/>
          <w:bar w:val="nil"/>
        </w:pBdr>
        <w:rPr>
          <w:rFonts w:ascii="Times" w:hAnsi="Times" w:cs="Tahoma"/>
          <w:color w:val="000000" w:themeColor="text1"/>
        </w:rPr>
      </w:pPr>
      <w:r w:rsidRPr="00EA3DD5">
        <w:rPr>
          <w:rFonts w:ascii="Times" w:hAnsi="Times" w:cs="Tahoma"/>
          <w:color w:val="000000" w:themeColor="text1"/>
        </w:rPr>
        <w:t>Knowledge about Grief Measure</w:t>
      </w:r>
    </w:p>
    <w:p w14:paraId="2F23A463" w14:textId="77777777" w:rsidR="001F7A30" w:rsidRPr="00EA3DD5" w:rsidRDefault="001F7A30" w:rsidP="001F7A30">
      <w:pPr>
        <w:pStyle w:val="ListParagraph"/>
        <w:numPr>
          <w:ilvl w:val="0"/>
          <w:numId w:val="23"/>
        </w:numPr>
        <w:pBdr>
          <w:top w:val="nil"/>
          <w:left w:val="nil"/>
          <w:bottom w:val="nil"/>
          <w:right w:val="nil"/>
          <w:between w:val="nil"/>
          <w:bar w:val="nil"/>
        </w:pBdr>
        <w:rPr>
          <w:rFonts w:ascii="Times" w:hAnsi="Times" w:cs="Tahoma"/>
          <w:color w:val="000000" w:themeColor="text1"/>
        </w:rPr>
      </w:pPr>
      <w:r w:rsidRPr="00EA3DD5">
        <w:rPr>
          <w:rFonts w:ascii="Times" w:hAnsi="Times" w:cs="Tahoma"/>
          <w:color w:val="000000" w:themeColor="text1"/>
        </w:rPr>
        <w:t>Please select “strongly disagree” for this item.</w:t>
      </w:r>
    </w:p>
    <w:p w14:paraId="056624B6" w14:textId="77777777" w:rsidR="001F7A30" w:rsidRPr="00EA3DD5" w:rsidRDefault="001F7A30" w:rsidP="001F7A30">
      <w:pPr>
        <w:pStyle w:val="ListParagraph"/>
        <w:numPr>
          <w:ilvl w:val="1"/>
          <w:numId w:val="23"/>
        </w:numPr>
        <w:pBdr>
          <w:top w:val="nil"/>
          <w:left w:val="nil"/>
          <w:bottom w:val="nil"/>
          <w:right w:val="nil"/>
          <w:between w:val="nil"/>
          <w:bar w:val="nil"/>
        </w:pBdr>
        <w:rPr>
          <w:rFonts w:ascii="Times" w:hAnsi="Times" w:cs="Tahoma"/>
          <w:color w:val="000000" w:themeColor="text1"/>
        </w:rPr>
      </w:pPr>
      <w:r w:rsidRPr="00EA3DD5">
        <w:rPr>
          <w:rFonts w:ascii="Times" w:hAnsi="Times" w:cs="Tahoma"/>
          <w:color w:val="000000" w:themeColor="text1"/>
        </w:rPr>
        <w:t>Self-Efficacy Measure</w:t>
      </w:r>
    </w:p>
    <w:p w14:paraId="3A9B1D2E" w14:textId="77777777" w:rsidR="001F7A30" w:rsidRPr="00EA3DD5" w:rsidRDefault="001F7A30" w:rsidP="001F7A30">
      <w:pPr>
        <w:rPr>
          <w:rFonts w:ascii="Times" w:hAnsi="Times"/>
          <w:i/>
        </w:rPr>
      </w:pPr>
    </w:p>
    <w:p w14:paraId="6BBB36FD" w14:textId="77777777" w:rsidR="001F7A30" w:rsidRPr="00EA3DD5" w:rsidRDefault="001F7A30" w:rsidP="001F7A30">
      <w:pPr>
        <w:rPr>
          <w:rFonts w:ascii="Times" w:hAnsi="Times"/>
        </w:rPr>
      </w:pPr>
      <w:r w:rsidRPr="00EA3DD5">
        <w:rPr>
          <w:rFonts w:ascii="Times" w:hAnsi="Times"/>
        </w:rPr>
        <w:t>Inclusion Questions</w:t>
      </w:r>
    </w:p>
    <w:p w14:paraId="08397A7B" w14:textId="77777777" w:rsidR="001F7A30" w:rsidRPr="00EA3DD5" w:rsidRDefault="001F7A30" w:rsidP="001F7A30">
      <w:pPr>
        <w:ind w:firstLine="720"/>
        <w:outlineLvl w:val="0"/>
        <w:rPr>
          <w:rFonts w:ascii="Times" w:hAnsi="Times"/>
        </w:rPr>
      </w:pPr>
      <w:r w:rsidRPr="00EA3DD5">
        <w:rPr>
          <w:rFonts w:ascii="Times" w:hAnsi="Times"/>
        </w:rPr>
        <w:t xml:space="preserve">1. Are you between the ages of 18 and 24? </w:t>
      </w:r>
    </w:p>
    <w:p w14:paraId="201C69D2" w14:textId="77777777" w:rsidR="001F7A30" w:rsidRPr="00EA3DD5" w:rsidRDefault="001F7A30" w:rsidP="001F7A30">
      <w:pPr>
        <w:outlineLvl w:val="0"/>
        <w:rPr>
          <w:rFonts w:ascii="Times" w:hAnsi="Times"/>
        </w:rPr>
      </w:pPr>
    </w:p>
    <w:tbl>
      <w:tblPr>
        <w:tblW w:w="0" w:type="auto"/>
        <w:tblInd w:w="792" w:type="dxa"/>
        <w:tblLook w:val="01E0" w:firstRow="1" w:lastRow="1" w:firstColumn="1" w:lastColumn="1" w:noHBand="0" w:noVBand="0"/>
      </w:tblPr>
      <w:tblGrid>
        <w:gridCol w:w="492"/>
        <w:gridCol w:w="4482"/>
      </w:tblGrid>
      <w:tr w:rsidR="001F7A30" w:rsidRPr="00EA3DD5" w14:paraId="14234C7F" w14:textId="77777777" w:rsidTr="005764DE">
        <w:trPr>
          <w:trHeight w:val="306"/>
        </w:trPr>
        <w:tc>
          <w:tcPr>
            <w:tcW w:w="492" w:type="dxa"/>
          </w:tcPr>
          <w:p w14:paraId="7D146C69" w14:textId="77777777" w:rsidR="001F7A30" w:rsidRPr="00EA3DD5" w:rsidRDefault="001F7A30" w:rsidP="005764DE">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138FF128" w14:textId="77777777" w:rsidR="001F7A30" w:rsidRPr="00EA3DD5" w:rsidRDefault="001F7A30" w:rsidP="005764DE">
            <w:pPr>
              <w:rPr>
                <w:rFonts w:ascii="Times" w:hAnsi="Times"/>
              </w:rPr>
            </w:pPr>
            <w:r w:rsidRPr="00EA3DD5">
              <w:rPr>
                <w:rFonts w:ascii="Times" w:hAnsi="Times"/>
              </w:rPr>
              <w:t>Yes</w:t>
            </w:r>
          </w:p>
        </w:tc>
      </w:tr>
      <w:tr w:rsidR="001F7A30" w:rsidRPr="00EA3DD5" w14:paraId="1C656B24" w14:textId="77777777" w:rsidTr="005764DE">
        <w:tc>
          <w:tcPr>
            <w:tcW w:w="492" w:type="dxa"/>
          </w:tcPr>
          <w:p w14:paraId="293A6A1F" w14:textId="77777777" w:rsidR="001F7A30" w:rsidRPr="00EA3DD5" w:rsidRDefault="001F7A30" w:rsidP="005764DE">
            <w:pPr>
              <w:rPr>
                <w:rFonts w:ascii="Times" w:hAnsi="Times"/>
              </w:rPr>
            </w:pPr>
            <w:r w:rsidRPr="00EA3DD5">
              <w:rPr>
                <w:rFonts w:ascii="Times" w:hAnsi="Times"/>
              </w:rPr>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4105F3C4" w14:textId="77777777" w:rsidR="001F7A30" w:rsidRPr="00EA3DD5" w:rsidRDefault="001F7A30" w:rsidP="005764DE">
            <w:pPr>
              <w:rPr>
                <w:rFonts w:ascii="Times" w:hAnsi="Times"/>
              </w:rPr>
            </w:pPr>
            <w:r w:rsidRPr="00EA3DD5">
              <w:rPr>
                <w:rFonts w:ascii="Times" w:hAnsi="Times"/>
              </w:rPr>
              <w:t>No</w:t>
            </w:r>
          </w:p>
        </w:tc>
      </w:tr>
    </w:tbl>
    <w:p w14:paraId="79CBFBBF" w14:textId="77777777" w:rsidR="001F7A30" w:rsidRPr="00EA3DD5" w:rsidRDefault="001F7A30" w:rsidP="001F7A30">
      <w:pPr>
        <w:outlineLvl w:val="0"/>
        <w:rPr>
          <w:rFonts w:ascii="Times" w:hAnsi="Times"/>
        </w:rPr>
      </w:pPr>
    </w:p>
    <w:p w14:paraId="2185CD05" w14:textId="77777777" w:rsidR="001F7A30" w:rsidRPr="00EA3DD5" w:rsidRDefault="001F7A30" w:rsidP="001F7A30">
      <w:pPr>
        <w:ind w:firstLine="720"/>
        <w:rPr>
          <w:rFonts w:ascii="Times" w:hAnsi="Times"/>
        </w:rPr>
      </w:pPr>
      <w:r w:rsidRPr="00EA3DD5">
        <w:rPr>
          <w:rFonts w:ascii="Times" w:hAnsi="Times"/>
        </w:rPr>
        <w:t xml:space="preserve">2. Are you an undergraduate student at the University of Maryland, College Park? </w:t>
      </w:r>
    </w:p>
    <w:p w14:paraId="2516EB65" w14:textId="77777777" w:rsidR="001F7A30" w:rsidRPr="00EA3DD5" w:rsidRDefault="001F7A30" w:rsidP="001F7A30">
      <w:pPr>
        <w:outlineLvl w:val="0"/>
        <w:rPr>
          <w:rFonts w:ascii="Times" w:hAnsi="Times"/>
        </w:rPr>
      </w:pPr>
    </w:p>
    <w:tbl>
      <w:tblPr>
        <w:tblW w:w="0" w:type="auto"/>
        <w:tblInd w:w="792" w:type="dxa"/>
        <w:tblLook w:val="01E0" w:firstRow="1" w:lastRow="1" w:firstColumn="1" w:lastColumn="1" w:noHBand="0" w:noVBand="0"/>
      </w:tblPr>
      <w:tblGrid>
        <w:gridCol w:w="492"/>
        <w:gridCol w:w="4482"/>
      </w:tblGrid>
      <w:tr w:rsidR="001F7A30" w:rsidRPr="00EA3DD5" w14:paraId="1677AEB6" w14:textId="77777777" w:rsidTr="005764DE">
        <w:trPr>
          <w:trHeight w:val="306"/>
        </w:trPr>
        <w:tc>
          <w:tcPr>
            <w:tcW w:w="492" w:type="dxa"/>
          </w:tcPr>
          <w:p w14:paraId="7B514C77" w14:textId="77777777" w:rsidR="001F7A30" w:rsidRPr="00EA3DD5" w:rsidRDefault="001F7A30" w:rsidP="005764DE">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78EF7C12" w14:textId="77777777" w:rsidR="001F7A30" w:rsidRPr="00EA3DD5" w:rsidRDefault="001F7A30" w:rsidP="005764DE">
            <w:pPr>
              <w:rPr>
                <w:rFonts w:ascii="Times" w:hAnsi="Times"/>
              </w:rPr>
            </w:pPr>
            <w:r w:rsidRPr="00EA3DD5">
              <w:rPr>
                <w:rFonts w:ascii="Times" w:hAnsi="Times"/>
              </w:rPr>
              <w:t>Yes</w:t>
            </w:r>
          </w:p>
        </w:tc>
      </w:tr>
      <w:tr w:rsidR="001F7A30" w:rsidRPr="00EA3DD5" w14:paraId="1E9DC3D0" w14:textId="77777777" w:rsidTr="005764DE">
        <w:tc>
          <w:tcPr>
            <w:tcW w:w="492" w:type="dxa"/>
          </w:tcPr>
          <w:p w14:paraId="08762C73" w14:textId="77777777" w:rsidR="001F7A30" w:rsidRPr="00EA3DD5" w:rsidRDefault="001F7A30" w:rsidP="005764DE">
            <w:pPr>
              <w:rPr>
                <w:rFonts w:ascii="Times" w:hAnsi="Times"/>
              </w:rPr>
            </w:pPr>
            <w:r w:rsidRPr="00EA3DD5">
              <w:rPr>
                <w:rFonts w:ascii="Times" w:hAnsi="Times"/>
              </w:rPr>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3893F153" w14:textId="77777777" w:rsidR="001F7A30" w:rsidRPr="00EA3DD5" w:rsidRDefault="001F7A30" w:rsidP="005764DE">
            <w:pPr>
              <w:rPr>
                <w:rFonts w:ascii="Times" w:hAnsi="Times"/>
              </w:rPr>
            </w:pPr>
            <w:r w:rsidRPr="00EA3DD5">
              <w:rPr>
                <w:rFonts w:ascii="Times" w:hAnsi="Times"/>
              </w:rPr>
              <w:t>No</w:t>
            </w:r>
          </w:p>
        </w:tc>
      </w:tr>
    </w:tbl>
    <w:p w14:paraId="256DC10E" w14:textId="77777777" w:rsidR="001F7A30" w:rsidRPr="00EA3DD5" w:rsidRDefault="001F7A30" w:rsidP="001F7A30">
      <w:pPr>
        <w:rPr>
          <w:rFonts w:ascii="Times" w:hAnsi="Times"/>
        </w:rPr>
      </w:pPr>
    </w:p>
    <w:p w14:paraId="3BF98FE4" w14:textId="77777777" w:rsidR="001F7A30" w:rsidRDefault="001F7A30" w:rsidP="003C3CA1">
      <w:pPr>
        <w:jc w:val="center"/>
      </w:pPr>
    </w:p>
    <w:p w14:paraId="7011F557" w14:textId="77777777" w:rsidR="001F7A30" w:rsidRDefault="001F7A30" w:rsidP="003C3CA1">
      <w:pPr>
        <w:jc w:val="center"/>
      </w:pPr>
    </w:p>
    <w:p w14:paraId="7BFE10CC" w14:textId="77777777" w:rsidR="001F7A30" w:rsidRDefault="001F7A30" w:rsidP="003C3CA1">
      <w:pPr>
        <w:jc w:val="center"/>
      </w:pPr>
    </w:p>
    <w:p w14:paraId="5CD76E99" w14:textId="77777777" w:rsidR="001F7A30" w:rsidRDefault="001F7A30" w:rsidP="003C3CA1">
      <w:pPr>
        <w:jc w:val="center"/>
      </w:pPr>
    </w:p>
    <w:p w14:paraId="4FBAD399" w14:textId="77777777" w:rsidR="001F7A30" w:rsidRDefault="001F7A30" w:rsidP="003C3CA1">
      <w:pPr>
        <w:jc w:val="center"/>
      </w:pPr>
    </w:p>
    <w:p w14:paraId="4D5483A0" w14:textId="77777777" w:rsidR="001F7A30" w:rsidRDefault="001F7A30" w:rsidP="003C3CA1">
      <w:pPr>
        <w:jc w:val="center"/>
      </w:pPr>
    </w:p>
    <w:p w14:paraId="3E4A724F" w14:textId="77777777" w:rsidR="001F7A30" w:rsidRDefault="001F7A30" w:rsidP="003C3CA1">
      <w:pPr>
        <w:jc w:val="center"/>
      </w:pPr>
    </w:p>
    <w:p w14:paraId="49100ABA" w14:textId="77777777" w:rsidR="001F7A30" w:rsidRDefault="001F7A30" w:rsidP="003C3CA1">
      <w:pPr>
        <w:jc w:val="center"/>
      </w:pPr>
    </w:p>
    <w:p w14:paraId="07786D19" w14:textId="77777777" w:rsidR="001F7A30" w:rsidRDefault="001F7A30" w:rsidP="003C3CA1">
      <w:pPr>
        <w:jc w:val="center"/>
      </w:pPr>
    </w:p>
    <w:p w14:paraId="31FDFE4C" w14:textId="77777777" w:rsidR="001F7A30" w:rsidRDefault="001F7A30" w:rsidP="003C3CA1">
      <w:pPr>
        <w:jc w:val="center"/>
      </w:pPr>
    </w:p>
    <w:p w14:paraId="78117582" w14:textId="77777777" w:rsidR="001F7A30" w:rsidRDefault="001F7A30" w:rsidP="003C3CA1">
      <w:pPr>
        <w:jc w:val="center"/>
      </w:pPr>
    </w:p>
    <w:p w14:paraId="50D5FC81" w14:textId="77777777" w:rsidR="001F7A30" w:rsidRDefault="001F7A30" w:rsidP="003C3CA1">
      <w:pPr>
        <w:jc w:val="center"/>
      </w:pPr>
    </w:p>
    <w:p w14:paraId="3C44B981" w14:textId="77777777" w:rsidR="001F7A30" w:rsidRDefault="001F7A30" w:rsidP="003C3CA1">
      <w:pPr>
        <w:jc w:val="center"/>
      </w:pPr>
    </w:p>
    <w:p w14:paraId="338D5F22" w14:textId="77777777" w:rsidR="001F7A30" w:rsidRDefault="001F7A30" w:rsidP="003C3CA1">
      <w:pPr>
        <w:jc w:val="center"/>
      </w:pPr>
    </w:p>
    <w:p w14:paraId="518769F3" w14:textId="77777777" w:rsidR="001F7A30" w:rsidRDefault="001F7A30" w:rsidP="003C3CA1">
      <w:pPr>
        <w:jc w:val="center"/>
      </w:pPr>
    </w:p>
    <w:p w14:paraId="52F87DDF" w14:textId="77777777" w:rsidR="001F7A30" w:rsidRDefault="001F7A30" w:rsidP="003C3CA1">
      <w:pPr>
        <w:jc w:val="center"/>
      </w:pPr>
    </w:p>
    <w:p w14:paraId="2201B1C0" w14:textId="77777777" w:rsidR="001F7A30" w:rsidRDefault="001F7A30" w:rsidP="003C3CA1">
      <w:pPr>
        <w:jc w:val="center"/>
      </w:pPr>
    </w:p>
    <w:p w14:paraId="360CCF25" w14:textId="77777777" w:rsidR="001F7A30" w:rsidRDefault="001F7A30" w:rsidP="003C3CA1">
      <w:pPr>
        <w:jc w:val="center"/>
      </w:pPr>
    </w:p>
    <w:p w14:paraId="2473815B" w14:textId="77777777" w:rsidR="001F7A30" w:rsidRDefault="001F7A30" w:rsidP="003C3CA1">
      <w:pPr>
        <w:jc w:val="center"/>
      </w:pPr>
    </w:p>
    <w:p w14:paraId="7E363B66" w14:textId="77777777" w:rsidR="001F7A30" w:rsidRDefault="001F7A30" w:rsidP="003C3CA1">
      <w:pPr>
        <w:jc w:val="center"/>
      </w:pPr>
    </w:p>
    <w:p w14:paraId="0191B2DE" w14:textId="77777777" w:rsidR="001F7A30" w:rsidRDefault="001F7A30" w:rsidP="003C3CA1">
      <w:pPr>
        <w:jc w:val="center"/>
      </w:pPr>
    </w:p>
    <w:p w14:paraId="4D879709" w14:textId="77777777" w:rsidR="001F7A30" w:rsidRDefault="001F7A30" w:rsidP="003C3CA1">
      <w:pPr>
        <w:jc w:val="center"/>
      </w:pPr>
    </w:p>
    <w:p w14:paraId="65BA0A70" w14:textId="77777777" w:rsidR="001F7A30" w:rsidRDefault="001F7A30" w:rsidP="003C3CA1">
      <w:pPr>
        <w:jc w:val="center"/>
      </w:pPr>
    </w:p>
    <w:p w14:paraId="2D2F4BA5" w14:textId="77777777" w:rsidR="001F7A30" w:rsidRDefault="001F7A30" w:rsidP="003C3CA1">
      <w:pPr>
        <w:jc w:val="center"/>
      </w:pPr>
    </w:p>
    <w:p w14:paraId="0A75D46F" w14:textId="77777777" w:rsidR="001F7A30" w:rsidRDefault="001F7A30" w:rsidP="003C3CA1">
      <w:pPr>
        <w:jc w:val="center"/>
      </w:pPr>
    </w:p>
    <w:p w14:paraId="7C9005E3" w14:textId="52280CF1" w:rsidR="00475EE3" w:rsidRDefault="00DA0D0E" w:rsidP="003C3CA1">
      <w:pPr>
        <w:jc w:val="center"/>
      </w:pPr>
      <w:r>
        <w:lastRenderedPageBreak/>
        <w:t xml:space="preserve">Appendix </w:t>
      </w:r>
      <w:r w:rsidR="001F7A30">
        <w:t>D</w:t>
      </w:r>
    </w:p>
    <w:p w14:paraId="3C3ED3A5" w14:textId="77777777" w:rsidR="00475EE3" w:rsidRDefault="00475EE3" w:rsidP="00F54B97">
      <w:pPr>
        <w:jc w:val="center"/>
      </w:pPr>
    </w:p>
    <w:p w14:paraId="79D66584" w14:textId="77777777" w:rsidR="002722DF" w:rsidRDefault="002722DF" w:rsidP="00E161DE">
      <w:pPr>
        <w:jc w:val="center"/>
      </w:pPr>
      <w:r>
        <w:t>QUALITATIVE ASSESSMENT OF KNOWLEDGE OF GRIEF, CARES INTERVENTION</w:t>
      </w:r>
    </w:p>
    <w:p w14:paraId="570AC2D5" w14:textId="77777777" w:rsidR="002722DF" w:rsidRDefault="002722DF" w:rsidP="00E161DE">
      <w:pPr>
        <w:jc w:val="center"/>
      </w:pPr>
    </w:p>
    <w:p w14:paraId="41167901" w14:textId="6362591D" w:rsidR="002722DF" w:rsidRDefault="002722DF" w:rsidP="00E161DE">
      <w:pPr>
        <w:jc w:val="center"/>
      </w:pPr>
      <w:r>
        <w:t xml:space="preserve"> STEPS AND RESOURCES</w:t>
      </w:r>
    </w:p>
    <w:p w14:paraId="089064CB" w14:textId="77777777" w:rsidR="002722DF" w:rsidRPr="007C33A9" w:rsidRDefault="002722DF" w:rsidP="00E161DE">
      <w:pPr>
        <w:rPr>
          <w:rFonts w:ascii="Times" w:hAnsi="Times"/>
          <w:b/>
        </w:rPr>
      </w:pPr>
    </w:p>
    <w:p w14:paraId="7F0CEFBA" w14:textId="3726B815" w:rsidR="005612BA" w:rsidRPr="007C33A9" w:rsidRDefault="005612BA" w:rsidP="007C33A9">
      <w:pPr>
        <w:pStyle w:val="p1"/>
        <w:rPr>
          <w:rFonts w:ascii="Times" w:hAnsi="Times"/>
          <w:i/>
          <w:sz w:val="24"/>
          <w:szCs w:val="24"/>
        </w:rPr>
      </w:pPr>
      <w:r w:rsidRPr="007C33A9">
        <w:rPr>
          <w:rFonts w:ascii="Times" w:hAnsi="Times"/>
          <w:i/>
          <w:sz w:val="24"/>
          <w:szCs w:val="24"/>
        </w:rPr>
        <w:t xml:space="preserve">Please do not use the same responses in more than one question on these five questions. </w:t>
      </w:r>
      <w:r w:rsidR="00CD4125" w:rsidRPr="007C33A9">
        <w:rPr>
          <w:rFonts w:ascii="Times" w:hAnsi="Times"/>
          <w:i/>
          <w:sz w:val="24"/>
          <w:szCs w:val="24"/>
        </w:rPr>
        <w:t>Please do not look up or ask anyone else for the answers to these items. </w:t>
      </w:r>
    </w:p>
    <w:p w14:paraId="2E55ABD8" w14:textId="77777777" w:rsidR="005612BA" w:rsidRDefault="005612BA" w:rsidP="005612BA"/>
    <w:p w14:paraId="54AC4FE8" w14:textId="77777777" w:rsidR="005612BA" w:rsidRDefault="005612BA" w:rsidP="005612BA">
      <w:pPr>
        <w:pStyle w:val="ListParagraph"/>
        <w:numPr>
          <w:ilvl w:val="5"/>
          <w:numId w:val="15"/>
        </w:numPr>
        <w:ind w:left="810"/>
        <w:rPr>
          <w:rFonts w:ascii="Times" w:hAnsi="Times"/>
        </w:rPr>
      </w:pPr>
      <w:r w:rsidRPr="000431CF">
        <w:rPr>
          <w:rFonts w:ascii="Times" w:hAnsi="Times"/>
        </w:rPr>
        <w:t>What are three common signs of grieving?</w:t>
      </w:r>
    </w:p>
    <w:p w14:paraId="71825CE2" w14:textId="77777777" w:rsidR="005612BA" w:rsidRDefault="005612BA" w:rsidP="005612BA">
      <w:pPr>
        <w:pStyle w:val="ListParagraph"/>
        <w:ind w:left="810"/>
        <w:rPr>
          <w:rFonts w:ascii="Times" w:hAnsi="Times"/>
        </w:rPr>
      </w:pPr>
    </w:p>
    <w:tbl>
      <w:tblPr>
        <w:tblStyle w:val="TableGrid"/>
        <w:tblW w:w="4680" w:type="dxa"/>
        <w:jc w:val="center"/>
        <w:tblLook w:val="04A0" w:firstRow="1" w:lastRow="0" w:firstColumn="1" w:lastColumn="0" w:noHBand="0" w:noVBand="1"/>
      </w:tblPr>
      <w:tblGrid>
        <w:gridCol w:w="4680"/>
      </w:tblGrid>
      <w:tr w:rsidR="005612BA" w:rsidRPr="009F6F53" w14:paraId="6D5A121F" w14:textId="77777777" w:rsidTr="009F66B3">
        <w:trPr>
          <w:trHeight w:val="341"/>
          <w:jc w:val="center"/>
        </w:trPr>
        <w:tc>
          <w:tcPr>
            <w:tcW w:w="4680" w:type="dxa"/>
          </w:tcPr>
          <w:p w14:paraId="31322FA1" w14:textId="77777777" w:rsidR="005612BA" w:rsidRPr="009F6F53" w:rsidRDefault="005612BA" w:rsidP="009F66B3">
            <w:pPr>
              <w:jc w:val="center"/>
              <w:rPr>
                <w:rFonts w:ascii="Times" w:hAnsi="Times"/>
              </w:rPr>
            </w:pPr>
            <w:r w:rsidRPr="009F6F53">
              <w:rPr>
                <w:rFonts w:ascii="Times" w:hAnsi="Times"/>
              </w:rPr>
              <w:t>Rating Scale</w:t>
            </w:r>
          </w:p>
        </w:tc>
      </w:tr>
      <w:tr w:rsidR="005612BA" w:rsidRPr="005136C7" w14:paraId="3EC55630" w14:textId="77777777" w:rsidTr="009F66B3">
        <w:trPr>
          <w:jc w:val="center"/>
        </w:trPr>
        <w:tc>
          <w:tcPr>
            <w:tcW w:w="4680" w:type="dxa"/>
          </w:tcPr>
          <w:p w14:paraId="337618E9" w14:textId="77777777" w:rsidR="005612BA" w:rsidRPr="009F6F53" w:rsidRDefault="005612BA" w:rsidP="009F66B3">
            <w:pPr>
              <w:rPr>
                <w:rFonts w:ascii="Times" w:hAnsi="Times"/>
              </w:rPr>
            </w:pPr>
            <w:r w:rsidRPr="009F6F53">
              <w:rPr>
                <w:rFonts w:ascii="Times" w:hAnsi="Times"/>
              </w:rPr>
              <w:t xml:space="preserve">(0) </w:t>
            </w:r>
            <w:r>
              <w:rPr>
                <w:rFonts w:ascii="Times" w:hAnsi="Times"/>
                <w:i/>
              </w:rPr>
              <w:t>Incorrect or irrelevant response</w:t>
            </w:r>
          </w:p>
          <w:p w14:paraId="54A680FA" w14:textId="77777777" w:rsidR="005612BA" w:rsidRPr="009F6F53" w:rsidRDefault="005612BA" w:rsidP="009F66B3">
            <w:pPr>
              <w:rPr>
                <w:rFonts w:ascii="Times" w:hAnsi="Times"/>
              </w:rPr>
            </w:pPr>
            <w:r w:rsidRPr="009F6F53">
              <w:rPr>
                <w:rFonts w:ascii="Times" w:hAnsi="Times"/>
              </w:rPr>
              <w:t xml:space="preserve">(1) </w:t>
            </w:r>
            <w:r>
              <w:rPr>
                <w:rFonts w:ascii="Times" w:hAnsi="Times"/>
                <w:i/>
              </w:rPr>
              <w:t xml:space="preserve">1 sign reported </w:t>
            </w:r>
          </w:p>
          <w:p w14:paraId="12AEEAF6" w14:textId="77777777" w:rsidR="005612BA" w:rsidRPr="009F6F53" w:rsidRDefault="005612BA" w:rsidP="009F66B3">
            <w:pPr>
              <w:rPr>
                <w:rFonts w:ascii="Times" w:hAnsi="Times"/>
              </w:rPr>
            </w:pPr>
            <w:r w:rsidRPr="009F6F53">
              <w:rPr>
                <w:rFonts w:ascii="Times" w:hAnsi="Times"/>
              </w:rPr>
              <w:t xml:space="preserve">(2) </w:t>
            </w:r>
            <w:r>
              <w:rPr>
                <w:rFonts w:ascii="Times" w:hAnsi="Times"/>
                <w:i/>
              </w:rPr>
              <w:t>2 signs reported</w:t>
            </w:r>
          </w:p>
          <w:p w14:paraId="5B78A7AC" w14:textId="77777777" w:rsidR="005612BA" w:rsidRPr="005136C7" w:rsidRDefault="005612BA" w:rsidP="009F66B3">
            <w:pPr>
              <w:rPr>
                <w:rFonts w:ascii="Times" w:hAnsi="Times"/>
                <w:i/>
              </w:rPr>
            </w:pPr>
            <w:r w:rsidRPr="009F6F53">
              <w:rPr>
                <w:rFonts w:ascii="Times" w:hAnsi="Times"/>
              </w:rPr>
              <w:t xml:space="preserve">(3) </w:t>
            </w:r>
            <w:r>
              <w:rPr>
                <w:rFonts w:ascii="Times" w:hAnsi="Times"/>
                <w:i/>
              </w:rPr>
              <w:t>3 signs reported</w:t>
            </w:r>
          </w:p>
        </w:tc>
      </w:tr>
    </w:tbl>
    <w:p w14:paraId="33884E13" w14:textId="77777777" w:rsidR="005612BA" w:rsidRPr="001668B4" w:rsidRDefault="005612BA" w:rsidP="005612BA">
      <w:pPr>
        <w:rPr>
          <w:rFonts w:ascii="Times" w:hAnsi="Times"/>
        </w:rPr>
      </w:pPr>
    </w:p>
    <w:p w14:paraId="0F27F231" w14:textId="77777777" w:rsidR="005612BA" w:rsidRPr="007E4323" w:rsidRDefault="005612BA" w:rsidP="005612BA">
      <w:pPr>
        <w:pStyle w:val="ListParagraph"/>
        <w:numPr>
          <w:ilvl w:val="5"/>
          <w:numId w:val="15"/>
        </w:numPr>
        <w:ind w:left="810"/>
        <w:rPr>
          <w:rFonts w:ascii="Times" w:hAnsi="Times"/>
        </w:rPr>
      </w:pPr>
      <w:r w:rsidRPr="008B4E60">
        <w:rPr>
          <w:rFonts w:ascii="Times" w:hAnsi="Times"/>
        </w:rPr>
        <w:t>What are four signs of complicated grief?</w:t>
      </w:r>
    </w:p>
    <w:p w14:paraId="0A82F9A0" w14:textId="77777777" w:rsidR="005612BA" w:rsidRDefault="005612BA" w:rsidP="005612BA">
      <w:pPr>
        <w:rPr>
          <w:rFonts w:ascii="Times" w:hAnsi="Times"/>
        </w:rPr>
      </w:pPr>
    </w:p>
    <w:tbl>
      <w:tblPr>
        <w:tblStyle w:val="TableGrid"/>
        <w:tblW w:w="4680" w:type="dxa"/>
        <w:jc w:val="center"/>
        <w:tblLook w:val="04A0" w:firstRow="1" w:lastRow="0" w:firstColumn="1" w:lastColumn="0" w:noHBand="0" w:noVBand="1"/>
      </w:tblPr>
      <w:tblGrid>
        <w:gridCol w:w="4680"/>
      </w:tblGrid>
      <w:tr w:rsidR="005612BA" w:rsidRPr="009F6F53" w14:paraId="24A98A48" w14:textId="77777777" w:rsidTr="009F66B3">
        <w:trPr>
          <w:trHeight w:val="341"/>
          <w:jc w:val="center"/>
        </w:trPr>
        <w:tc>
          <w:tcPr>
            <w:tcW w:w="4680" w:type="dxa"/>
          </w:tcPr>
          <w:p w14:paraId="5DAF2EF6" w14:textId="77777777" w:rsidR="005612BA" w:rsidRPr="009F6F53" w:rsidRDefault="005612BA" w:rsidP="009F66B3">
            <w:pPr>
              <w:jc w:val="center"/>
              <w:rPr>
                <w:rFonts w:ascii="Times" w:hAnsi="Times"/>
              </w:rPr>
            </w:pPr>
            <w:r w:rsidRPr="009F6F53">
              <w:rPr>
                <w:rFonts w:ascii="Times" w:hAnsi="Times"/>
              </w:rPr>
              <w:t>Rating Scale</w:t>
            </w:r>
          </w:p>
        </w:tc>
      </w:tr>
      <w:tr w:rsidR="005612BA" w:rsidRPr="005136C7" w14:paraId="6D15FE80" w14:textId="77777777" w:rsidTr="009F66B3">
        <w:trPr>
          <w:jc w:val="center"/>
        </w:trPr>
        <w:tc>
          <w:tcPr>
            <w:tcW w:w="4680" w:type="dxa"/>
          </w:tcPr>
          <w:p w14:paraId="172AA9C0" w14:textId="77777777" w:rsidR="005612BA" w:rsidRPr="009F6F53" w:rsidRDefault="005612BA" w:rsidP="009F66B3">
            <w:pPr>
              <w:rPr>
                <w:rFonts w:ascii="Times" w:hAnsi="Times"/>
              </w:rPr>
            </w:pPr>
            <w:r w:rsidRPr="009F6F53">
              <w:rPr>
                <w:rFonts w:ascii="Times" w:hAnsi="Times"/>
              </w:rPr>
              <w:t xml:space="preserve">(0) </w:t>
            </w:r>
            <w:r>
              <w:rPr>
                <w:rFonts w:ascii="Times" w:hAnsi="Times"/>
                <w:i/>
              </w:rPr>
              <w:t>Incorrect or irrelevant response</w:t>
            </w:r>
          </w:p>
          <w:p w14:paraId="5ABEEA10" w14:textId="77777777" w:rsidR="005612BA" w:rsidRPr="009F6F53" w:rsidRDefault="005612BA" w:rsidP="009F66B3">
            <w:pPr>
              <w:rPr>
                <w:rFonts w:ascii="Times" w:hAnsi="Times"/>
              </w:rPr>
            </w:pPr>
            <w:r w:rsidRPr="009F6F53">
              <w:rPr>
                <w:rFonts w:ascii="Times" w:hAnsi="Times"/>
              </w:rPr>
              <w:t xml:space="preserve">(1) </w:t>
            </w:r>
            <w:r>
              <w:rPr>
                <w:rFonts w:ascii="Times" w:hAnsi="Times"/>
                <w:i/>
              </w:rPr>
              <w:t xml:space="preserve">1 sign reported </w:t>
            </w:r>
          </w:p>
          <w:p w14:paraId="6926544E" w14:textId="77777777" w:rsidR="005612BA" w:rsidRPr="009F6F53" w:rsidRDefault="005612BA" w:rsidP="009F66B3">
            <w:pPr>
              <w:rPr>
                <w:rFonts w:ascii="Times" w:hAnsi="Times"/>
              </w:rPr>
            </w:pPr>
            <w:r w:rsidRPr="009F6F53">
              <w:rPr>
                <w:rFonts w:ascii="Times" w:hAnsi="Times"/>
              </w:rPr>
              <w:t xml:space="preserve">(2) </w:t>
            </w:r>
            <w:r>
              <w:rPr>
                <w:rFonts w:ascii="Times" w:hAnsi="Times"/>
                <w:i/>
              </w:rPr>
              <w:t>2 signs reported</w:t>
            </w:r>
          </w:p>
          <w:p w14:paraId="7E7D3522" w14:textId="77777777" w:rsidR="005612BA" w:rsidRDefault="005612BA" w:rsidP="009F66B3">
            <w:pPr>
              <w:rPr>
                <w:rFonts w:ascii="Times" w:hAnsi="Times"/>
                <w:i/>
              </w:rPr>
            </w:pPr>
            <w:r w:rsidRPr="009F6F53">
              <w:rPr>
                <w:rFonts w:ascii="Times" w:hAnsi="Times"/>
              </w:rPr>
              <w:t xml:space="preserve">(3) </w:t>
            </w:r>
            <w:r>
              <w:rPr>
                <w:rFonts w:ascii="Times" w:hAnsi="Times"/>
                <w:i/>
              </w:rPr>
              <w:t>3 signs reported</w:t>
            </w:r>
          </w:p>
          <w:p w14:paraId="246C62C6" w14:textId="77777777" w:rsidR="005612BA" w:rsidRPr="005136C7" w:rsidRDefault="005612BA" w:rsidP="009F66B3">
            <w:pPr>
              <w:rPr>
                <w:rFonts w:ascii="Times" w:hAnsi="Times"/>
                <w:i/>
              </w:rPr>
            </w:pPr>
            <w:r>
              <w:rPr>
                <w:rFonts w:ascii="Times" w:hAnsi="Times"/>
              </w:rPr>
              <w:t>(4</w:t>
            </w:r>
            <w:r w:rsidRPr="009F6F53">
              <w:rPr>
                <w:rFonts w:ascii="Times" w:hAnsi="Times"/>
              </w:rPr>
              <w:t xml:space="preserve">) </w:t>
            </w:r>
            <w:r>
              <w:rPr>
                <w:rFonts w:ascii="Times" w:hAnsi="Times"/>
                <w:i/>
              </w:rPr>
              <w:t>4 signs reported</w:t>
            </w:r>
          </w:p>
        </w:tc>
      </w:tr>
    </w:tbl>
    <w:p w14:paraId="4527041E" w14:textId="77777777" w:rsidR="001131D7" w:rsidRDefault="001131D7" w:rsidP="001131D7"/>
    <w:p w14:paraId="7377683C" w14:textId="7C91FB39" w:rsidR="005612BA" w:rsidRPr="001131D7" w:rsidRDefault="001131D7" w:rsidP="001131D7">
      <w:pPr>
        <w:pStyle w:val="ListParagraph"/>
        <w:numPr>
          <w:ilvl w:val="5"/>
          <w:numId w:val="15"/>
        </w:numPr>
        <w:ind w:left="810"/>
        <w:rPr>
          <w:rFonts w:ascii="Times" w:hAnsi="Times"/>
        </w:rPr>
      </w:pPr>
      <w:r w:rsidRPr="001131D7">
        <w:rPr>
          <w:rFonts w:ascii="Times" w:hAnsi="Times"/>
          <w:noProof/>
        </w:rPr>
        <w:t>W</w:t>
      </w:r>
      <w:r w:rsidR="005612BA" w:rsidRPr="001131D7">
        <w:rPr>
          <w:rFonts w:ascii="Times" w:hAnsi="Times"/>
        </w:rPr>
        <w:t xml:space="preserve">hat are five steps </w:t>
      </w:r>
      <w:r w:rsidR="005D71E9">
        <w:rPr>
          <w:rFonts w:ascii="Times" w:hAnsi="Times"/>
        </w:rPr>
        <w:t xml:space="preserve">that you could use when </w:t>
      </w:r>
      <w:r w:rsidR="005612BA" w:rsidRPr="001131D7">
        <w:rPr>
          <w:rFonts w:ascii="Times" w:hAnsi="Times"/>
        </w:rPr>
        <w:t>communicating with a grieving peer?</w:t>
      </w:r>
    </w:p>
    <w:p w14:paraId="46E6AD59" w14:textId="77777777" w:rsidR="005612BA" w:rsidRDefault="005612BA" w:rsidP="005612BA">
      <w:pPr>
        <w:rPr>
          <w:rFonts w:ascii="Times" w:hAnsi="Times"/>
        </w:rPr>
      </w:pPr>
    </w:p>
    <w:tbl>
      <w:tblPr>
        <w:tblStyle w:val="TableGrid"/>
        <w:tblW w:w="4680" w:type="dxa"/>
        <w:jc w:val="center"/>
        <w:tblLook w:val="04A0" w:firstRow="1" w:lastRow="0" w:firstColumn="1" w:lastColumn="0" w:noHBand="0" w:noVBand="1"/>
      </w:tblPr>
      <w:tblGrid>
        <w:gridCol w:w="4680"/>
      </w:tblGrid>
      <w:tr w:rsidR="005612BA" w:rsidRPr="009F6F53" w14:paraId="62BBAC96" w14:textId="77777777" w:rsidTr="009F66B3">
        <w:trPr>
          <w:jc w:val="center"/>
        </w:trPr>
        <w:tc>
          <w:tcPr>
            <w:tcW w:w="4680" w:type="dxa"/>
          </w:tcPr>
          <w:p w14:paraId="1A950A5F" w14:textId="77777777" w:rsidR="005612BA" w:rsidRPr="009F6F53" w:rsidRDefault="005612BA" w:rsidP="009F66B3">
            <w:pPr>
              <w:jc w:val="center"/>
              <w:rPr>
                <w:rFonts w:ascii="Times" w:hAnsi="Times"/>
              </w:rPr>
            </w:pPr>
            <w:r>
              <w:rPr>
                <w:rFonts w:ascii="Times" w:hAnsi="Times"/>
              </w:rPr>
              <w:t>Rating Scale</w:t>
            </w:r>
          </w:p>
        </w:tc>
      </w:tr>
      <w:tr w:rsidR="005612BA" w:rsidRPr="009F6F53" w14:paraId="6F9D05DC" w14:textId="77777777" w:rsidTr="009F66B3">
        <w:trPr>
          <w:jc w:val="center"/>
        </w:trPr>
        <w:tc>
          <w:tcPr>
            <w:tcW w:w="4680" w:type="dxa"/>
          </w:tcPr>
          <w:p w14:paraId="54D8DAAC" w14:textId="77777777" w:rsidR="005612BA" w:rsidRPr="009F6F53" w:rsidRDefault="005612BA" w:rsidP="009F66B3">
            <w:pPr>
              <w:rPr>
                <w:rFonts w:ascii="Times" w:hAnsi="Times"/>
              </w:rPr>
            </w:pPr>
            <w:r w:rsidRPr="009F6F53">
              <w:rPr>
                <w:rFonts w:ascii="Times" w:hAnsi="Times"/>
              </w:rPr>
              <w:t xml:space="preserve">(0) </w:t>
            </w:r>
            <w:r>
              <w:rPr>
                <w:rFonts w:ascii="Times" w:hAnsi="Times"/>
                <w:i/>
              </w:rPr>
              <w:t>Reported</w:t>
            </w:r>
            <w:r w:rsidRPr="009F6F53">
              <w:rPr>
                <w:rFonts w:ascii="Times" w:hAnsi="Times"/>
                <w:i/>
              </w:rPr>
              <w:t xml:space="preserve"> </w:t>
            </w:r>
            <w:r>
              <w:rPr>
                <w:rFonts w:ascii="Times" w:hAnsi="Times"/>
                <w:i/>
              </w:rPr>
              <w:t>0</w:t>
            </w:r>
            <w:r w:rsidRPr="009F6F53">
              <w:rPr>
                <w:rFonts w:ascii="Times" w:hAnsi="Times"/>
                <w:i/>
              </w:rPr>
              <w:t xml:space="preserve"> </w:t>
            </w:r>
            <w:r>
              <w:rPr>
                <w:rFonts w:ascii="Times" w:hAnsi="Times"/>
                <w:i/>
              </w:rPr>
              <w:t xml:space="preserve">correct </w:t>
            </w:r>
            <w:r w:rsidRPr="009F6F53">
              <w:rPr>
                <w:rFonts w:ascii="Times" w:hAnsi="Times"/>
                <w:i/>
              </w:rPr>
              <w:t>steps</w:t>
            </w:r>
          </w:p>
          <w:p w14:paraId="1E49CCB5" w14:textId="77777777" w:rsidR="005612BA" w:rsidRPr="009F6F53" w:rsidRDefault="005612BA" w:rsidP="009F66B3">
            <w:pPr>
              <w:rPr>
                <w:rFonts w:ascii="Times" w:hAnsi="Times"/>
              </w:rPr>
            </w:pPr>
            <w:r w:rsidRPr="009F6F53">
              <w:rPr>
                <w:rFonts w:ascii="Times" w:hAnsi="Times"/>
              </w:rPr>
              <w:t xml:space="preserve">(1) </w:t>
            </w:r>
            <w:r>
              <w:rPr>
                <w:rFonts w:ascii="Times" w:hAnsi="Times"/>
                <w:i/>
              </w:rPr>
              <w:t>Reported</w:t>
            </w:r>
            <w:r w:rsidRPr="009F6F53">
              <w:rPr>
                <w:rFonts w:ascii="Times" w:hAnsi="Times"/>
                <w:i/>
              </w:rPr>
              <w:t xml:space="preserve"> </w:t>
            </w:r>
            <w:r>
              <w:rPr>
                <w:rFonts w:ascii="Times" w:hAnsi="Times"/>
                <w:i/>
              </w:rPr>
              <w:t>1</w:t>
            </w:r>
            <w:r w:rsidRPr="009F6F53">
              <w:rPr>
                <w:rFonts w:ascii="Times" w:hAnsi="Times"/>
                <w:i/>
              </w:rPr>
              <w:t xml:space="preserve"> </w:t>
            </w:r>
            <w:r>
              <w:rPr>
                <w:rFonts w:ascii="Times" w:hAnsi="Times"/>
                <w:i/>
              </w:rPr>
              <w:t xml:space="preserve">correct </w:t>
            </w:r>
            <w:r w:rsidRPr="009F6F53">
              <w:rPr>
                <w:rFonts w:ascii="Times" w:hAnsi="Times"/>
                <w:i/>
              </w:rPr>
              <w:t>steps</w:t>
            </w:r>
          </w:p>
          <w:p w14:paraId="103EF587" w14:textId="77777777" w:rsidR="005612BA" w:rsidRPr="009F6F53" w:rsidRDefault="005612BA" w:rsidP="009F66B3">
            <w:pPr>
              <w:rPr>
                <w:rFonts w:ascii="Times" w:hAnsi="Times"/>
              </w:rPr>
            </w:pPr>
            <w:r w:rsidRPr="009F6F53">
              <w:rPr>
                <w:rFonts w:ascii="Times" w:hAnsi="Times"/>
              </w:rPr>
              <w:t xml:space="preserve">(2) </w:t>
            </w:r>
            <w:r>
              <w:rPr>
                <w:rFonts w:ascii="Times" w:hAnsi="Times"/>
                <w:i/>
              </w:rPr>
              <w:t>Reported</w:t>
            </w:r>
            <w:r w:rsidRPr="009F6F53">
              <w:rPr>
                <w:rFonts w:ascii="Times" w:hAnsi="Times"/>
                <w:i/>
              </w:rPr>
              <w:t xml:space="preserve"> </w:t>
            </w:r>
            <w:r>
              <w:rPr>
                <w:rFonts w:ascii="Times" w:hAnsi="Times"/>
                <w:i/>
              </w:rPr>
              <w:t>2</w:t>
            </w:r>
            <w:r w:rsidRPr="009F6F53">
              <w:rPr>
                <w:rFonts w:ascii="Times" w:hAnsi="Times"/>
                <w:i/>
              </w:rPr>
              <w:t xml:space="preserve"> </w:t>
            </w:r>
            <w:r>
              <w:rPr>
                <w:rFonts w:ascii="Times" w:hAnsi="Times"/>
                <w:i/>
              </w:rPr>
              <w:t xml:space="preserve">correct </w:t>
            </w:r>
            <w:r w:rsidRPr="009F6F53">
              <w:rPr>
                <w:rFonts w:ascii="Times" w:hAnsi="Times"/>
                <w:i/>
              </w:rPr>
              <w:t>steps</w:t>
            </w:r>
          </w:p>
          <w:p w14:paraId="5A5DF13E" w14:textId="77777777" w:rsidR="005612BA" w:rsidRDefault="005612BA" w:rsidP="009F66B3">
            <w:pPr>
              <w:rPr>
                <w:rFonts w:ascii="Times" w:hAnsi="Times"/>
                <w:i/>
              </w:rPr>
            </w:pPr>
            <w:r w:rsidRPr="009F6F53">
              <w:rPr>
                <w:rFonts w:ascii="Times" w:hAnsi="Times"/>
              </w:rPr>
              <w:t xml:space="preserve">(3) </w:t>
            </w:r>
            <w:r>
              <w:rPr>
                <w:rFonts w:ascii="Times" w:hAnsi="Times"/>
                <w:i/>
              </w:rPr>
              <w:t>Reported</w:t>
            </w:r>
            <w:r w:rsidRPr="009F6F53">
              <w:rPr>
                <w:rFonts w:ascii="Times" w:hAnsi="Times"/>
                <w:i/>
              </w:rPr>
              <w:t xml:space="preserve"> </w:t>
            </w:r>
            <w:r>
              <w:rPr>
                <w:rFonts w:ascii="Times" w:hAnsi="Times"/>
                <w:i/>
              </w:rPr>
              <w:t>3</w:t>
            </w:r>
            <w:r w:rsidRPr="009F6F53">
              <w:rPr>
                <w:rFonts w:ascii="Times" w:hAnsi="Times"/>
                <w:i/>
              </w:rPr>
              <w:t xml:space="preserve"> </w:t>
            </w:r>
            <w:r>
              <w:rPr>
                <w:rFonts w:ascii="Times" w:hAnsi="Times"/>
                <w:i/>
              </w:rPr>
              <w:t xml:space="preserve">correct </w:t>
            </w:r>
            <w:r w:rsidRPr="009F6F53">
              <w:rPr>
                <w:rFonts w:ascii="Times" w:hAnsi="Times"/>
                <w:i/>
              </w:rPr>
              <w:t>steps</w:t>
            </w:r>
          </w:p>
          <w:p w14:paraId="60FCB003" w14:textId="77777777" w:rsidR="005612BA" w:rsidRDefault="005612BA" w:rsidP="009F66B3">
            <w:pPr>
              <w:rPr>
                <w:rFonts w:ascii="Times" w:hAnsi="Times"/>
                <w:i/>
              </w:rPr>
            </w:pPr>
            <w:r w:rsidRPr="00EA6D33">
              <w:rPr>
                <w:rFonts w:ascii="Times" w:hAnsi="Times"/>
              </w:rPr>
              <w:t>(4)</w:t>
            </w:r>
            <w:r w:rsidRPr="009F6F53">
              <w:rPr>
                <w:rFonts w:ascii="Times" w:hAnsi="Times"/>
                <w:i/>
              </w:rPr>
              <w:t xml:space="preserve"> </w:t>
            </w:r>
            <w:r>
              <w:rPr>
                <w:rFonts w:ascii="Times" w:hAnsi="Times"/>
                <w:i/>
              </w:rPr>
              <w:t>Reported</w:t>
            </w:r>
            <w:r w:rsidRPr="009F6F53">
              <w:rPr>
                <w:rFonts w:ascii="Times" w:hAnsi="Times"/>
                <w:i/>
              </w:rPr>
              <w:t xml:space="preserve"> </w:t>
            </w:r>
            <w:r>
              <w:rPr>
                <w:rFonts w:ascii="Times" w:hAnsi="Times"/>
                <w:i/>
              </w:rPr>
              <w:t xml:space="preserve">4 correct </w:t>
            </w:r>
            <w:r w:rsidRPr="009F6F53">
              <w:rPr>
                <w:rFonts w:ascii="Times" w:hAnsi="Times"/>
                <w:i/>
              </w:rPr>
              <w:t>steps</w:t>
            </w:r>
          </w:p>
          <w:p w14:paraId="58F950C9" w14:textId="77777777" w:rsidR="005612BA" w:rsidRPr="009F6F53" w:rsidRDefault="005612BA" w:rsidP="009F66B3">
            <w:pPr>
              <w:rPr>
                <w:rFonts w:ascii="Times" w:hAnsi="Times"/>
              </w:rPr>
            </w:pPr>
            <w:r w:rsidRPr="00EA6D33">
              <w:rPr>
                <w:rFonts w:ascii="Times" w:hAnsi="Times"/>
              </w:rPr>
              <w:t>(5)</w:t>
            </w:r>
            <w:r w:rsidRPr="009F6F53">
              <w:rPr>
                <w:rFonts w:ascii="Times" w:hAnsi="Times"/>
                <w:i/>
              </w:rPr>
              <w:t xml:space="preserve"> </w:t>
            </w:r>
            <w:r>
              <w:rPr>
                <w:rFonts w:ascii="Times" w:hAnsi="Times"/>
                <w:i/>
              </w:rPr>
              <w:t>Reported</w:t>
            </w:r>
            <w:r w:rsidRPr="009F6F53">
              <w:rPr>
                <w:rFonts w:ascii="Times" w:hAnsi="Times"/>
                <w:i/>
              </w:rPr>
              <w:t xml:space="preserve"> </w:t>
            </w:r>
            <w:r>
              <w:rPr>
                <w:rFonts w:ascii="Times" w:hAnsi="Times"/>
                <w:i/>
              </w:rPr>
              <w:t>5</w:t>
            </w:r>
            <w:r w:rsidRPr="009F6F53">
              <w:rPr>
                <w:rFonts w:ascii="Times" w:hAnsi="Times"/>
                <w:i/>
              </w:rPr>
              <w:t xml:space="preserve"> </w:t>
            </w:r>
            <w:r>
              <w:rPr>
                <w:rFonts w:ascii="Times" w:hAnsi="Times"/>
                <w:i/>
              </w:rPr>
              <w:t xml:space="preserve">correct </w:t>
            </w:r>
            <w:r w:rsidRPr="009F6F53">
              <w:rPr>
                <w:rFonts w:ascii="Times" w:hAnsi="Times"/>
                <w:i/>
              </w:rPr>
              <w:t>steps</w:t>
            </w:r>
          </w:p>
        </w:tc>
      </w:tr>
    </w:tbl>
    <w:p w14:paraId="15A7F969" w14:textId="77777777" w:rsidR="005612BA" w:rsidRDefault="005612BA" w:rsidP="005612BA"/>
    <w:p w14:paraId="7A3F9BAF" w14:textId="17E764BF" w:rsidR="005612BA" w:rsidRPr="001131D7" w:rsidRDefault="005612BA" w:rsidP="001131D7">
      <w:pPr>
        <w:pStyle w:val="ListParagraph"/>
        <w:numPr>
          <w:ilvl w:val="5"/>
          <w:numId w:val="15"/>
        </w:numPr>
        <w:ind w:left="810"/>
        <w:rPr>
          <w:rFonts w:ascii="Times" w:hAnsi="Times"/>
        </w:rPr>
      </w:pPr>
      <w:r w:rsidRPr="001131D7">
        <w:rPr>
          <w:rFonts w:ascii="Times" w:hAnsi="Times"/>
        </w:rPr>
        <w:t xml:space="preserve">What are three resources </w:t>
      </w:r>
      <w:r w:rsidR="006A1334">
        <w:rPr>
          <w:rFonts w:ascii="Times" w:hAnsi="Times"/>
        </w:rPr>
        <w:t xml:space="preserve">that may be helpful to </w:t>
      </w:r>
      <w:r w:rsidRPr="001131D7">
        <w:rPr>
          <w:rFonts w:ascii="Times" w:hAnsi="Times"/>
        </w:rPr>
        <w:t>students who are grieving?</w:t>
      </w:r>
    </w:p>
    <w:p w14:paraId="62DDF96A" w14:textId="77777777" w:rsidR="005612BA" w:rsidRPr="001131D7" w:rsidRDefault="005612BA" w:rsidP="001131D7">
      <w:pPr>
        <w:rPr>
          <w:rFonts w:ascii="Times" w:hAnsi="Times"/>
        </w:rPr>
      </w:pPr>
    </w:p>
    <w:tbl>
      <w:tblPr>
        <w:tblStyle w:val="TableGrid"/>
        <w:tblW w:w="4680" w:type="dxa"/>
        <w:jc w:val="center"/>
        <w:tblLook w:val="04A0" w:firstRow="1" w:lastRow="0" w:firstColumn="1" w:lastColumn="0" w:noHBand="0" w:noVBand="1"/>
      </w:tblPr>
      <w:tblGrid>
        <w:gridCol w:w="4680"/>
      </w:tblGrid>
      <w:tr w:rsidR="005612BA" w:rsidRPr="009F6F53" w14:paraId="049AC673" w14:textId="77777777" w:rsidTr="009F66B3">
        <w:trPr>
          <w:trHeight w:val="341"/>
          <w:jc w:val="center"/>
        </w:trPr>
        <w:tc>
          <w:tcPr>
            <w:tcW w:w="4680" w:type="dxa"/>
          </w:tcPr>
          <w:p w14:paraId="78B64C51" w14:textId="77777777" w:rsidR="005612BA" w:rsidRPr="009F6F53" w:rsidRDefault="005612BA" w:rsidP="009F66B3">
            <w:pPr>
              <w:jc w:val="center"/>
              <w:rPr>
                <w:rFonts w:ascii="Times" w:hAnsi="Times"/>
              </w:rPr>
            </w:pPr>
            <w:r w:rsidRPr="009F6F53">
              <w:rPr>
                <w:rFonts w:ascii="Times" w:hAnsi="Times"/>
              </w:rPr>
              <w:t>Rating Scale</w:t>
            </w:r>
          </w:p>
        </w:tc>
      </w:tr>
      <w:tr w:rsidR="005612BA" w:rsidRPr="009F6F53" w14:paraId="2F631048" w14:textId="77777777" w:rsidTr="009F66B3">
        <w:trPr>
          <w:jc w:val="center"/>
        </w:trPr>
        <w:tc>
          <w:tcPr>
            <w:tcW w:w="4680" w:type="dxa"/>
          </w:tcPr>
          <w:p w14:paraId="40BBE98B" w14:textId="77777777" w:rsidR="005612BA" w:rsidRPr="009F6F53" w:rsidRDefault="005612BA" w:rsidP="009F66B3">
            <w:pPr>
              <w:rPr>
                <w:rFonts w:ascii="Times" w:hAnsi="Times"/>
              </w:rPr>
            </w:pPr>
            <w:r w:rsidRPr="009F6F53">
              <w:rPr>
                <w:rFonts w:ascii="Times" w:hAnsi="Times"/>
              </w:rPr>
              <w:t xml:space="preserve">(0) </w:t>
            </w:r>
            <w:r>
              <w:rPr>
                <w:rFonts w:ascii="Times" w:hAnsi="Times"/>
                <w:i/>
              </w:rPr>
              <w:t>Incorrect or irrelevant response</w:t>
            </w:r>
          </w:p>
          <w:p w14:paraId="03FB4314" w14:textId="77777777" w:rsidR="005612BA" w:rsidRPr="009F6F53" w:rsidRDefault="005612BA" w:rsidP="009F66B3">
            <w:pPr>
              <w:rPr>
                <w:rFonts w:ascii="Times" w:hAnsi="Times"/>
              </w:rPr>
            </w:pPr>
            <w:r w:rsidRPr="009F6F53">
              <w:rPr>
                <w:rFonts w:ascii="Times" w:hAnsi="Times"/>
              </w:rPr>
              <w:t xml:space="preserve">(1) </w:t>
            </w:r>
            <w:r>
              <w:rPr>
                <w:rFonts w:ascii="Times" w:hAnsi="Times"/>
                <w:i/>
              </w:rPr>
              <w:t xml:space="preserve">1 resource reported </w:t>
            </w:r>
          </w:p>
          <w:p w14:paraId="594917FA" w14:textId="77777777" w:rsidR="005612BA" w:rsidRPr="009F6F53" w:rsidRDefault="005612BA" w:rsidP="009F66B3">
            <w:pPr>
              <w:rPr>
                <w:rFonts w:ascii="Times" w:hAnsi="Times"/>
              </w:rPr>
            </w:pPr>
            <w:r w:rsidRPr="009F6F53">
              <w:rPr>
                <w:rFonts w:ascii="Times" w:hAnsi="Times"/>
              </w:rPr>
              <w:t xml:space="preserve">(2) </w:t>
            </w:r>
            <w:r>
              <w:rPr>
                <w:rFonts w:ascii="Times" w:hAnsi="Times"/>
                <w:i/>
              </w:rPr>
              <w:t>2 resources reported</w:t>
            </w:r>
          </w:p>
          <w:p w14:paraId="6429B71F" w14:textId="77777777" w:rsidR="005612BA" w:rsidRPr="005136C7" w:rsidRDefault="005612BA" w:rsidP="009F66B3">
            <w:pPr>
              <w:rPr>
                <w:rFonts w:ascii="Times" w:hAnsi="Times"/>
                <w:i/>
              </w:rPr>
            </w:pPr>
            <w:r w:rsidRPr="009F6F53">
              <w:rPr>
                <w:rFonts w:ascii="Times" w:hAnsi="Times"/>
              </w:rPr>
              <w:t xml:space="preserve">(3) </w:t>
            </w:r>
            <w:r>
              <w:rPr>
                <w:rFonts w:ascii="Times" w:hAnsi="Times"/>
                <w:i/>
              </w:rPr>
              <w:t>All 3 resources reported</w:t>
            </w:r>
          </w:p>
        </w:tc>
      </w:tr>
    </w:tbl>
    <w:p w14:paraId="53BFBAD9" w14:textId="77777777" w:rsidR="006A1334" w:rsidRDefault="006A1334" w:rsidP="006A1334">
      <w:pPr>
        <w:rPr>
          <w:rFonts w:ascii="Times" w:hAnsi="Times"/>
        </w:rPr>
      </w:pPr>
    </w:p>
    <w:p w14:paraId="58D8569F" w14:textId="542F6129" w:rsidR="006A1334" w:rsidRPr="006A1334" w:rsidRDefault="00A647CD" w:rsidP="006A1334">
      <w:pPr>
        <w:rPr>
          <w:rFonts w:ascii="Times" w:hAnsi="Times"/>
        </w:rPr>
      </w:pPr>
      <w:r w:rsidRPr="00D94B76">
        <w:rPr>
          <w:rFonts w:ascii="Times" w:hAnsi="Times"/>
        </w:rPr>
        <w:t xml:space="preserve">5. </w:t>
      </w:r>
      <w:r w:rsidR="006A1334" w:rsidRPr="00D94B76">
        <w:rPr>
          <w:rFonts w:ascii="Times" w:hAnsi="Times"/>
        </w:rPr>
        <w:t>What else do you know about grief?</w:t>
      </w:r>
      <w:r w:rsidR="006A1334" w:rsidRPr="006A1334">
        <w:rPr>
          <w:rFonts w:ascii="Times" w:hAnsi="Times"/>
        </w:rPr>
        <w:t xml:space="preserve"> </w:t>
      </w:r>
    </w:p>
    <w:p w14:paraId="7E7FEF0B" w14:textId="77777777" w:rsidR="006A1334" w:rsidRDefault="006A1334" w:rsidP="006A1334">
      <w:pPr>
        <w:rPr>
          <w:rFonts w:ascii="Times" w:hAnsi="Times"/>
        </w:rPr>
      </w:pPr>
    </w:p>
    <w:tbl>
      <w:tblPr>
        <w:tblStyle w:val="TableGrid"/>
        <w:tblW w:w="4680" w:type="dxa"/>
        <w:jc w:val="center"/>
        <w:tblLook w:val="04A0" w:firstRow="1" w:lastRow="0" w:firstColumn="1" w:lastColumn="0" w:noHBand="0" w:noVBand="1"/>
      </w:tblPr>
      <w:tblGrid>
        <w:gridCol w:w="4680"/>
      </w:tblGrid>
      <w:tr w:rsidR="006A1334" w:rsidRPr="009F6F53" w14:paraId="33C241C2" w14:textId="77777777" w:rsidTr="006A23D1">
        <w:trPr>
          <w:trHeight w:val="341"/>
          <w:jc w:val="center"/>
        </w:trPr>
        <w:tc>
          <w:tcPr>
            <w:tcW w:w="4680" w:type="dxa"/>
          </w:tcPr>
          <w:p w14:paraId="0D027EAC" w14:textId="77777777" w:rsidR="006A1334" w:rsidRPr="009F6F53" w:rsidRDefault="006A1334" w:rsidP="006A23D1">
            <w:pPr>
              <w:jc w:val="center"/>
              <w:rPr>
                <w:rFonts w:ascii="Times" w:hAnsi="Times"/>
              </w:rPr>
            </w:pPr>
            <w:r w:rsidRPr="009F6F53">
              <w:rPr>
                <w:rFonts w:ascii="Times" w:hAnsi="Times"/>
              </w:rPr>
              <w:t>Rating Scale</w:t>
            </w:r>
          </w:p>
        </w:tc>
      </w:tr>
      <w:tr w:rsidR="006A1334" w:rsidRPr="005136C7" w14:paraId="27F41981" w14:textId="77777777" w:rsidTr="006A23D1">
        <w:trPr>
          <w:jc w:val="center"/>
        </w:trPr>
        <w:tc>
          <w:tcPr>
            <w:tcW w:w="4680" w:type="dxa"/>
          </w:tcPr>
          <w:p w14:paraId="3E618EF0" w14:textId="77777777" w:rsidR="006A1334" w:rsidRPr="009F6F53" w:rsidRDefault="006A1334" w:rsidP="006A23D1">
            <w:pPr>
              <w:rPr>
                <w:rFonts w:ascii="Times" w:hAnsi="Times"/>
              </w:rPr>
            </w:pPr>
            <w:r w:rsidRPr="009F6F53">
              <w:rPr>
                <w:rFonts w:ascii="Times" w:hAnsi="Times"/>
              </w:rPr>
              <w:t xml:space="preserve">(0) </w:t>
            </w:r>
            <w:r>
              <w:rPr>
                <w:rFonts w:ascii="Times" w:hAnsi="Times"/>
                <w:i/>
              </w:rPr>
              <w:t>Incorrect or irrelevant response</w:t>
            </w:r>
          </w:p>
          <w:p w14:paraId="3FB55066" w14:textId="77777777" w:rsidR="006A1334" w:rsidRPr="009F6F53" w:rsidRDefault="006A1334" w:rsidP="006A23D1">
            <w:pPr>
              <w:rPr>
                <w:rFonts w:ascii="Times" w:hAnsi="Times"/>
              </w:rPr>
            </w:pPr>
            <w:r w:rsidRPr="009F6F53">
              <w:rPr>
                <w:rFonts w:ascii="Times" w:hAnsi="Times"/>
              </w:rPr>
              <w:t xml:space="preserve">(1) </w:t>
            </w:r>
            <w:r>
              <w:rPr>
                <w:rFonts w:ascii="Times" w:hAnsi="Times"/>
                <w:i/>
              </w:rPr>
              <w:t xml:space="preserve">1 fact reported </w:t>
            </w:r>
          </w:p>
          <w:p w14:paraId="29DA3046" w14:textId="77777777" w:rsidR="006A1334" w:rsidRPr="009F6F53" w:rsidRDefault="006A1334" w:rsidP="006A23D1">
            <w:pPr>
              <w:rPr>
                <w:rFonts w:ascii="Times" w:hAnsi="Times"/>
              </w:rPr>
            </w:pPr>
            <w:r w:rsidRPr="009F6F53">
              <w:rPr>
                <w:rFonts w:ascii="Times" w:hAnsi="Times"/>
              </w:rPr>
              <w:t xml:space="preserve">(2) </w:t>
            </w:r>
            <w:r>
              <w:rPr>
                <w:rFonts w:ascii="Times" w:hAnsi="Times"/>
                <w:i/>
              </w:rPr>
              <w:t>2 facts reported</w:t>
            </w:r>
          </w:p>
          <w:p w14:paraId="327AB164" w14:textId="77777777" w:rsidR="006A1334" w:rsidRPr="005136C7" w:rsidRDefault="006A1334" w:rsidP="006A23D1">
            <w:pPr>
              <w:rPr>
                <w:rFonts w:ascii="Times" w:hAnsi="Times"/>
                <w:i/>
              </w:rPr>
            </w:pPr>
            <w:r w:rsidRPr="009F6F53">
              <w:rPr>
                <w:rFonts w:ascii="Times" w:hAnsi="Times"/>
              </w:rPr>
              <w:t xml:space="preserve">(3) </w:t>
            </w:r>
            <w:r>
              <w:rPr>
                <w:rFonts w:ascii="Times" w:hAnsi="Times"/>
                <w:i/>
              </w:rPr>
              <w:t>3 facts reported</w:t>
            </w:r>
          </w:p>
        </w:tc>
      </w:tr>
    </w:tbl>
    <w:p w14:paraId="5A832AFA" w14:textId="77777777" w:rsidR="006A1334" w:rsidRPr="001668B4" w:rsidRDefault="006A1334" w:rsidP="006A1334">
      <w:pPr>
        <w:rPr>
          <w:rFonts w:ascii="Times" w:hAnsi="Times"/>
        </w:rPr>
      </w:pPr>
    </w:p>
    <w:p w14:paraId="067462D7" w14:textId="77777777" w:rsidR="005612BA" w:rsidRPr="000431CF" w:rsidRDefault="005612BA" w:rsidP="005612BA">
      <w:pPr>
        <w:pStyle w:val="ListParagraph"/>
        <w:rPr>
          <w:rFonts w:ascii="Times" w:hAnsi="Times"/>
        </w:rPr>
      </w:pPr>
    </w:p>
    <w:p w14:paraId="3A008CED" w14:textId="77777777" w:rsidR="005612BA" w:rsidRPr="00C84EA6" w:rsidRDefault="005612BA" w:rsidP="005612BA">
      <w:r w:rsidRPr="00E161DE">
        <w:rPr>
          <w:rFonts w:ascii="Times" w:hAnsi="Times"/>
          <w:noProof/>
        </w:rPr>
        <mc:AlternateContent>
          <mc:Choice Requires="wps">
            <w:drawing>
              <wp:anchor distT="0" distB="0" distL="114300" distR="114300" simplePos="0" relativeHeight="251671552" behindDoc="0" locked="0" layoutInCell="1" allowOverlap="1" wp14:anchorId="422B2A21" wp14:editId="0CFBF927">
                <wp:simplePos x="0" y="0"/>
                <wp:positionH relativeFrom="column">
                  <wp:posOffset>0</wp:posOffset>
                </wp:positionH>
                <wp:positionV relativeFrom="paragraph">
                  <wp:posOffset>0</wp:posOffset>
                </wp:positionV>
                <wp:extent cx="5943600" cy="0"/>
                <wp:effectExtent l="0" t="0" r="25400" b="25400"/>
                <wp:wrapNone/>
                <wp:docPr id="5" name="Straight Connector 5"/>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749C0042" id="Straight Connector 5"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" strokecolor="black [3200]" strokeweight="1pt">
                <v:stroke joinstyle="miter"/>
              </v:line>
            </w:pict>
          </mc:Fallback>
        </mc:AlternateContent>
      </w:r>
    </w:p>
    <w:p w14:paraId="27116417" w14:textId="77777777" w:rsidR="00475EE3" w:rsidRDefault="00475EE3" w:rsidP="00CC5494">
      <w:pPr>
        <w:jc w:val="center"/>
        <w:rPr>
          <w:b/>
        </w:rPr>
      </w:pPr>
    </w:p>
    <w:p w14:paraId="61398A77" w14:textId="77777777" w:rsidR="00475EE3" w:rsidRDefault="00475EE3" w:rsidP="00CC5494">
      <w:pPr>
        <w:jc w:val="center"/>
        <w:rPr>
          <w:b/>
        </w:rPr>
      </w:pPr>
    </w:p>
    <w:p w14:paraId="7781D556" w14:textId="77777777" w:rsidR="00475EE3" w:rsidRDefault="00475EE3" w:rsidP="00CC5494">
      <w:pPr>
        <w:jc w:val="center"/>
        <w:rPr>
          <w:b/>
        </w:rPr>
      </w:pPr>
    </w:p>
    <w:p w14:paraId="4AE249D7" w14:textId="77777777" w:rsidR="00475EE3" w:rsidRDefault="00475EE3" w:rsidP="00CC5494">
      <w:pPr>
        <w:jc w:val="center"/>
        <w:rPr>
          <w:b/>
        </w:rPr>
      </w:pPr>
    </w:p>
    <w:p w14:paraId="663791D9" w14:textId="77777777" w:rsidR="00475EE3" w:rsidRDefault="00475EE3" w:rsidP="00CC5494">
      <w:pPr>
        <w:jc w:val="center"/>
        <w:rPr>
          <w:b/>
        </w:rPr>
      </w:pPr>
    </w:p>
    <w:p w14:paraId="7CE31C60" w14:textId="77777777" w:rsidR="00475EE3" w:rsidRDefault="00475EE3" w:rsidP="00CC5494">
      <w:pPr>
        <w:jc w:val="center"/>
        <w:rPr>
          <w:b/>
        </w:rPr>
      </w:pPr>
    </w:p>
    <w:p w14:paraId="2FC49A51" w14:textId="77777777" w:rsidR="00475EE3" w:rsidRDefault="00475EE3" w:rsidP="00CC5494">
      <w:pPr>
        <w:jc w:val="center"/>
        <w:rPr>
          <w:b/>
        </w:rPr>
      </w:pPr>
    </w:p>
    <w:p w14:paraId="2460F09E" w14:textId="77777777" w:rsidR="00475EE3" w:rsidRDefault="00475EE3" w:rsidP="00CC5494">
      <w:pPr>
        <w:jc w:val="center"/>
        <w:rPr>
          <w:b/>
        </w:rPr>
      </w:pPr>
    </w:p>
    <w:p w14:paraId="35FB930C" w14:textId="77777777" w:rsidR="00475EE3" w:rsidRDefault="00475EE3" w:rsidP="00CC5494">
      <w:pPr>
        <w:jc w:val="center"/>
        <w:rPr>
          <w:b/>
        </w:rPr>
      </w:pPr>
    </w:p>
    <w:p w14:paraId="0F450F4D" w14:textId="77777777" w:rsidR="00475EE3" w:rsidRDefault="00475EE3" w:rsidP="00CC5494">
      <w:pPr>
        <w:jc w:val="center"/>
        <w:rPr>
          <w:b/>
        </w:rPr>
      </w:pPr>
    </w:p>
    <w:p w14:paraId="6768AB93" w14:textId="77777777" w:rsidR="00475EE3" w:rsidRDefault="00475EE3" w:rsidP="00CC5494">
      <w:pPr>
        <w:jc w:val="center"/>
        <w:rPr>
          <w:b/>
        </w:rPr>
      </w:pPr>
    </w:p>
    <w:p w14:paraId="358B25DB" w14:textId="77777777" w:rsidR="00475EE3" w:rsidRDefault="00475EE3" w:rsidP="00CC5494">
      <w:pPr>
        <w:jc w:val="center"/>
        <w:rPr>
          <w:b/>
        </w:rPr>
      </w:pPr>
    </w:p>
    <w:p w14:paraId="36381B46" w14:textId="77777777" w:rsidR="00475EE3" w:rsidRDefault="00475EE3" w:rsidP="00CC5494">
      <w:pPr>
        <w:jc w:val="center"/>
        <w:rPr>
          <w:b/>
        </w:rPr>
      </w:pPr>
    </w:p>
    <w:p w14:paraId="217B28AB" w14:textId="77777777" w:rsidR="00475EE3" w:rsidRDefault="00475EE3" w:rsidP="00CC5494">
      <w:pPr>
        <w:jc w:val="center"/>
        <w:rPr>
          <w:b/>
        </w:rPr>
      </w:pPr>
    </w:p>
    <w:p w14:paraId="0CD3F29A" w14:textId="77777777" w:rsidR="00475EE3" w:rsidRDefault="00475EE3" w:rsidP="00CC5494">
      <w:pPr>
        <w:jc w:val="center"/>
        <w:rPr>
          <w:b/>
        </w:rPr>
      </w:pPr>
    </w:p>
    <w:p w14:paraId="3A0EC68D" w14:textId="77777777" w:rsidR="00475EE3" w:rsidRDefault="00475EE3" w:rsidP="00CC5494">
      <w:pPr>
        <w:jc w:val="center"/>
        <w:rPr>
          <w:b/>
        </w:rPr>
      </w:pPr>
    </w:p>
    <w:p w14:paraId="63E3E96F" w14:textId="77777777" w:rsidR="00475EE3" w:rsidRDefault="00475EE3" w:rsidP="00CC5494">
      <w:pPr>
        <w:jc w:val="center"/>
        <w:rPr>
          <w:b/>
        </w:rPr>
      </w:pPr>
    </w:p>
    <w:p w14:paraId="397F3BD7" w14:textId="77777777" w:rsidR="00475EE3" w:rsidRDefault="00475EE3" w:rsidP="00CC5494">
      <w:pPr>
        <w:jc w:val="center"/>
        <w:rPr>
          <w:b/>
        </w:rPr>
      </w:pPr>
    </w:p>
    <w:p w14:paraId="61276BE3" w14:textId="77777777" w:rsidR="00475EE3" w:rsidRDefault="00475EE3" w:rsidP="00CC5494">
      <w:pPr>
        <w:jc w:val="center"/>
        <w:rPr>
          <w:b/>
        </w:rPr>
      </w:pPr>
    </w:p>
    <w:p w14:paraId="4062D9ED" w14:textId="77777777" w:rsidR="00475EE3" w:rsidRDefault="00475EE3" w:rsidP="00CC5494">
      <w:pPr>
        <w:jc w:val="center"/>
        <w:rPr>
          <w:b/>
        </w:rPr>
      </w:pPr>
    </w:p>
    <w:p w14:paraId="2B4F399B" w14:textId="77777777" w:rsidR="00475EE3" w:rsidRDefault="00475EE3" w:rsidP="00CC5494">
      <w:pPr>
        <w:jc w:val="center"/>
        <w:rPr>
          <w:b/>
        </w:rPr>
      </w:pPr>
    </w:p>
    <w:p w14:paraId="1961C75A" w14:textId="77777777" w:rsidR="00475EE3" w:rsidRDefault="00475EE3" w:rsidP="00CC5494">
      <w:pPr>
        <w:jc w:val="center"/>
        <w:rPr>
          <w:b/>
        </w:rPr>
      </w:pPr>
    </w:p>
    <w:p w14:paraId="57298B94" w14:textId="77777777" w:rsidR="00475EE3" w:rsidRDefault="00475EE3" w:rsidP="00CC5494">
      <w:pPr>
        <w:jc w:val="center"/>
        <w:rPr>
          <w:b/>
        </w:rPr>
      </w:pPr>
    </w:p>
    <w:p w14:paraId="6FDC9C55" w14:textId="77777777" w:rsidR="00475EE3" w:rsidRDefault="00475EE3" w:rsidP="00CC5494">
      <w:pPr>
        <w:jc w:val="center"/>
        <w:rPr>
          <w:b/>
        </w:rPr>
      </w:pPr>
    </w:p>
    <w:p w14:paraId="7D665479" w14:textId="77777777" w:rsidR="00475EE3" w:rsidRDefault="00475EE3" w:rsidP="00CC5494">
      <w:pPr>
        <w:jc w:val="center"/>
        <w:rPr>
          <w:b/>
        </w:rPr>
      </w:pPr>
    </w:p>
    <w:p w14:paraId="59C39FDD" w14:textId="77777777" w:rsidR="00475EE3" w:rsidRDefault="00475EE3" w:rsidP="00CC5494">
      <w:pPr>
        <w:jc w:val="center"/>
        <w:rPr>
          <w:b/>
        </w:rPr>
      </w:pPr>
    </w:p>
    <w:p w14:paraId="40D8CF81" w14:textId="77777777" w:rsidR="00475EE3" w:rsidRDefault="00475EE3" w:rsidP="00CC5494">
      <w:pPr>
        <w:jc w:val="center"/>
        <w:rPr>
          <w:b/>
        </w:rPr>
      </w:pPr>
    </w:p>
    <w:p w14:paraId="589D691E" w14:textId="77777777" w:rsidR="00475EE3" w:rsidRDefault="00475EE3" w:rsidP="00CC5494">
      <w:pPr>
        <w:jc w:val="center"/>
        <w:rPr>
          <w:b/>
        </w:rPr>
      </w:pPr>
    </w:p>
    <w:p w14:paraId="29D69B43" w14:textId="77777777" w:rsidR="00475EE3" w:rsidRDefault="00475EE3" w:rsidP="00CC5494">
      <w:pPr>
        <w:jc w:val="center"/>
        <w:rPr>
          <w:b/>
        </w:rPr>
      </w:pPr>
    </w:p>
    <w:p w14:paraId="290F1A61" w14:textId="77777777" w:rsidR="00475EE3" w:rsidRDefault="00475EE3" w:rsidP="00CC5494">
      <w:pPr>
        <w:jc w:val="center"/>
        <w:rPr>
          <w:b/>
        </w:rPr>
      </w:pPr>
    </w:p>
    <w:p w14:paraId="4373C831" w14:textId="77777777" w:rsidR="00475EE3" w:rsidRDefault="00475EE3" w:rsidP="00CC5494">
      <w:pPr>
        <w:jc w:val="center"/>
        <w:rPr>
          <w:b/>
        </w:rPr>
      </w:pPr>
    </w:p>
    <w:p w14:paraId="4BD3C82E" w14:textId="77777777" w:rsidR="00475EE3" w:rsidRDefault="00475EE3" w:rsidP="00CC5494">
      <w:pPr>
        <w:jc w:val="center"/>
        <w:rPr>
          <w:b/>
        </w:rPr>
      </w:pPr>
    </w:p>
    <w:p w14:paraId="16B37863" w14:textId="77777777" w:rsidR="00475EE3" w:rsidRDefault="00475EE3" w:rsidP="00CC5494">
      <w:pPr>
        <w:jc w:val="center"/>
        <w:rPr>
          <w:b/>
        </w:rPr>
      </w:pPr>
    </w:p>
    <w:p w14:paraId="7E1E221D" w14:textId="77777777" w:rsidR="00475EE3" w:rsidRDefault="00475EE3" w:rsidP="00CC5494">
      <w:pPr>
        <w:jc w:val="center"/>
        <w:rPr>
          <w:b/>
        </w:rPr>
      </w:pPr>
    </w:p>
    <w:p w14:paraId="650F9C8F" w14:textId="77777777" w:rsidR="00475EE3" w:rsidRDefault="00475EE3" w:rsidP="00CC5494">
      <w:pPr>
        <w:jc w:val="center"/>
        <w:rPr>
          <w:b/>
        </w:rPr>
      </w:pPr>
    </w:p>
    <w:p w14:paraId="70040C84" w14:textId="77777777" w:rsidR="00DA0D0E" w:rsidRDefault="00DA0D0E" w:rsidP="00615448"/>
    <w:p w14:paraId="0BDE3240" w14:textId="65855197" w:rsidR="001F7A30" w:rsidRDefault="005A5594" w:rsidP="001F7A30">
      <w:pPr>
        <w:jc w:val="center"/>
        <w:rPr>
          <w:rFonts w:ascii="Times" w:hAnsi="Times"/>
        </w:rPr>
      </w:pPr>
      <w:r>
        <w:br w:type="column"/>
      </w:r>
      <w:r w:rsidR="001F7A30">
        <w:rPr>
          <w:rFonts w:ascii="Times" w:hAnsi="Times"/>
        </w:rPr>
        <w:lastRenderedPageBreak/>
        <w:t>Appendix E</w:t>
      </w:r>
    </w:p>
    <w:p w14:paraId="663A885B" w14:textId="77777777" w:rsidR="001F7A30" w:rsidRDefault="001F7A30" w:rsidP="001F7A30">
      <w:pPr>
        <w:jc w:val="center"/>
        <w:rPr>
          <w:rFonts w:ascii="Times" w:hAnsi="Times"/>
        </w:rPr>
      </w:pPr>
    </w:p>
    <w:p w14:paraId="6E8DF35B" w14:textId="77777777" w:rsidR="001F7A30" w:rsidRDefault="001F7A30" w:rsidP="001F7A30">
      <w:pPr>
        <w:jc w:val="center"/>
      </w:pPr>
      <w:r>
        <w:rPr>
          <w:rFonts w:ascii="Times" w:hAnsi="Times"/>
        </w:rPr>
        <w:t xml:space="preserve">Coding Scheme for </w:t>
      </w:r>
      <w:r>
        <w:t>QUALITATIVE ASSESSMENT OF KNOWLEDGE OF GRIEF, CARES INTERVENTION STEPS AND RESOURCES</w:t>
      </w:r>
    </w:p>
    <w:p w14:paraId="56BDE444" w14:textId="77777777" w:rsidR="001F7A30" w:rsidRPr="001B0875" w:rsidRDefault="001F7A30" w:rsidP="001F7A30">
      <w:pPr>
        <w:jc w:val="center"/>
      </w:pPr>
    </w:p>
    <w:tbl>
      <w:tblPr>
        <w:tblStyle w:val="TableGrid"/>
        <w:tblW w:w="0" w:type="auto"/>
        <w:tblLook w:val="00A0" w:firstRow="1" w:lastRow="0" w:firstColumn="1" w:lastColumn="0" w:noHBand="0" w:noVBand="0"/>
      </w:tblPr>
      <w:tblGrid>
        <w:gridCol w:w="4563"/>
        <w:gridCol w:w="4563"/>
      </w:tblGrid>
      <w:tr w:rsidR="001F7A30" w14:paraId="7D8A8714" w14:textId="77777777" w:rsidTr="005764DE">
        <w:tc>
          <w:tcPr>
            <w:tcW w:w="9126" w:type="dxa"/>
            <w:gridSpan w:val="2"/>
          </w:tcPr>
          <w:p w14:paraId="4DEAE86F" w14:textId="77777777" w:rsidR="001F7A30" w:rsidRDefault="001F7A30" w:rsidP="005764DE">
            <w:pPr>
              <w:rPr>
                <w:rFonts w:ascii="Times" w:hAnsi="Times"/>
              </w:rPr>
            </w:pPr>
          </w:p>
          <w:p w14:paraId="47E3BB19" w14:textId="77777777" w:rsidR="001F7A30" w:rsidRPr="00E65E96" w:rsidRDefault="001F7A30" w:rsidP="005764DE">
            <w:pPr>
              <w:pStyle w:val="ListParagraph"/>
              <w:numPr>
                <w:ilvl w:val="0"/>
                <w:numId w:val="28"/>
              </w:numPr>
              <w:rPr>
                <w:rFonts w:ascii="Times" w:hAnsi="Times"/>
              </w:rPr>
            </w:pPr>
            <w:r w:rsidRPr="00E65E96">
              <w:rPr>
                <w:rFonts w:ascii="Times" w:hAnsi="Times"/>
              </w:rPr>
              <w:t>What are three common signs of grieving?</w:t>
            </w:r>
          </w:p>
          <w:p w14:paraId="068D8095" w14:textId="77777777" w:rsidR="001F7A30" w:rsidRDefault="001F7A30" w:rsidP="005764DE">
            <w:pPr>
              <w:rPr>
                <w:rFonts w:ascii="Times" w:hAnsi="Times"/>
              </w:rPr>
            </w:pPr>
          </w:p>
        </w:tc>
      </w:tr>
      <w:tr w:rsidR="001F7A30" w14:paraId="7580A813" w14:textId="77777777" w:rsidTr="005764DE">
        <w:tc>
          <w:tcPr>
            <w:tcW w:w="4563" w:type="dxa"/>
          </w:tcPr>
          <w:p w14:paraId="466CF7E3" w14:textId="77777777" w:rsidR="001F7A30" w:rsidRDefault="001F7A30" w:rsidP="005764DE">
            <w:pPr>
              <w:rPr>
                <w:rFonts w:ascii="Times" w:hAnsi="Times"/>
              </w:rPr>
            </w:pPr>
            <w:r>
              <w:rPr>
                <w:rFonts w:ascii="Times" w:hAnsi="Times"/>
              </w:rPr>
              <w:t>Question</w:t>
            </w:r>
          </w:p>
        </w:tc>
        <w:tc>
          <w:tcPr>
            <w:tcW w:w="4563" w:type="dxa"/>
          </w:tcPr>
          <w:p w14:paraId="5D6E8F69" w14:textId="77777777" w:rsidR="001F7A30" w:rsidRPr="007432E7" w:rsidRDefault="001F7A30" w:rsidP="005764DE">
            <w:pPr>
              <w:rPr>
                <w:rFonts w:ascii="Times" w:hAnsi="Times"/>
              </w:rPr>
            </w:pPr>
            <w:r>
              <w:rPr>
                <w:rFonts w:ascii="Times" w:hAnsi="Times"/>
              </w:rPr>
              <w:t>Coding Categories</w:t>
            </w:r>
          </w:p>
        </w:tc>
      </w:tr>
      <w:tr w:rsidR="001F7A30" w14:paraId="0DF8FA5C" w14:textId="77777777" w:rsidTr="005764DE">
        <w:trPr>
          <w:trHeight w:val="242"/>
        </w:trPr>
        <w:tc>
          <w:tcPr>
            <w:tcW w:w="4563" w:type="dxa"/>
          </w:tcPr>
          <w:p w14:paraId="63BCE78C" w14:textId="77777777" w:rsidR="001F7A30" w:rsidRPr="003C6CEF" w:rsidRDefault="001F7A30" w:rsidP="005764DE">
            <w:pPr>
              <w:rPr>
                <w:rFonts w:ascii="Times" w:hAnsi="Times"/>
              </w:rPr>
            </w:pPr>
            <w:r w:rsidRPr="003C6CEF">
              <w:rPr>
                <w:rFonts w:ascii="Times" w:hAnsi="Times"/>
              </w:rPr>
              <w:t>Signs of grieving</w:t>
            </w:r>
          </w:p>
          <w:p w14:paraId="610BCF6F" w14:textId="77777777" w:rsidR="001F7A30" w:rsidRDefault="001F7A30" w:rsidP="005764DE">
            <w:pPr>
              <w:pStyle w:val="ListParagraph"/>
              <w:numPr>
                <w:ilvl w:val="2"/>
                <w:numId w:val="9"/>
              </w:numPr>
              <w:ind w:left="697" w:hanging="270"/>
              <w:rPr>
                <w:rFonts w:ascii="Times" w:eastAsia="Times New Roman" w:hAnsi="Times" w:cs="Tahoma"/>
                <w:color w:val="000000"/>
              </w:rPr>
            </w:pPr>
            <w:r w:rsidRPr="00EA6D33">
              <w:rPr>
                <w:rFonts w:ascii="Times" w:eastAsia="Times New Roman" w:hAnsi="Times" w:cs="Tahoma"/>
                <w:color w:val="000000"/>
              </w:rPr>
              <w:t xml:space="preserve">feeling sad, numb, exhausted, guilty, relieved, scared, angry </w:t>
            </w:r>
          </w:p>
          <w:p w14:paraId="1D21AC8B" w14:textId="77777777" w:rsidR="001F7A30" w:rsidRDefault="001F7A30" w:rsidP="005764DE">
            <w:pPr>
              <w:pStyle w:val="ListParagraph"/>
              <w:numPr>
                <w:ilvl w:val="2"/>
                <w:numId w:val="9"/>
              </w:numPr>
              <w:ind w:left="697" w:hanging="270"/>
              <w:rPr>
                <w:rFonts w:ascii="Times" w:eastAsia="Times New Roman" w:hAnsi="Times" w:cs="Tahoma"/>
                <w:color w:val="000000"/>
              </w:rPr>
            </w:pPr>
            <w:r w:rsidRPr="0069446B">
              <w:rPr>
                <w:rFonts w:ascii="Times" w:eastAsia="Times New Roman" w:hAnsi="Times" w:cs="Tahoma"/>
                <w:color w:val="000000"/>
              </w:rPr>
              <w:t>longing for the person who died</w:t>
            </w:r>
          </w:p>
          <w:p w14:paraId="2FE51475" w14:textId="77777777" w:rsidR="001F7A30" w:rsidRDefault="001F7A30" w:rsidP="005764DE">
            <w:pPr>
              <w:pStyle w:val="ListParagraph"/>
              <w:numPr>
                <w:ilvl w:val="2"/>
                <w:numId w:val="9"/>
              </w:numPr>
              <w:ind w:left="697" w:hanging="270"/>
              <w:rPr>
                <w:rFonts w:ascii="Times" w:eastAsia="Times New Roman" w:hAnsi="Times" w:cs="Tahoma"/>
                <w:color w:val="000000"/>
              </w:rPr>
            </w:pPr>
            <w:r w:rsidRPr="0069446B">
              <w:rPr>
                <w:rFonts w:ascii="Times" w:eastAsia="Times New Roman" w:hAnsi="Times" w:cs="Tahoma"/>
                <w:color w:val="000000"/>
              </w:rPr>
              <w:t>experiencing changes in sleeping or eating patterns</w:t>
            </w:r>
          </w:p>
          <w:p w14:paraId="024E9CAE" w14:textId="77777777" w:rsidR="001F7A30" w:rsidRDefault="001F7A30" w:rsidP="005764DE">
            <w:pPr>
              <w:pStyle w:val="ListParagraph"/>
              <w:numPr>
                <w:ilvl w:val="2"/>
                <w:numId w:val="9"/>
              </w:numPr>
              <w:ind w:left="697" w:hanging="270"/>
              <w:rPr>
                <w:rFonts w:ascii="Times" w:eastAsia="Times New Roman" w:hAnsi="Times" w:cs="Tahoma"/>
                <w:color w:val="000000"/>
              </w:rPr>
            </w:pPr>
            <w:r w:rsidRPr="0069446B">
              <w:rPr>
                <w:rFonts w:ascii="Times" w:eastAsia="Times New Roman" w:hAnsi="Times" w:cs="Tahoma"/>
                <w:color w:val="000000"/>
              </w:rPr>
              <w:t>either remembering the person who died or avoiding reminders of this person</w:t>
            </w:r>
          </w:p>
          <w:p w14:paraId="1CDD8053" w14:textId="77777777" w:rsidR="001F7A30" w:rsidRDefault="001F7A30" w:rsidP="005764DE">
            <w:pPr>
              <w:pStyle w:val="ListParagraph"/>
              <w:numPr>
                <w:ilvl w:val="2"/>
                <w:numId w:val="9"/>
              </w:numPr>
              <w:ind w:left="697" w:hanging="270"/>
              <w:rPr>
                <w:rFonts w:ascii="Times" w:eastAsia="Times New Roman" w:hAnsi="Times" w:cs="Tahoma"/>
                <w:color w:val="000000"/>
              </w:rPr>
            </w:pPr>
            <w:r w:rsidRPr="0069446B">
              <w:rPr>
                <w:rFonts w:ascii="Times" w:eastAsia="Times New Roman" w:hAnsi="Times" w:cs="Tahoma"/>
                <w:color w:val="000000"/>
              </w:rPr>
              <w:t xml:space="preserve">worrying about the safety of oneself or others </w:t>
            </w:r>
          </w:p>
          <w:p w14:paraId="7890C412" w14:textId="77777777" w:rsidR="001F7A30" w:rsidRDefault="001F7A30" w:rsidP="005764DE">
            <w:pPr>
              <w:pStyle w:val="ListParagraph"/>
              <w:numPr>
                <w:ilvl w:val="2"/>
                <w:numId w:val="9"/>
              </w:numPr>
              <w:ind w:left="697" w:hanging="270"/>
              <w:rPr>
                <w:rFonts w:ascii="Times" w:eastAsia="Times New Roman" w:hAnsi="Times" w:cs="Tahoma"/>
                <w:color w:val="000000"/>
              </w:rPr>
            </w:pPr>
            <w:r w:rsidRPr="0069446B">
              <w:rPr>
                <w:rFonts w:ascii="Times" w:eastAsia="Times New Roman" w:hAnsi="Times" w:cs="Tahoma"/>
                <w:color w:val="000000"/>
              </w:rPr>
              <w:t>being afraid that others might die</w:t>
            </w:r>
          </w:p>
          <w:p w14:paraId="64BEE82A" w14:textId="77777777" w:rsidR="001F7A30" w:rsidRDefault="001F7A30" w:rsidP="005764DE">
            <w:pPr>
              <w:pStyle w:val="ListParagraph"/>
              <w:numPr>
                <w:ilvl w:val="2"/>
                <w:numId w:val="9"/>
              </w:numPr>
              <w:ind w:left="697" w:hanging="270"/>
              <w:rPr>
                <w:rFonts w:ascii="Times" w:eastAsia="Times New Roman" w:hAnsi="Times" w:cs="Tahoma"/>
                <w:color w:val="000000"/>
              </w:rPr>
            </w:pPr>
            <w:r w:rsidRPr="0069446B">
              <w:rPr>
                <w:rFonts w:ascii="Times" w:eastAsia="Times New Roman" w:hAnsi="Times" w:cs="Tahoma"/>
                <w:color w:val="000000"/>
              </w:rPr>
              <w:t>being easily annoyed by little things</w:t>
            </w:r>
          </w:p>
          <w:p w14:paraId="0ADD7664" w14:textId="77777777" w:rsidR="001F7A30" w:rsidRDefault="001F7A30" w:rsidP="005764DE">
            <w:pPr>
              <w:pStyle w:val="ListParagraph"/>
              <w:numPr>
                <w:ilvl w:val="2"/>
                <w:numId w:val="9"/>
              </w:numPr>
              <w:ind w:left="697" w:hanging="270"/>
              <w:rPr>
                <w:rFonts w:ascii="Times" w:eastAsia="Times New Roman" w:hAnsi="Times" w:cs="Tahoma"/>
                <w:color w:val="000000"/>
              </w:rPr>
            </w:pPr>
            <w:r w:rsidRPr="0069446B">
              <w:rPr>
                <w:rFonts w:ascii="Times" w:eastAsia="Times New Roman" w:hAnsi="Times" w:cs="Tahoma"/>
                <w:color w:val="000000"/>
              </w:rPr>
              <w:t xml:space="preserve">loss of interest in activities </w:t>
            </w:r>
          </w:p>
          <w:p w14:paraId="6D1399B7" w14:textId="77777777" w:rsidR="001F7A30" w:rsidRDefault="001F7A30" w:rsidP="005764DE">
            <w:pPr>
              <w:pStyle w:val="ListParagraph"/>
              <w:numPr>
                <w:ilvl w:val="2"/>
                <w:numId w:val="9"/>
              </w:numPr>
              <w:ind w:left="697" w:hanging="270"/>
              <w:rPr>
                <w:rFonts w:ascii="Times" w:eastAsia="Times New Roman" w:hAnsi="Times" w:cs="Tahoma"/>
                <w:color w:val="000000"/>
              </w:rPr>
            </w:pPr>
            <w:r w:rsidRPr="0069446B">
              <w:rPr>
                <w:rFonts w:ascii="Times" w:eastAsia="Times New Roman" w:hAnsi="Times" w:cs="Tahoma"/>
                <w:color w:val="000000"/>
              </w:rPr>
              <w:t>thinking about past losses</w:t>
            </w:r>
          </w:p>
          <w:p w14:paraId="23FCF4F2" w14:textId="77777777" w:rsidR="001F7A30" w:rsidRPr="0069446B" w:rsidRDefault="001F7A30" w:rsidP="005764DE">
            <w:pPr>
              <w:pStyle w:val="ListParagraph"/>
              <w:numPr>
                <w:ilvl w:val="2"/>
                <w:numId w:val="9"/>
              </w:numPr>
              <w:ind w:left="697" w:hanging="270"/>
              <w:rPr>
                <w:rFonts w:ascii="Times" w:eastAsia="Times New Roman" w:hAnsi="Times" w:cs="Tahoma"/>
                <w:color w:val="000000"/>
              </w:rPr>
            </w:pPr>
            <w:r w:rsidRPr="0069446B">
              <w:rPr>
                <w:rFonts w:ascii="Times" w:eastAsia="Times New Roman" w:hAnsi="Times" w:cs="Tahoma"/>
                <w:color w:val="000000"/>
              </w:rPr>
              <w:t>difficulty getting out of bed, going to classes, concentrating, or studying</w:t>
            </w:r>
          </w:p>
          <w:p w14:paraId="3A4DBE4F" w14:textId="77777777" w:rsidR="001F7A30" w:rsidRPr="00DB7272" w:rsidRDefault="001F7A30" w:rsidP="005764DE">
            <w:pPr>
              <w:rPr>
                <w:rFonts w:ascii="Times" w:hAnsi="Times"/>
              </w:rPr>
            </w:pPr>
          </w:p>
          <w:p w14:paraId="538AA0BC" w14:textId="77777777" w:rsidR="001F7A30" w:rsidRDefault="001F7A30" w:rsidP="005764DE">
            <w:pPr>
              <w:rPr>
                <w:rFonts w:ascii="Times" w:hAnsi="Times"/>
              </w:rPr>
            </w:pPr>
          </w:p>
        </w:tc>
        <w:tc>
          <w:tcPr>
            <w:tcW w:w="4563" w:type="dxa"/>
          </w:tcPr>
          <w:p w14:paraId="08452371" w14:textId="77777777" w:rsidR="001F7A30" w:rsidRDefault="001F7A30" w:rsidP="005764DE">
            <w:pPr>
              <w:pStyle w:val="ListParagraph"/>
              <w:numPr>
                <w:ilvl w:val="0"/>
                <w:numId w:val="27"/>
              </w:numPr>
              <w:rPr>
                <w:rFonts w:ascii="Times" w:hAnsi="Times"/>
              </w:rPr>
            </w:pPr>
            <w:r>
              <w:rPr>
                <w:rFonts w:ascii="Times" w:hAnsi="Times"/>
              </w:rPr>
              <w:t xml:space="preserve">Incorrect, irrelevant (“happy,” “breakup,” “father died,” </w:t>
            </w:r>
            <w:r w:rsidRPr="00DB2E90">
              <w:rPr>
                <w:rFonts w:ascii="Times" w:hAnsi="Times"/>
              </w:rPr>
              <w:t>“loss face”</w:t>
            </w:r>
            <w:r>
              <w:rPr>
                <w:rFonts w:ascii="Times" w:hAnsi="Times"/>
              </w:rPr>
              <w:t>)</w:t>
            </w:r>
          </w:p>
          <w:p w14:paraId="5F6D630A" w14:textId="77777777" w:rsidR="001F7A30" w:rsidRPr="00DB2E90" w:rsidRDefault="001F7A30" w:rsidP="005764DE">
            <w:pPr>
              <w:pStyle w:val="ListParagraph"/>
              <w:rPr>
                <w:rFonts w:ascii="Times" w:hAnsi="Times"/>
              </w:rPr>
            </w:pPr>
          </w:p>
          <w:p w14:paraId="027D714B" w14:textId="77777777" w:rsidR="001F7A30" w:rsidRDefault="001F7A30" w:rsidP="005764DE">
            <w:pPr>
              <w:pStyle w:val="ListParagraph"/>
              <w:numPr>
                <w:ilvl w:val="0"/>
                <w:numId w:val="27"/>
              </w:numPr>
              <w:rPr>
                <w:rFonts w:ascii="Times" w:hAnsi="Times"/>
              </w:rPr>
            </w:pPr>
            <w:r w:rsidRPr="007432E7">
              <w:rPr>
                <w:rFonts w:ascii="Times" w:hAnsi="Times"/>
              </w:rPr>
              <w:t xml:space="preserve">Sad, depressed, crying, feeling down, weep </w:t>
            </w:r>
          </w:p>
          <w:p w14:paraId="21700AFD" w14:textId="77777777" w:rsidR="001F7A30" w:rsidRPr="007432E7" w:rsidRDefault="001F7A30" w:rsidP="005764DE">
            <w:pPr>
              <w:rPr>
                <w:rFonts w:ascii="Times" w:hAnsi="Times"/>
              </w:rPr>
            </w:pPr>
          </w:p>
          <w:p w14:paraId="62623CFD" w14:textId="77777777" w:rsidR="001F7A30" w:rsidRDefault="001F7A30" w:rsidP="005764DE">
            <w:pPr>
              <w:pStyle w:val="ListParagraph"/>
              <w:numPr>
                <w:ilvl w:val="0"/>
                <w:numId w:val="27"/>
              </w:numPr>
              <w:rPr>
                <w:rFonts w:ascii="Times" w:hAnsi="Times"/>
              </w:rPr>
            </w:pPr>
            <w:r w:rsidRPr="007432E7">
              <w:rPr>
                <w:rFonts w:ascii="Times" w:hAnsi="Times"/>
              </w:rPr>
              <w:t xml:space="preserve">Anger, denial, guilt </w:t>
            </w:r>
          </w:p>
          <w:p w14:paraId="6DCAA5C7" w14:textId="77777777" w:rsidR="001F7A30" w:rsidRPr="007432E7" w:rsidRDefault="001F7A30" w:rsidP="005764DE">
            <w:pPr>
              <w:rPr>
                <w:rFonts w:ascii="Times" w:hAnsi="Times"/>
              </w:rPr>
            </w:pPr>
          </w:p>
          <w:p w14:paraId="1246A467" w14:textId="77777777" w:rsidR="001F7A30" w:rsidRDefault="001F7A30" w:rsidP="005764DE">
            <w:pPr>
              <w:pStyle w:val="ListParagraph"/>
              <w:numPr>
                <w:ilvl w:val="0"/>
                <w:numId w:val="27"/>
              </w:numPr>
              <w:rPr>
                <w:rFonts w:ascii="Times" w:hAnsi="Times"/>
              </w:rPr>
            </w:pPr>
            <w:r w:rsidRPr="007432E7">
              <w:rPr>
                <w:rFonts w:ascii="Times" w:hAnsi="Times"/>
              </w:rPr>
              <w:t>Longing, yearning for the person who died</w:t>
            </w:r>
          </w:p>
          <w:p w14:paraId="3B1DC67B" w14:textId="77777777" w:rsidR="001F7A30" w:rsidRPr="007432E7" w:rsidRDefault="001F7A30" w:rsidP="005764DE">
            <w:pPr>
              <w:rPr>
                <w:rFonts w:ascii="Times" w:hAnsi="Times"/>
              </w:rPr>
            </w:pPr>
          </w:p>
          <w:p w14:paraId="005425F8" w14:textId="77777777" w:rsidR="001F7A30" w:rsidRDefault="001F7A30" w:rsidP="005764DE">
            <w:pPr>
              <w:pStyle w:val="ListParagraph"/>
              <w:numPr>
                <w:ilvl w:val="0"/>
                <w:numId w:val="27"/>
              </w:numPr>
              <w:rPr>
                <w:rFonts w:ascii="Times" w:hAnsi="Times"/>
              </w:rPr>
            </w:pPr>
            <w:r w:rsidRPr="007432E7">
              <w:rPr>
                <w:rFonts w:ascii="Times" w:hAnsi="Times"/>
              </w:rPr>
              <w:t>Changes in sleeping/eating, insomnia</w:t>
            </w:r>
            <w:r>
              <w:rPr>
                <w:rFonts w:ascii="Times" w:hAnsi="Times"/>
              </w:rPr>
              <w:t>, fatigue</w:t>
            </w:r>
          </w:p>
          <w:p w14:paraId="374140EF" w14:textId="77777777" w:rsidR="001F7A30" w:rsidRPr="007432E7" w:rsidRDefault="001F7A30" w:rsidP="005764DE">
            <w:pPr>
              <w:rPr>
                <w:rFonts w:ascii="Times" w:hAnsi="Times"/>
              </w:rPr>
            </w:pPr>
          </w:p>
          <w:p w14:paraId="5D64E040" w14:textId="77777777" w:rsidR="001F7A30" w:rsidRDefault="001F7A30" w:rsidP="005764DE">
            <w:pPr>
              <w:pStyle w:val="ListParagraph"/>
              <w:numPr>
                <w:ilvl w:val="0"/>
                <w:numId w:val="27"/>
              </w:numPr>
              <w:rPr>
                <w:rFonts w:ascii="Times" w:hAnsi="Times"/>
              </w:rPr>
            </w:pPr>
            <w:r w:rsidRPr="007432E7">
              <w:rPr>
                <w:rFonts w:ascii="Times" w:hAnsi="Times"/>
              </w:rPr>
              <w:t>Remembering person or avoiding reminders</w:t>
            </w:r>
          </w:p>
          <w:p w14:paraId="01FBCDCC" w14:textId="77777777" w:rsidR="001F7A30" w:rsidRPr="007432E7" w:rsidRDefault="001F7A30" w:rsidP="005764DE">
            <w:pPr>
              <w:rPr>
                <w:rFonts w:ascii="Times" w:hAnsi="Times"/>
              </w:rPr>
            </w:pPr>
          </w:p>
          <w:p w14:paraId="3412B6B8" w14:textId="77777777" w:rsidR="001F7A30" w:rsidRDefault="001F7A30" w:rsidP="005764DE">
            <w:pPr>
              <w:pStyle w:val="ListParagraph"/>
              <w:numPr>
                <w:ilvl w:val="0"/>
                <w:numId w:val="27"/>
              </w:numPr>
              <w:rPr>
                <w:rFonts w:ascii="Times" w:hAnsi="Times"/>
              </w:rPr>
            </w:pPr>
            <w:r w:rsidRPr="007432E7">
              <w:rPr>
                <w:rFonts w:ascii="Times" w:hAnsi="Times"/>
              </w:rPr>
              <w:t>Worrying about safety of others</w:t>
            </w:r>
          </w:p>
          <w:p w14:paraId="4CF87FBF" w14:textId="77777777" w:rsidR="001F7A30" w:rsidRPr="007432E7" w:rsidRDefault="001F7A30" w:rsidP="005764DE">
            <w:pPr>
              <w:rPr>
                <w:rFonts w:ascii="Times" w:hAnsi="Times"/>
              </w:rPr>
            </w:pPr>
          </w:p>
          <w:p w14:paraId="74499721" w14:textId="77777777" w:rsidR="001F7A30" w:rsidRDefault="001F7A30" w:rsidP="005764DE">
            <w:pPr>
              <w:pStyle w:val="ListParagraph"/>
              <w:numPr>
                <w:ilvl w:val="0"/>
                <w:numId w:val="27"/>
              </w:numPr>
              <w:rPr>
                <w:rFonts w:ascii="Times" w:hAnsi="Times"/>
              </w:rPr>
            </w:pPr>
            <w:r>
              <w:rPr>
                <w:rFonts w:ascii="Times" w:hAnsi="Times"/>
              </w:rPr>
              <w:t>Irritable, easily annoyed, impatient</w:t>
            </w:r>
          </w:p>
          <w:p w14:paraId="4637B789" w14:textId="77777777" w:rsidR="001F7A30" w:rsidRPr="007432E7" w:rsidRDefault="001F7A30" w:rsidP="005764DE">
            <w:pPr>
              <w:rPr>
                <w:rFonts w:ascii="Times" w:hAnsi="Times"/>
              </w:rPr>
            </w:pPr>
          </w:p>
          <w:p w14:paraId="6288E7FF" w14:textId="77777777" w:rsidR="001F7A30" w:rsidRDefault="001F7A30" w:rsidP="005764DE">
            <w:pPr>
              <w:pStyle w:val="ListParagraph"/>
              <w:numPr>
                <w:ilvl w:val="0"/>
                <w:numId w:val="27"/>
              </w:numPr>
              <w:rPr>
                <w:rFonts w:ascii="Times" w:hAnsi="Times"/>
              </w:rPr>
            </w:pPr>
            <w:r w:rsidRPr="007432E7">
              <w:rPr>
                <w:rFonts w:ascii="Times" w:hAnsi="Times"/>
              </w:rPr>
              <w:t>Loss of interest in hobbies or activities</w:t>
            </w:r>
          </w:p>
          <w:p w14:paraId="39390AB0" w14:textId="77777777" w:rsidR="001F7A30" w:rsidRPr="007432E7" w:rsidRDefault="001F7A30" w:rsidP="005764DE">
            <w:pPr>
              <w:rPr>
                <w:rFonts w:ascii="Times" w:hAnsi="Times"/>
              </w:rPr>
            </w:pPr>
          </w:p>
          <w:p w14:paraId="5C5BCEBD" w14:textId="77777777" w:rsidR="001F7A30" w:rsidRDefault="001F7A30" w:rsidP="005764DE">
            <w:pPr>
              <w:pStyle w:val="ListParagraph"/>
              <w:numPr>
                <w:ilvl w:val="0"/>
                <w:numId w:val="27"/>
              </w:numPr>
              <w:rPr>
                <w:rFonts w:ascii="Times" w:hAnsi="Times"/>
              </w:rPr>
            </w:pPr>
            <w:r w:rsidRPr="007432E7">
              <w:rPr>
                <w:rFonts w:ascii="Times" w:hAnsi="Times"/>
              </w:rPr>
              <w:t xml:space="preserve">Thinking of other deaths </w:t>
            </w:r>
          </w:p>
          <w:p w14:paraId="49170978" w14:textId="77777777" w:rsidR="001F7A30" w:rsidRPr="007432E7" w:rsidRDefault="001F7A30" w:rsidP="005764DE">
            <w:pPr>
              <w:rPr>
                <w:rFonts w:ascii="Times" w:hAnsi="Times"/>
              </w:rPr>
            </w:pPr>
          </w:p>
          <w:p w14:paraId="13D30E26" w14:textId="77777777" w:rsidR="001F7A30" w:rsidRPr="007432E7" w:rsidRDefault="001F7A30" w:rsidP="005764DE">
            <w:pPr>
              <w:pStyle w:val="ListParagraph"/>
              <w:numPr>
                <w:ilvl w:val="0"/>
                <w:numId w:val="27"/>
              </w:numPr>
              <w:ind w:left="565"/>
              <w:rPr>
                <w:rFonts w:ascii="Times" w:hAnsi="Times"/>
              </w:rPr>
            </w:pPr>
            <w:r w:rsidRPr="007432E7">
              <w:rPr>
                <w:rFonts w:ascii="Times" w:eastAsia="Times New Roman" w:hAnsi="Times" w:cs="Tahoma"/>
                <w:color w:val="000000"/>
              </w:rPr>
              <w:t>Difficulty getting out of bed, going to classes, concentrating, or studying</w:t>
            </w:r>
          </w:p>
          <w:p w14:paraId="22D27B35" w14:textId="77777777" w:rsidR="001F7A30" w:rsidRDefault="001F7A30" w:rsidP="005764DE">
            <w:pPr>
              <w:rPr>
                <w:rFonts w:ascii="Times" w:hAnsi="Times"/>
              </w:rPr>
            </w:pPr>
          </w:p>
          <w:p w14:paraId="7FCD6AF4" w14:textId="77777777" w:rsidR="001F7A30" w:rsidRDefault="001F7A30" w:rsidP="005764DE">
            <w:pPr>
              <w:pStyle w:val="ListParagraph"/>
              <w:numPr>
                <w:ilvl w:val="0"/>
                <w:numId w:val="27"/>
              </w:numPr>
              <w:ind w:left="565"/>
              <w:rPr>
                <w:rFonts w:ascii="Times" w:hAnsi="Times"/>
              </w:rPr>
            </w:pPr>
            <w:r w:rsidRPr="004E339F">
              <w:rPr>
                <w:rFonts w:ascii="Times" w:hAnsi="Times"/>
              </w:rPr>
              <w:t xml:space="preserve">Other </w:t>
            </w:r>
            <w:r>
              <w:rPr>
                <w:rFonts w:ascii="Times" w:hAnsi="Times"/>
              </w:rPr>
              <w:t>seemingly correct response</w:t>
            </w:r>
          </w:p>
          <w:p w14:paraId="068D1685" w14:textId="77777777" w:rsidR="001F7A30" w:rsidRPr="005C642D" w:rsidRDefault="001F7A30" w:rsidP="005764DE">
            <w:pPr>
              <w:rPr>
                <w:rFonts w:ascii="Times" w:hAnsi="Times"/>
              </w:rPr>
            </w:pPr>
          </w:p>
          <w:p w14:paraId="6DA593CD" w14:textId="77777777" w:rsidR="001F7A30" w:rsidRDefault="001F7A30" w:rsidP="005764DE">
            <w:pPr>
              <w:pStyle w:val="ListParagraph"/>
              <w:numPr>
                <w:ilvl w:val="0"/>
                <w:numId w:val="27"/>
              </w:numPr>
              <w:ind w:left="565"/>
              <w:rPr>
                <w:rFonts w:ascii="Times" w:hAnsi="Times"/>
              </w:rPr>
            </w:pPr>
            <w:r>
              <w:rPr>
                <w:rFonts w:ascii="Times" w:hAnsi="Times"/>
              </w:rPr>
              <w:t>Anxiety/fear (broadly)</w:t>
            </w:r>
          </w:p>
          <w:p w14:paraId="0424151D" w14:textId="77777777" w:rsidR="001F7A30" w:rsidRPr="005C642D" w:rsidRDefault="001F7A30" w:rsidP="005764DE">
            <w:pPr>
              <w:rPr>
                <w:rFonts w:ascii="Times" w:hAnsi="Times"/>
              </w:rPr>
            </w:pPr>
          </w:p>
          <w:p w14:paraId="774AB3E7" w14:textId="77777777" w:rsidR="001F7A30" w:rsidRDefault="001F7A30" w:rsidP="005764DE">
            <w:pPr>
              <w:pStyle w:val="ListParagraph"/>
              <w:numPr>
                <w:ilvl w:val="0"/>
                <w:numId w:val="27"/>
              </w:numPr>
              <w:ind w:left="565"/>
              <w:rPr>
                <w:rFonts w:ascii="Times" w:hAnsi="Times"/>
              </w:rPr>
            </w:pPr>
            <w:r>
              <w:rPr>
                <w:rFonts w:ascii="Times" w:hAnsi="Times"/>
              </w:rPr>
              <w:t>Isolation/withdrawal/being closed off</w:t>
            </w:r>
          </w:p>
          <w:p w14:paraId="07E491DE" w14:textId="77777777" w:rsidR="001F7A30" w:rsidRPr="001C72C8" w:rsidRDefault="001F7A30" w:rsidP="005764DE">
            <w:pPr>
              <w:rPr>
                <w:rFonts w:ascii="Times" w:hAnsi="Times"/>
              </w:rPr>
            </w:pPr>
          </w:p>
          <w:p w14:paraId="66BCA951" w14:textId="77777777" w:rsidR="001F7A30" w:rsidRDefault="001F7A30" w:rsidP="005764DE">
            <w:pPr>
              <w:pStyle w:val="ListParagraph"/>
              <w:numPr>
                <w:ilvl w:val="0"/>
                <w:numId w:val="27"/>
              </w:numPr>
              <w:ind w:left="565"/>
              <w:rPr>
                <w:rFonts w:ascii="Times" w:hAnsi="Times"/>
              </w:rPr>
            </w:pPr>
            <w:r>
              <w:rPr>
                <w:rFonts w:ascii="Times" w:hAnsi="Times"/>
              </w:rPr>
              <w:t>Mood swings/mixed emotions</w:t>
            </w:r>
          </w:p>
          <w:p w14:paraId="6EB8870D" w14:textId="77777777" w:rsidR="001F7A30" w:rsidRPr="00213F46" w:rsidRDefault="001F7A30" w:rsidP="005764DE">
            <w:pPr>
              <w:rPr>
                <w:rFonts w:ascii="Times" w:hAnsi="Times"/>
              </w:rPr>
            </w:pPr>
          </w:p>
          <w:p w14:paraId="3821FCE0" w14:textId="77777777" w:rsidR="001F7A30" w:rsidRDefault="001F7A30" w:rsidP="005764DE">
            <w:pPr>
              <w:pStyle w:val="ListParagraph"/>
              <w:numPr>
                <w:ilvl w:val="0"/>
                <w:numId w:val="27"/>
              </w:numPr>
              <w:ind w:left="565"/>
              <w:rPr>
                <w:rFonts w:ascii="Times" w:hAnsi="Times"/>
              </w:rPr>
            </w:pPr>
            <w:r>
              <w:rPr>
                <w:rFonts w:ascii="Times" w:hAnsi="Times"/>
              </w:rPr>
              <w:lastRenderedPageBreak/>
              <w:t>Physically sick (different from tired/fatigue, which would be coded as a 4)</w:t>
            </w:r>
          </w:p>
          <w:p w14:paraId="0AEF00A9" w14:textId="77777777" w:rsidR="001F7A30" w:rsidRPr="00592F89" w:rsidRDefault="001F7A30" w:rsidP="005764DE">
            <w:pPr>
              <w:ind w:left="205"/>
            </w:pPr>
          </w:p>
        </w:tc>
      </w:tr>
    </w:tbl>
    <w:p w14:paraId="23A96048" w14:textId="77777777" w:rsidR="001F7A30" w:rsidRDefault="001F7A30" w:rsidP="001F7A30">
      <w:pPr>
        <w:rPr>
          <w:rFonts w:ascii="Times" w:hAnsi="Times"/>
        </w:rPr>
      </w:pPr>
    </w:p>
    <w:tbl>
      <w:tblPr>
        <w:tblStyle w:val="TableGrid"/>
        <w:tblW w:w="0" w:type="auto"/>
        <w:tblLook w:val="04A0" w:firstRow="1" w:lastRow="0" w:firstColumn="1" w:lastColumn="0" w:noHBand="0" w:noVBand="1"/>
      </w:tblPr>
      <w:tblGrid>
        <w:gridCol w:w="4563"/>
        <w:gridCol w:w="4563"/>
      </w:tblGrid>
      <w:tr w:rsidR="001F7A30" w14:paraId="3DCF7014" w14:textId="77777777" w:rsidTr="005764DE">
        <w:tc>
          <w:tcPr>
            <w:tcW w:w="9126" w:type="dxa"/>
            <w:gridSpan w:val="2"/>
          </w:tcPr>
          <w:p w14:paraId="33DF8139" w14:textId="77777777" w:rsidR="001F7A30" w:rsidRDefault="001F7A30" w:rsidP="005764DE">
            <w:pPr>
              <w:rPr>
                <w:rFonts w:ascii="Times" w:hAnsi="Times"/>
              </w:rPr>
            </w:pPr>
          </w:p>
          <w:p w14:paraId="206D4419" w14:textId="77777777" w:rsidR="001F7A30" w:rsidRPr="003C6CEF" w:rsidRDefault="001F7A30" w:rsidP="005764DE">
            <w:pPr>
              <w:pStyle w:val="ListParagraph"/>
              <w:numPr>
                <w:ilvl w:val="0"/>
                <w:numId w:val="9"/>
              </w:numPr>
              <w:rPr>
                <w:rFonts w:ascii="Times" w:hAnsi="Times"/>
              </w:rPr>
            </w:pPr>
            <w:r w:rsidRPr="003C6CEF">
              <w:rPr>
                <w:rFonts w:ascii="Times" w:hAnsi="Times"/>
              </w:rPr>
              <w:t>What are four signs of complicated grief?</w:t>
            </w:r>
          </w:p>
          <w:p w14:paraId="1ADA2523" w14:textId="77777777" w:rsidR="001F7A30" w:rsidRDefault="001F7A30" w:rsidP="005764DE">
            <w:pPr>
              <w:rPr>
                <w:rFonts w:ascii="Times" w:hAnsi="Times"/>
              </w:rPr>
            </w:pPr>
          </w:p>
        </w:tc>
      </w:tr>
      <w:tr w:rsidR="001F7A30" w14:paraId="5561566F" w14:textId="77777777" w:rsidTr="005764DE">
        <w:tc>
          <w:tcPr>
            <w:tcW w:w="4563" w:type="dxa"/>
          </w:tcPr>
          <w:p w14:paraId="5A0B8A3A" w14:textId="77777777" w:rsidR="001F7A30" w:rsidRDefault="001F7A30" w:rsidP="005764DE">
            <w:pPr>
              <w:rPr>
                <w:rFonts w:ascii="Times" w:hAnsi="Times"/>
              </w:rPr>
            </w:pPr>
            <w:r>
              <w:rPr>
                <w:rFonts w:ascii="Times" w:hAnsi="Times"/>
              </w:rPr>
              <w:t>Question</w:t>
            </w:r>
          </w:p>
        </w:tc>
        <w:tc>
          <w:tcPr>
            <w:tcW w:w="4563" w:type="dxa"/>
          </w:tcPr>
          <w:p w14:paraId="07C2C08B" w14:textId="77777777" w:rsidR="001F7A30" w:rsidRDefault="001F7A30" w:rsidP="005764DE">
            <w:pPr>
              <w:rPr>
                <w:rFonts w:ascii="Times" w:hAnsi="Times"/>
              </w:rPr>
            </w:pPr>
            <w:r>
              <w:rPr>
                <w:rFonts w:ascii="Times" w:hAnsi="Times"/>
              </w:rPr>
              <w:t>Coding Categories</w:t>
            </w:r>
          </w:p>
        </w:tc>
      </w:tr>
      <w:tr w:rsidR="001F7A30" w14:paraId="34C4CC97" w14:textId="77777777" w:rsidTr="005764DE">
        <w:tc>
          <w:tcPr>
            <w:tcW w:w="4563" w:type="dxa"/>
          </w:tcPr>
          <w:p w14:paraId="123DB42C" w14:textId="77777777" w:rsidR="001F7A30" w:rsidRDefault="001F7A30" w:rsidP="005764DE">
            <w:pPr>
              <w:rPr>
                <w:rFonts w:ascii="Times" w:hAnsi="Times"/>
              </w:rPr>
            </w:pPr>
            <w:r w:rsidRPr="003C6CEF">
              <w:rPr>
                <w:rFonts w:ascii="Times" w:hAnsi="Times"/>
              </w:rPr>
              <w:t>Signs of complicated grief</w:t>
            </w:r>
          </w:p>
          <w:p w14:paraId="6435B946" w14:textId="77777777" w:rsidR="001F7A30" w:rsidRDefault="001F7A30" w:rsidP="005764DE">
            <w:pPr>
              <w:pStyle w:val="ListParagraph"/>
              <w:numPr>
                <w:ilvl w:val="1"/>
                <w:numId w:val="9"/>
              </w:numPr>
              <w:ind w:left="697" w:right="342" w:hanging="270"/>
              <w:rPr>
                <w:rFonts w:ascii="Times" w:eastAsia="Times New Roman" w:hAnsi="Times" w:cs="Tahoma"/>
                <w:color w:val="000000"/>
              </w:rPr>
            </w:pPr>
            <w:r w:rsidRPr="00EA6D33">
              <w:rPr>
                <w:rFonts w:ascii="Times" w:eastAsia="Times New Roman" w:hAnsi="Times" w:cs="Tahoma"/>
                <w:color w:val="000000"/>
              </w:rPr>
              <w:t xml:space="preserve">ongoing and very intense feelings of sadness </w:t>
            </w:r>
          </w:p>
          <w:p w14:paraId="7C11A298" w14:textId="77777777" w:rsidR="001F7A30" w:rsidRDefault="001F7A30" w:rsidP="005764DE">
            <w:pPr>
              <w:pStyle w:val="ListParagraph"/>
              <w:numPr>
                <w:ilvl w:val="1"/>
                <w:numId w:val="9"/>
              </w:numPr>
              <w:ind w:left="697" w:right="342" w:hanging="270"/>
              <w:rPr>
                <w:rFonts w:ascii="Times" w:eastAsia="Times New Roman" w:hAnsi="Times" w:cs="Tahoma"/>
                <w:color w:val="000000"/>
              </w:rPr>
            </w:pPr>
            <w:r w:rsidRPr="0069446B">
              <w:rPr>
                <w:rFonts w:ascii="Times" w:eastAsia="Times New Roman" w:hAnsi="Times" w:cs="Tahoma"/>
                <w:color w:val="000000"/>
              </w:rPr>
              <w:t>much difficulty functioning in daily activities</w:t>
            </w:r>
          </w:p>
          <w:p w14:paraId="4B979E33" w14:textId="77777777" w:rsidR="001F7A30" w:rsidRDefault="001F7A30" w:rsidP="005764DE">
            <w:pPr>
              <w:pStyle w:val="ListParagraph"/>
              <w:numPr>
                <w:ilvl w:val="1"/>
                <w:numId w:val="9"/>
              </w:numPr>
              <w:ind w:left="697" w:right="342" w:hanging="270"/>
              <w:rPr>
                <w:rFonts w:ascii="Times" w:eastAsia="Times New Roman" w:hAnsi="Times" w:cs="Tahoma"/>
                <w:color w:val="000000"/>
              </w:rPr>
            </w:pPr>
            <w:r w:rsidRPr="0069446B">
              <w:rPr>
                <w:rFonts w:ascii="Times" w:eastAsia="Times New Roman" w:hAnsi="Times" w:cs="Tahoma"/>
                <w:color w:val="000000"/>
              </w:rPr>
              <w:t>an inability to adjust to the loss</w:t>
            </w:r>
          </w:p>
          <w:p w14:paraId="129CE378" w14:textId="77777777" w:rsidR="001F7A30" w:rsidRDefault="001F7A30" w:rsidP="005764DE">
            <w:pPr>
              <w:pStyle w:val="ListParagraph"/>
              <w:numPr>
                <w:ilvl w:val="1"/>
                <w:numId w:val="9"/>
              </w:numPr>
              <w:ind w:left="697" w:right="342" w:hanging="270"/>
              <w:rPr>
                <w:rFonts w:ascii="Times" w:eastAsia="Times New Roman" w:hAnsi="Times" w:cs="Tahoma"/>
                <w:color w:val="000000"/>
              </w:rPr>
            </w:pPr>
            <w:r w:rsidRPr="0069446B">
              <w:rPr>
                <w:rFonts w:ascii="Times" w:eastAsia="Times New Roman" w:hAnsi="Times" w:cs="Tahoma"/>
                <w:color w:val="000000"/>
              </w:rPr>
              <w:t>increased risky behaviors like abusing alcohol/drugs or unsafe sexual behaviors</w:t>
            </w:r>
          </w:p>
          <w:p w14:paraId="27CF3D60" w14:textId="77777777" w:rsidR="001F7A30" w:rsidRDefault="001F7A30" w:rsidP="005764DE">
            <w:pPr>
              <w:pStyle w:val="ListParagraph"/>
              <w:numPr>
                <w:ilvl w:val="1"/>
                <w:numId w:val="9"/>
              </w:numPr>
              <w:ind w:left="697" w:right="342" w:hanging="270"/>
              <w:rPr>
                <w:rFonts w:ascii="Times" w:eastAsia="Times New Roman" w:hAnsi="Times" w:cs="Tahoma"/>
                <w:color w:val="000000"/>
              </w:rPr>
            </w:pPr>
            <w:r w:rsidRPr="0069446B">
              <w:rPr>
                <w:rFonts w:ascii="Times" w:eastAsia="Times New Roman" w:hAnsi="Times" w:cs="Tahoma"/>
                <w:color w:val="000000"/>
              </w:rPr>
              <w:t xml:space="preserve">intense feelings that life has no meaning, and </w:t>
            </w:r>
          </w:p>
          <w:p w14:paraId="547249FD" w14:textId="77777777" w:rsidR="001F7A30" w:rsidRDefault="001F7A30" w:rsidP="005764DE">
            <w:pPr>
              <w:pStyle w:val="ListParagraph"/>
              <w:numPr>
                <w:ilvl w:val="1"/>
                <w:numId w:val="9"/>
              </w:numPr>
              <w:ind w:left="697" w:right="342" w:hanging="270"/>
              <w:rPr>
                <w:rFonts w:ascii="Times" w:eastAsia="Times New Roman" w:hAnsi="Times" w:cs="Tahoma"/>
                <w:color w:val="000000"/>
              </w:rPr>
            </w:pPr>
            <w:r w:rsidRPr="0069446B">
              <w:rPr>
                <w:rFonts w:ascii="Times" w:eastAsia="Times New Roman" w:hAnsi="Times" w:cs="Tahoma"/>
                <w:color w:val="000000"/>
              </w:rPr>
              <w:t>thoughts of hurting themselves or others</w:t>
            </w:r>
          </w:p>
          <w:p w14:paraId="3F8D5F01" w14:textId="77777777" w:rsidR="001F7A30" w:rsidRPr="0069446B" w:rsidRDefault="001F7A30" w:rsidP="005764DE">
            <w:pPr>
              <w:pStyle w:val="ListParagraph"/>
              <w:numPr>
                <w:ilvl w:val="1"/>
                <w:numId w:val="9"/>
              </w:numPr>
              <w:ind w:left="697" w:right="342" w:hanging="270"/>
              <w:rPr>
                <w:rFonts w:ascii="Times" w:eastAsia="Times New Roman" w:hAnsi="Times" w:cs="Tahoma"/>
                <w:color w:val="000000"/>
              </w:rPr>
            </w:pPr>
            <w:r w:rsidRPr="0069446B">
              <w:rPr>
                <w:rFonts w:ascii="Times" w:eastAsia="Times New Roman" w:hAnsi="Times" w:cs="Tahoma"/>
                <w:color w:val="000000"/>
              </w:rPr>
              <w:t>“these signs are experienced for a long period of time”</w:t>
            </w:r>
          </w:p>
          <w:p w14:paraId="2D827903" w14:textId="77777777" w:rsidR="001F7A30" w:rsidRPr="00DB7272" w:rsidRDefault="001F7A30" w:rsidP="005764DE">
            <w:pPr>
              <w:rPr>
                <w:rFonts w:ascii="Times" w:hAnsi="Times"/>
              </w:rPr>
            </w:pPr>
          </w:p>
          <w:p w14:paraId="01694528" w14:textId="77777777" w:rsidR="001F7A30" w:rsidRDefault="001F7A30" w:rsidP="005764DE">
            <w:pPr>
              <w:rPr>
                <w:rFonts w:ascii="Times" w:hAnsi="Times"/>
              </w:rPr>
            </w:pPr>
          </w:p>
          <w:p w14:paraId="3E8EB392" w14:textId="77777777" w:rsidR="001F7A30" w:rsidRDefault="001F7A30" w:rsidP="005764DE">
            <w:pPr>
              <w:rPr>
                <w:rFonts w:ascii="Times" w:hAnsi="Times"/>
              </w:rPr>
            </w:pPr>
          </w:p>
        </w:tc>
        <w:tc>
          <w:tcPr>
            <w:tcW w:w="4563" w:type="dxa"/>
          </w:tcPr>
          <w:p w14:paraId="038BD00B" w14:textId="77777777" w:rsidR="001F7A30" w:rsidRPr="00410932" w:rsidRDefault="001F7A30" w:rsidP="005764DE">
            <w:pPr>
              <w:pStyle w:val="ListParagraph"/>
              <w:numPr>
                <w:ilvl w:val="0"/>
                <w:numId w:val="29"/>
              </w:numPr>
              <w:rPr>
                <w:rFonts w:ascii="Times" w:hAnsi="Times"/>
              </w:rPr>
            </w:pPr>
            <w:r w:rsidRPr="00410932">
              <w:rPr>
                <w:rFonts w:ascii="Times" w:hAnsi="Times"/>
                <w:i/>
              </w:rPr>
              <w:t>Incorrect, irrelevant</w:t>
            </w:r>
          </w:p>
          <w:p w14:paraId="25B8F96F" w14:textId="77777777" w:rsidR="001F7A30" w:rsidRPr="00410932" w:rsidRDefault="001F7A30" w:rsidP="005764DE">
            <w:pPr>
              <w:pStyle w:val="ListParagraph"/>
              <w:rPr>
                <w:rFonts w:ascii="Times" w:hAnsi="Times"/>
              </w:rPr>
            </w:pPr>
          </w:p>
          <w:p w14:paraId="4445DD15" w14:textId="77777777" w:rsidR="001F7A30" w:rsidRDefault="001F7A30" w:rsidP="005764DE">
            <w:pPr>
              <w:pStyle w:val="ListParagraph"/>
              <w:numPr>
                <w:ilvl w:val="0"/>
                <w:numId w:val="29"/>
              </w:numPr>
              <w:rPr>
                <w:rFonts w:ascii="Times" w:hAnsi="Times"/>
              </w:rPr>
            </w:pPr>
            <w:r w:rsidRPr="00410932">
              <w:rPr>
                <w:rFonts w:ascii="Times" w:hAnsi="Times"/>
              </w:rPr>
              <w:t xml:space="preserve"> “Sadness”</w:t>
            </w:r>
            <w:r>
              <w:rPr>
                <w:rFonts w:ascii="Times" w:hAnsi="Times"/>
              </w:rPr>
              <w:t>/crying/tears</w:t>
            </w:r>
          </w:p>
          <w:p w14:paraId="473F4C97" w14:textId="77777777" w:rsidR="001F7A30" w:rsidRPr="00410932" w:rsidRDefault="001F7A30" w:rsidP="005764DE">
            <w:pPr>
              <w:rPr>
                <w:rFonts w:ascii="Times" w:hAnsi="Times"/>
              </w:rPr>
            </w:pPr>
          </w:p>
          <w:p w14:paraId="626A0E27" w14:textId="77777777" w:rsidR="001F7A30" w:rsidRDefault="001F7A30" w:rsidP="005764DE">
            <w:pPr>
              <w:pStyle w:val="ListParagraph"/>
              <w:numPr>
                <w:ilvl w:val="0"/>
                <w:numId w:val="29"/>
              </w:numPr>
              <w:rPr>
                <w:rFonts w:ascii="Times" w:hAnsi="Times"/>
              </w:rPr>
            </w:pPr>
            <w:r>
              <w:rPr>
                <w:rFonts w:ascii="Times" w:hAnsi="Times"/>
              </w:rPr>
              <w:t>Intense sadness/depression</w:t>
            </w:r>
          </w:p>
          <w:p w14:paraId="19ADCB15" w14:textId="77777777" w:rsidR="001F7A30" w:rsidRPr="00AF7858" w:rsidRDefault="001F7A30" w:rsidP="005764DE">
            <w:pPr>
              <w:ind w:left="360"/>
              <w:rPr>
                <w:rFonts w:ascii="Times" w:hAnsi="Times"/>
              </w:rPr>
            </w:pPr>
          </w:p>
          <w:p w14:paraId="3B54A119" w14:textId="77777777" w:rsidR="001F7A30" w:rsidRDefault="001F7A30" w:rsidP="005764DE">
            <w:pPr>
              <w:pStyle w:val="ListParagraph"/>
              <w:numPr>
                <w:ilvl w:val="0"/>
                <w:numId w:val="29"/>
              </w:numPr>
              <w:rPr>
                <w:rFonts w:ascii="Times" w:hAnsi="Times"/>
              </w:rPr>
            </w:pPr>
            <w:r>
              <w:rPr>
                <w:rFonts w:ascii="Times" w:hAnsi="Times"/>
              </w:rPr>
              <w:t xml:space="preserve">Difficulty functioning </w:t>
            </w:r>
          </w:p>
          <w:p w14:paraId="38B505F6" w14:textId="77777777" w:rsidR="001F7A30" w:rsidRPr="00410932" w:rsidRDefault="001F7A30" w:rsidP="005764DE">
            <w:pPr>
              <w:rPr>
                <w:rFonts w:ascii="Times" w:hAnsi="Times"/>
              </w:rPr>
            </w:pPr>
          </w:p>
          <w:p w14:paraId="13B28BF5" w14:textId="77777777" w:rsidR="001F7A30" w:rsidRDefault="001F7A30" w:rsidP="005764DE">
            <w:pPr>
              <w:pStyle w:val="ListParagraph"/>
              <w:numPr>
                <w:ilvl w:val="0"/>
                <w:numId w:val="29"/>
              </w:numPr>
              <w:rPr>
                <w:rFonts w:ascii="Times" w:hAnsi="Times"/>
              </w:rPr>
            </w:pPr>
            <w:r>
              <w:rPr>
                <w:rFonts w:ascii="Times" w:hAnsi="Times"/>
              </w:rPr>
              <w:t>Inability to adjust</w:t>
            </w:r>
          </w:p>
          <w:p w14:paraId="43AFE476" w14:textId="77777777" w:rsidR="001F7A30" w:rsidRPr="00410932" w:rsidRDefault="001F7A30" w:rsidP="005764DE">
            <w:pPr>
              <w:rPr>
                <w:rFonts w:ascii="Times" w:hAnsi="Times"/>
              </w:rPr>
            </w:pPr>
          </w:p>
          <w:p w14:paraId="4DDC4E05" w14:textId="77777777" w:rsidR="001F7A30" w:rsidRDefault="001F7A30" w:rsidP="005764DE">
            <w:pPr>
              <w:pStyle w:val="ListParagraph"/>
              <w:numPr>
                <w:ilvl w:val="0"/>
                <w:numId w:val="29"/>
              </w:numPr>
              <w:rPr>
                <w:rFonts w:ascii="Times" w:hAnsi="Times"/>
              </w:rPr>
            </w:pPr>
            <w:r>
              <w:rPr>
                <w:rFonts w:ascii="Times" w:hAnsi="Times"/>
              </w:rPr>
              <w:t>Alcohol/drugs/risky sexual behavior</w:t>
            </w:r>
          </w:p>
          <w:p w14:paraId="17A9F6C7" w14:textId="77777777" w:rsidR="001F7A30" w:rsidRPr="00410932" w:rsidRDefault="001F7A30" w:rsidP="005764DE">
            <w:pPr>
              <w:rPr>
                <w:rFonts w:ascii="Times" w:hAnsi="Times"/>
              </w:rPr>
            </w:pPr>
          </w:p>
          <w:p w14:paraId="6E6CE56A" w14:textId="77777777" w:rsidR="001F7A30" w:rsidRDefault="001F7A30" w:rsidP="005764DE">
            <w:pPr>
              <w:pStyle w:val="ListParagraph"/>
              <w:numPr>
                <w:ilvl w:val="0"/>
                <w:numId w:val="29"/>
              </w:numPr>
              <w:rPr>
                <w:rFonts w:ascii="Times" w:hAnsi="Times"/>
              </w:rPr>
            </w:pPr>
            <w:r>
              <w:rPr>
                <w:rFonts w:ascii="Times" w:hAnsi="Times"/>
              </w:rPr>
              <w:t>Loss of meaning in life/ loss of motivations/ bitterness to the word</w:t>
            </w:r>
          </w:p>
          <w:p w14:paraId="62AA0B64" w14:textId="77777777" w:rsidR="001F7A30" w:rsidRPr="00410932" w:rsidRDefault="001F7A30" w:rsidP="005764DE">
            <w:pPr>
              <w:rPr>
                <w:rFonts w:ascii="Times" w:hAnsi="Times"/>
              </w:rPr>
            </w:pPr>
          </w:p>
          <w:p w14:paraId="3083ED25" w14:textId="77777777" w:rsidR="001F7A30" w:rsidRDefault="001F7A30" w:rsidP="005764DE">
            <w:pPr>
              <w:pStyle w:val="ListParagraph"/>
              <w:numPr>
                <w:ilvl w:val="0"/>
                <w:numId w:val="29"/>
              </w:numPr>
              <w:rPr>
                <w:rFonts w:ascii="Times" w:hAnsi="Times"/>
              </w:rPr>
            </w:pPr>
            <w:r>
              <w:rPr>
                <w:rFonts w:ascii="Times" w:hAnsi="Times"/>
              </w:rPr>
              <w:t>Thoughts of hurting themselves or others / references to self-harm</w:t>
            </w:r>
          </w:p>
          <w:p w14:paraId="502D7AE8" w14:textId="77777777" w:rsidR="001F7A30" w:rsidRPr="00410932" w:rsidRDefault="001F7A30" w:rsidP="005764DE">
            <w:pPr>
              <w:rPr>
                <w:rFonts w:ascii="Times" w:hAnsi="Times"/>
              </w:rPr>
            </w:pPr>
          </w:p>
          <w:p w14:paraId="7BD107A5" w14:textId="77777777" w:rsidR="001F7A30" w:rsidRDefault="001F7A30" w:rsidP="005764DE">
            <w:pPr>
              <w:pStyle w:val="ListParagraph"/>
              <w:numPr>
                <w:ilvl w:val="0"/>
                <w:numId w:val="29"/>
              </w:numPr>
              <w:rPr>
                <w:rFonts w:ascii="Times" w:hAnsi="Times"/>
              </w:rPr>
            </w:pPr>
            <w:r>
              <w:rPr>
                <w:rFonts w:ascii="Times" w:hAnsi="Times"/>
              </w:rPr>
              <w:t>Not feeling better, experiencing no change, long period of grief\</w:t>
            </w:r>
          </w:p>
          <w:p w14:paraId="1D1F3E54" w14:textId="77777777" w:rsidR="001F7A30" w:rsidRPr="00DA343A" w:rsidRDefault="001F7A30" w:rsidP="005764DE">
            <w:pPr>
              <w:rPr>
                <w:rFonts w:ascii="Times" w:hAnsi="Times"/>
              </w:rPr>
            </w:pPr>
          </w:p>
          <w:p w14:paraId="52A6D9E2" w14:textId="77777777" w:rsidR="001F7A30" w:rsidRDefault="001F7A30" w:rsidP="005764DE">
            <w:pPr>
              <w:pStyle w:val="ListParagraph"/>
              <w:numPr>
                <w:ilvl w:val="0"/>
                <w:numId w:val="29"/>
              </w:numPr>
              <w:rPr>
                <w:rFonts w:ascii="Times" w:hAnsi="Times"/>
              </w:rPr>
            </w:pPr>
            <w:r>
              <w:rPr>
                <w:rFonts w:ascii="Times" w:hAnsi="Times"/>
              </w:rPr>
              <w:t>Other seemingly correct response</w:t>
            </w:r>
          </w:p>
          <w:p w14:paraId="660183DF" w14:textId="77777777" w:rsidR="001F7A30" w:rsidRDefault="001F7A30" w:rsidP="005764DE">
            <w:pPr>
              <w:rPr>
                <w:rFonts w:ascii="Times" w:hAnsi="Times"/>
              </w:rPr>
            </w:pPr>
          </w:p>
          <w:p w14:paraId="632CFADF" w14:textId="77777777" w:rsidR="001F7A30" w:rsidRDefault="001F7A30" w:rsidP="005764DE">
            <w:pPr>
              <w:ind w:left="390"/>
              <w:rPr>
                <w:rFonts w:ascii="Times" w:hAnsi="Times"/>
              </w:rPr>
            </w:pPr>
            <w:r>
              <w:rPr>
                <w:rFonts w:ascii="Times" w:hAnsi="Times"/>
              </w:rPr>
              <w:t xml:space="preserve">(10) </w:t>
            </w:r>
            <w:r w:rsidRPr="00DA343A">
              <w:rPr>
                <w:rFonts w:ascii="Times" w:eastAsiaTheme="minorHAnsi" w:hAnsi="Times"/>
              </w:rPr>
              <w:t>Isolation/withdrawal/being closed off</w:t>
            </w:r>
          </w:p>
          <w:p w14:paraId="4FA11653" w14:textId="77777777" w:rsidR="001F7A30" w:rsidRDefault="001F7A30" w:rsidP="005764DE">
            <w:pPr>
              <w:ind w:left="360"/>
              <w:rPr>
                <w:rFonts w:ascii="Times" w:hAnsi="Times"/>
              </w:rPr>
            </w:pPr>
          </w:p>
          <w:p w14:paraId="71E25BC5" w14:textId="77777777" w:rsidR="001F7A30" w:rsidRPr="00DA343A" w:rsidRDefault="001F7A30" w:rsidP="005764DE">
            <w:pPr>
              <w:ind w:left="390"/>
              <w:rPr>
                <w:rFonts w:ascii="Times" w:hAnsi="Times"/>
              </w:rPr>
            </w:pPr>
            <w:r>
              <w:rPr>
                <w:rFonts w:ascii="Times" w:hAnsi="Times"/>
              </w:rPr>
              <w:t>(11) Physical symptoms (exhaustion, changes in sleep)</w:t>
            </w:r>
          </w:p>
          <w:p w14:paraId="13E78ACE" w14:textId="77777777" w:rsidR="001F7A30" w:rsidRDefault="001F7A30" w:rsidP="005764DE">
            <w:pPr>
              <w:ind w:left="390"/>
              <w:rPr>
                <w:rFonts w:ascii="Times" w:hAnsi="Times"/>
              </w:rPr>
            </w:pPr>
          </w:p>
        </w:tc>
      </w:tr>
    </w:tbl>
    <w:p w14:paraId="7CE988D4" w14:textId="77777777" w:rsidR="001F7A30" w:rsidRDefault="001F7A30" w:rsidP="001F7A30">
      <w:pPr>
        <w:rPr>
          <w:rFonts w:ascii="Times" w:hAnsi="Times"/>
        </w:rPr>
      </w:pPr>
    </w:p>
    <w:tbl>
      <w:tblPr>
        <w:tblStyle w:val="TableGrid"/>
        <w:tblW w:w="0" w:type="auto"/>
        <w:tblLook w:val="04A0" w:firstRow="1" w:lastRow="0" w:firstColumn="1" w:lastColumn="0" w:noHBand="0" w:noVBand="1"/>
      </w:tblPr>
      <w:tblGrid>
        <w:gridCol w:w="4563"/>
        <w:gridCol w:w="4563"/>
      </w:tblGrid>
      <w:tr w:rsidR="001F7A30" w14:paraId="19F4BAA6" w14:textId="77777777" w:rsidTr="005764DE">
        <w:tc>
          <w:tcPr>
            <w:tcW w:w="9126" w:type="dxa"/>
            <w:gridSpan w:val="2"/>
          </w:tcPr>
          <w:p w14:paraId="26333443" w14:textId="77777777" w:rsidR="001F7A30" w:rsidRDefault="001F7A30" w:rsidP="005764DE">
            <w:pPr>
              <w:rPr>
                <w:rFonts w:ascii="Times" w:hAnsi="Times"/>
                <w:noProof/>
              </w:rPr>
            </w:pPr>
          </w:p>
          <w:p w14:paraId="1568C2F0" w14:textId="77777777" w:rsidR="001F7A30" w:rsidRPr="003C6CEF" w:rsidRDefault="001F7A30" w:rsidP="005764DE">
            <w:pPr>
              <w:pStyle w:val="ListParagraph"/>
              <w:numPr>
                <w:ilvl w:val="0"/>
                <w:numId w:val="9"/>
              </w:numPr>
              <w:rPr>
                <w:rFonts w:ascii="Times" w:hAnsi="Times"/>
              </w:rPr>
            </w:pPr>
            <w:r w:rsidRPr="003C6CEF">
              <w:rPr>
                <w:rFonts w:ascii="Times" w:hAnsi="Times"/>
                <w:noProof/>
              </w:rPr>
              <w:t>W</w:t>
            </w:r>
            <w:r w:rsidRPr="003C6CEF">
              <w:rPr>
                <w:rFonts w:ascii="Times" w:hAnsi="Times"/>
              </w:rPr>
              <w:t>hat are five steps that you could use when communicating with a grieving peer?</w:t>
            </w:r>
          </w:p>
          <w:p w14:paraId="6F0B276F" w14:textId="77777777" w:rsidR="001F7A30" w:rsidRDefault="001F7A30" w:rsidP="005764DE">
            <w:pPr>
              <w:rPr>
                <w:rFonts w:ascii="Times" w:hAnsi="Times"/>
              </w:rPr>
            </w:pPr>
          </w:p>
        </w:tc>
      </w:tr>
      <w:tr w:rsidR="001F7A30" w14:paraId="01F32E09" w14:textId="77777777" w:rsidTr="005764DE">
        <w:tc>
          <w:tcPr>
            <w:tcW w:w="4563" w:type="dxa"/>
          </w:tcPr>
          <w:p w14:paraId="5CA92661" w14:textId="77777777" w:rsidR="001F7A30" w:rsidRDefault="001F7A30" w:rsidP="005764DE">
            <w:pPr>
              <w:rPr>
                <w:rFonts w:ascii="Times" w:hAnsi="Times"/>
              </w:rPr>
            </w:pPr>
            <w:r>
              <w:rPr>
                <w:rFonts w:ascii="Times" w:hAnsi="Times"/>
              </w:rPr>
              <w:t>Question</w:t>
            </w:r>
          </w:p>
        </w:tc>
        <w:tc>
          <w:tcPr>
            <w:tcW w:w="4563" w:type="dxa"/>
          </w:tcPr>
          <w:p w14:paraId="60323A4B" w14:textId="77777777" w:rsidR="001F7A30" w:rsidRDefault="001F7A30" w:rsidP="005764DE">
            <w:pPr>
              <w:rPr>
                <w:rFonts w:ascii="Times" w:hAnsi="Times"/>
              </w:rPr>
            </w:pPr>
            <w:r>
              <w:rPr>
                <w:rFonts w:ascii="Times" w:hAnsi="Times"/>
              </w:rPr>
              <w:t>Coding Categories</w:t>
            </w:r>
          </w:p>
        </w:tc>
      </w:tr>
      <w:tr w:rsidR="001F7A30" w14:paraId="6C1E75C3" w14:textId="77777777" w:rsidTr="005764DE">
        <w:tc>
          <w:tcPr>
            <w:tcW w:w="4563" w:type="dxa"/>
          </w:tcPr>
          <w:p w14:paraId="6939BA20" w14:textId="77777777" w:rsidR="001F7A30" w:rsidRPr="00FC5E23" w:rsidRDefault="001F7A30" w:rsidP="005764DE">
            <w:pPr>
              <w:rPr>
                <w:rFonts w:ascii="Times" w:hAnsi="Times"/>
              </w:rPr>
            </w:pPr>
            <w:r w:rsidRPr="003C6CEF">
              <w:rPr>
                <w:rFonts w:ascii="Times" w:hAnsi="Times"/>
              </w:rPr>
              <w:t>Steps to use when communicating with a grieving peer</w:t>
            </w:r>
          </w:p>
          <w:p w14:paraId="66A659EE" w14:textId="77777777" w:rsidR="001F7A30" w:rsidRDefault="001F7A30" w:rsidP="005764DE">
            <w:pPr>
              <w:pStyle w:val="ListParagraph"/>
              <w:numPr>
                <w:ilvl w:val="0"/>
                <w:numId w:val="31"/>
              </w:numPr>
              <w:rPr>
                <w:rFonts w:ascii="Times" w:hAnsi="Times"/>
              </w:rPr>
            </w:pPr>
            <w:r w:rsidRPr="008D13C5">
              <w:rPr>
                <w:rFonts w:ascii="Times" w:hAnsi="Times"/>
                <w:b/>
              </w:rPr>
              <w:t>Check in/Reach out</w:t>
            </w:r>
            <w:r>
              <w:rPr>
                <w:rFonts w:ascii="Times" w:hAnsi="Times"/>
              </w:rPr>
              <w:t xml:space="preserve"> or anything </w:t>
            </w:r>
            <w:r>
              <w:rPr>
                <w:rFonts w:ascii="Times" w:hAnsi="Times"/>
              </w:rPr>
              <w:lastRenderedPageBreak/>
              <w:t>similar (texting them, calling them, talking to them, spending time with them)</w:t>
            </w:r>
          </w:p>
          <w:p w14:paraId="16D4FD6B" w14:textId="77777777" w:rsidR="001F7A30" w:rsidRPr="00C63B25" w:rsidRDefault="001F7A30" w:rsidP="005764DE">
            <w:pPr>
              <w:rPr>
                <w:rFonts w:ascii="Times" w:hAnsi="Times"/>
              </w:rPr>
            </w:pPr>
          </w:p>
          <w:p w14:paraId="040AB250" w14:textId="77777777" w:rsidR="001F7A30" w:rsidRPr="00C63B25" w:rsidRDefault="001F7A30" w:rsidP="005764DE">
            <w:pPr>
              <w:pStyle w:val="ListParagraph"/>
              <w:numPr>
                <w:ilvl w:val="0"/>
                <w:numId w:val="31"/>
              </w:numPr>
              <w:rPr>
                <w:rFonts w:ascii="Times" w:hAnsi="Times"/>
              </w:rPr>
            </w:pPr>
            <w:r w:rsidRPr="008D13C5">
              <w:rPr>
                <w:rFonts w:ascii="Times" w:hAnsi="Times"/>
                <w:b/>
              </w:rPr>
              <w:t>Active Listening</w:t>
            </w:r>
            <w:r>
              <w:rPr>
                <w:rFonts w:ascii="Times" w:hAnsi="Times"/>
              </w:rPr>
              <w:t xml:space="preserve"> or anything similar (asking how they’re doing, letting them talk</w:t>
            </w:r>
            <w:r w:rsidRPr="00C63B25">
              <w:rPr>
                <w:rFonts w:ascii="Times" w:hAnsi="Times"/>
                <w:b/>
              </w:rPr>
              <w:t>, asking open ended question or statement, sitting with them, just listening)</w:t>
            </w:r>
          </w:p>
          <w:p w14:paraId="296762A2" w14:textId="77777777" w:rsidR="001F7A30" w:rsidRPr="00C63B25" w:rsidRDefault="001F7A30" w:rsidP="005764DE">
            <w:pPr>
              <w:rPr>
                <w:rFonts w:ascii="Times" w:hAnsi="Times"/>
              </w:rPr>
            </w:pPr>
          </w:p>
          <w:p w14:paraId="7E3FA3D6" w14:textId="77777777" w:rsidR="001F7A30" w:rsidRDefault="001F7A30" w:rsidP="005764DE">
            <w:pPr>
              <w:pStyle w:val="ListParagraph"/>
              <w:numPr>
                <w:ilvl w:val="0"/>
                <w:numId w:val="31"/>
              </w:numPr>
              <w:rPr>
                <w:rFonts w:ascii="Times" w:hAnsi="Times"/>
              </w:rPr>
            </w:pPr>
            <w:r w:rsidRPr="008D13C5">
              <w:rPr>
                <w:rFonts w:ascii="Times" w:hAnsi="Times"/>
                <w:b/>
              </w:rPr>
              <w:t>Respond with Empathy</w:t>
            </w:r>
            <w:r>
              <w:rPr>
                <w:rFonts w:ascii="Times" w:hAnsi="Times"/>
              </w:rPr>
              <w:t xml:space="preserve"> or anything similar (expressing you care about them)</w:t>
            </w:r>
          </w:p>
          <w:p w14:paraId="6A7D316A" w14:textId="77777777" w:rsidR="001F7A30" w:rsidRPr="00C63B25" w:rsidRDefault="001F7A30" w:rsidP="005764DE">
            <w:pPr>
              <w:rPr>
                <w:rFonts w:ascii="Times" w:hAnsi="Times"/>
              </w:rPr>
            </w:pPr>
          </w:p>
          <w:p w14:paraId="5FDDA644" w14:textId="77777777" w:rsidR="001F7A30" w:rsidRDefault="001F7A30" w:rsidP="005764DE">
            <w:pPr>
              <w:pStyle w:val="ListParagraph"/>
              <w:numPr>
                <w:ilvl w:val="0"/>
                <w:numId w:val="31"/>
              </w:numPr>
              <w:rPr>
                <w:rFonts w:ascii="Times" w:hAnsi="Times"/>
              </w:rPr>
            </w:pPr>
            <w:r w:rsidRPr="008D13C5">
              <w:rPr>
                <w:rFonts w:ascii="Times" w:hAnsi="Times"/>
                <w:b/>
              </w:rPr>
              <w:t>Extend a Helping Hand</w:t>
            </w:r>
            <w:r>
              <w:rPr>
                <w:rFonts w:ascii="Times" w:hAnsi="Times"/>
              </w:rPr>
              <w:t xml:space="preserve"> or anything similar (asking what they need, supporting them in any way they need, helping with chores, etc,)</w:t>
            </w:r>
          </w:p>
          <w:p w14:paraId="55407B15" w14:textId="77777777" w:rsidR="001F7A30" w:rsidRPr="00C63B25" w:rsidRDefault="001F7A30" w:rsidP="005764DE">
            <w:pPr>
              <w:rPr>
                <w:rFonts w:ascii="Times" w:hAnsi="Times"/>
              </w:rPr>
            </w:pPr>
          </w:p>
          <w:p w14:paraId="25BEC28D" w14:textId="77777777" w:rsidR="001F7A30" w:rsidRPr="003A510D" w:rsidRDefault="001F7A30" w:rsidP="005764DE">
            <w:pPr>
              <w:pStyle w:val="ListParagraph"/>
              <w:numPr>
                <w:ilvl w:val="0"/>
                <w:numId w:val="31"/>
              </w:numPr>
              <w:rPr>
                <w:rFonts w:ascii="Times" w:hAnsi="Times"/>
              </w:rPr>
            </w:pPr>
            <w:r w:rsidRPr="002F386D">
              <w:rPr>
                <w:rFonts w:ascii="Times" w:hAnsi="Times"/>
                <w:b/>
              </w:rPr>
              <w:t>Suggest specific resources</w:t>
            </w:r>
            <w:r w:rsidRPr="002F386D">
              <w:rPr>
                <w:rFonts w:ascii="Times" w:hAnsi="Times"/>
              </w:rPr>
              <w:t xml:space="preserve"> or anything similar </w:t>
            </w:r>
          </w:p>
        </w:tc>
        <w:tc>
          <w:tcPr>
            <w:tcW w:w="4563" w:type="dxa"/>
          </w:tcPr>
          <w:p w14:paraId="223A609C" w14:textId="77777777" w:rsidR="001F7A30" w:rsidRPr="00AF7858" w:rsidRDefault="001F7A30" w:rsidP="005764DE">
            <w:pPr>
              <w:pStyle w:val="ListParagraph"/>
              <w:numPr>
                <w:ilvl w:val="0"/>
                <w:numId w:val="32"/>
              </w:numPr>
              <w:rPr>
                <w:rFonts w:ascii="Times" w:hAnsi="Times"/>
              </w:rPr>
            </w:pPr>
            <w:r w:rsidRPr="0049347E">
              <w:rPr>
                <w:rFonts w:ascii="Times" w:hAnsi="Times"/>
                <w:i/>
              </w:rPr>
              <w:lastRenderedPageBreak/>
              <w:t>Incorrect, irrelevant</w:t>
            </w:r>
          </w:p>
          <w:p w14:paraId="3498FBCB" w14:textId="77777777" w:rsidR="001F7A30" w:rsidRPr="0049347E" w:rsidRDefault="001F7A30" w:rsidP="005764DE">
            <w:pPr>
              <w:pStyle w:val="ListParagraph"/>
              <w:rPr>
                <w:rFonts w:ascii="Times" w:hAnsi="Times"/>
              </w:rPr>
            </w:pPr>
          </w:p>
          <w:p w14:paraId="6C005A48" w14:textId="77777777" w:rsidR="001F7A30" w:rsidRPr="0049347E" w:rsidRDefault="001F7A30" w:rsidP="005764DE">
            <w:pPr>
              <w:pStyle w:val="ListParagraph"/>
              <w:numPr>
                <w:ilvl w:val="0"/>
                <w:numId w:val="32"/>
              </w:numPr>
              <w:rPr>
                <w:rFonts w:ascii="Times" w:hAnsi="Times"/>
              </w:rPr>
            </w:pPr>
            <w:r w:rsidRPr="0049347E">
              <w:rPr>
                <w:rFonts w:ascii="Times" w:hAnsi="Times"/>
              </w:rPr>
              <w:t>Check in/reach out</w:t>
            </w:r>
          </w:p>
          <w:p w14:paraId="64947D8E" w14:textId="77777777" w:rsidR="001F7A30" w:rsidRDefault="001F7A30" w:rsidP="005764DE">
            <w:pPr>
              <w:pStyle w:val="ListParagraph"/>
              <w:rPr>
                <w:rFonts w:ascii="Times" w:hAnsi="Times"/>
              </w:rPr>
            </w:pPr>
          </w:p>
          <w:p w14:paraId="2FA1A51A" w14:textId="77777777" w:rsidR="001F7A30" w:rsidRPr="00C63B25" w:rsidRDefault="001F7A30" w:rsidP="005764DE">
            <w:pPr>
              <w:pStyle w:val="ListParagraph"/>
              <w:numPr>
                <w:ilvl w:val="0"/>
                <w:numId w:val="32"/>
              </w:numPr>
              <w:rPr>
                <w:rFonts w:ascii="Times" w:hAnsi="Times"/>
              </w:rPr>
            </w:pPr>
            <w:r w:rsidRPr="00C63B25">
              <w:rPr>
                <w:rFonts w:ascii="Times" w:hAnsi="Times"/>
              </w:rPr>
              <w:t>Active Listening</w:t>
            </w:r>
          </w:p>
          <w:p w14:paraId="67479B3A" w14:textId="77777777" w:rsidR="001F7A30" w:rsidRPr="004E339F" w:rsidRDefault="001F7A30" w:rsidP="005764DE">
            <w:pPr>
              <w:rPr>
                <w:rFonts w:ascii="Times" w:hAnsi="Times"/>
              </w:rPr>
            </w:pPr>
          </w:p>
          <w:p w14:paraId="411AF688" w14:textId="77777777" w:rsidR="001F7A30" w:rsidRDefault="001F7A30" w:rsidP="005764DE">
            <w:pPr>
              <w:pStyle w:val="ListParagraph"/>
              <w:numPr>
                <w:ilvl w:val="0"/>
                <w:numId w:val="32"/>
              </w:numPr>
              <w:rPr>
                <w:rFonts w:ascii="Times" w:hAnsi="Times"/>
              </w:rPr>
            </w:pPr>
            <w:r>
              <w:rPr>
                <w:rFonts w:ascii="Times" w:hAnsi="Times"/>
              </w:rPr>
              <w:t>Respond with Empathy</w:t>
            </w:r>
          </w:p>
          <w:p w14:paraId="42709FEA" w14:textId="77777777" w:rsidR="001F7A30" w:rsidRPr="004E339F" w:rsidRDefault="001F7A30" w:rsidP="005764DE">
            <w:pPr>
              <w:rPr>
                <w:rFonts w:ascii="Times" w:hAnsi="Times"/>
              </w:rPr>
            </w:pPr>
          </w:p>
          <w:p w14:paraId="75B3AC0C" w14:textId="77777777" w:rsidR="001F7A30" w:rsidRDefault="001F7A30" w:rsidP="005764DE">
            <w:pPr>
              <w:pStyle w:val="ListParagraph"/>
              <w:numPr>
                <w:ilvl w:val="0"/>
                <w:numId w:val="32"/>
              </w:numPr>
              <w:rPr>
                <w:rFonts w:ascii="Times" w:hAnsi="Times"/>
              </w:rPr>
            </w:pPr>
            <w:r>
              <w:rPr>
                <w:rFonts w:ascii="Times" w:hAnsi="Times"/>
              </w:rPr>
              <w:t>Extend a Helping Hand (specific offer of help)</w:t>
            </w:r>
          </w:p>
          <w:p w14:paraId="08DC329D" w14:textId="77777777" w:rsidR="001F7A30" w:rsidRPr="004E339F" w:rsidRDefault="001F7A30" w:rsidP="005764DE">
            <w:pPr>
              <w:rPr>
                <w:rFonts w:ascii="Times" w:hAnsi="Times"/>
              </w:rPr>
            </w:pPr>
          </w:p>
          <w:p w14:paraId="028E5408" w14:textId="77777777" w:rsidR="001F7A30" w:rsidRDefault="001F7A30" w:rsidP="005764DE">
            <w:pPr>
              <w:pStyle w:val="ListParagraph"/>
              <w:numPr>
                <w:ilvl w:val="0"/>
                <w:numId w:val="32"/>
              </w:numPr>
              <w:rPr>
                <w:rFonts w:ascii="Times" w:hAnsi="Times"/>
              </w:rPr>
            </w:pPr>
            <w:r>
              <w:rPr>
                <w:rFonts w:ascii="Times" w:hAnsi="Times"/>
              </w:rPr>
              <w:t>Suggest specific resources</w:t>
            </w:r>
          </w:p>
          <w:p w14:paraId="293A63B7" w14:textId="77777777" w:rsidR="001F7A30" w:rsidRPr="004E339F" w:rsidRDefault="001F7A30" w:rsidP="005764DE">
            <w:pPr>
              <w:rPr>
                <w:rFonts w:ascii="Times" w:hAnsi="Times"/>
              </w:rPr>
            </w:pPr>
          </w:p>
          <w:p w14:paraId="40102EC9" w14:textId="77777777" w:rsidR="001F7A30" w:rsidRDefault="001F7A30" w:rsidP="005764DE">
            <w:pPr>
              <w:ind w:left="360"/>
              <w:rPr>
                <w:rFonts w:ascii="Times" w:hAnsi="Times"/>
              </w:rPr>
            </w:pPr>
            <w:r w:rsidRPr="004E339F">
              <w:rPr>
                <w:rFonts w:ascii="Times" w:hAnsi="Times"/>
              </w:rPr>
              <w:t>(9)</w:t>
            </w:r>
            <w:r>
              <w:rPr>
                <w:rFonts w:ascii="Times" w:hAnsi="Times"/>
              </w:rPr>
              <w:t xml:space="preserve"> </w:t>
            </w:r>
            <w:r w:rsidRPr="004E339F">
              <w:rPr>
                <w:rFonts w:ascii="Times" w:hAnsi="Times"/>
              </w:rPr>
              <w:t xml:space="preserve">Other </w:t>
            </w:r>
            <w:r>
              <w:rPr>
                <w:rFonts w:ascii="Times" w:hAnsi="Times"/>
              </w:rPr>
              <w:t>seemingly correct response (includes references to the actual CARES acronym)</w:t>
            </w:r>
          </w:p>
          <w:p w14:paraId="47DFB48E" w14:textId="77777777" w:rsidR="001F7A30" w:rsidRDefault="001F7A30" w:rsidP="005764DE">
            <w:pPr>
              <w:rPr>
                <w:rFonts w:ascii="Times" w:hAnsi="Times"/>
              </w:rPr>
            </w:pPr>
          </w:p>
        </w:tc>
      </w:tr>
    </w:tbl>
    <w:p w14:paraId="6798B34C" w14:textId="77777777" w:rsidR="001F7A30" w:rsidRDefault="001F7A30" w:rsidP="001F7A30">
      <w:pPr>
        <w:rPr>
          <w:rFonts w:ascii="Times" w:hAnsi="Times"/>
        </w:rPr>
      </w:pPr>
    </w:p>
    <w:tbl>
      <w:tblPr>
        <w:tblStyle w:val="TableGrid"/>
        <w:tblW w:w="0" w:type="auto"/>
        <w:tblLayout w:type="fixed"/>
        <w:tblLook w:val="04A0" w:firstRow="1" w:lastRow="0" w:firstColumn="1" w:lastColumn="0" w:noHBand="0" w:noVBand="1"/>
      </w:tblPr>
      <w:tblGrid>
        <w:gridCol w:w="4585"/>
        <w:gridCol w:w="4315"/>
      </w:tblGrid>
      <w:tr w:rsidR="001F7A30" w14:paraId="247F37AC" w14:textId="77777777" w:rsidTr="005764DE">
        <w:tc>
          <w:tcPr>
            <w:tcW w:w="8900" w:type="dxa"/>
            <w:gridSpan w:val="2"/>
          </w:tcPr>
          <w:p w14:paraId="68235561" w14:textId="77777777" w:rsidR="001F7A30" w:rsidRDefault="001F7A30" w:rsidP="005764DE">
            <w:pPr>
              <w:rPr>
                <w:rFonts w:ascii="Times" w:hAnsi="Times"/>
              </w:rPr>
            </w:pPr>
          </w:p>
          <w:p w14:paraId="2E8F6439" w14:textId="77777777" w:rsidR="001F7A30" w:rsidRPr="003C6CEF" w:rsidRDefault="001F7A30" w:rsidP="005764DE">
            <w:pPr>
              <w:pStyle w:val="ListParagraph"/>
              <w:numPr>
                <w:ilvl w:val="0"/>
                <w:numId w:val="9"/>
              </w:numPr>
              <w:rPr>
                <w:rFonts w:ascii="Times" w:hAnsi="Times"/>
              </w:rPr>
            </w:pPr>
            <w:r w:rsidRPr="003C6CEF">
              <w:rPr>
                <w:rFonts w:ascii="Times" w:hAnsi="Times"/>
              </w:rPr>
              <w:t>What are three resources that may be helpful to students who are grieving?</w:t>
            </w:r>
          </w:p>
          <w:p w14:paraId="4E04AD75" w14:textId="77777777" w:rsidR="001F7A30" w:rsidRPr="003C6CEF" w:rsidRDefault="001F7A30" w:rsidP="005764DE">
            <w:pPr>
              <w:rPr>
                <w:rFonts w:ascii="Times" w:hAnsi="Times"/>
              </w:rPr>
            </w:pPr>
          </w:p>
        </w:tc>
      </w:tr>
      <w:tr w:rsidR="001F7A30" w14:paraId="5AF2CA62" w14:textId="77777777" w:rsidTr="005764DE">
        <w:tc>
          <w:tcPr>
            <w:tcW w:w="4585" w:type="dxa"/>
          </w:tcPr>
          <w:p w14:paraId="3F8796FA" w14:textId="77777777" w:rsidR="001F7A30" w:rsidRDefault="001F7A30" w:rsidP="005764DE">
            <w:pPr>
              <w:rPr>
                <w:rFonts w:ascii="Times" w:hAnsi="Times"/>
              </w:rPr>
            </w:pPr>
            <w:r>
              <w:rPr>
                <w:rFonts w:ascii="Times" w:hAnsi="Times"/>
              </w:rPr>
              <w:t>Question</w:t>
            </w:r>
          </w:p>
        </w:tc>
        <w:tc>
          <w:tcPr>
            <w:tcW w:w="4315" w:type="dxa"/>
          </w:tcPr>
          <w:p w14:paraId="4FB7D853" w14:textId="77777777" w:rsidR="001F7A30" w:rsidRDefault="001F7A30" w:rsidP="005764DE">
            <w:pPr>
              <w:rPr>
                <w:rFonts w:ascii="Times" w:hAnsi="Times"/>
              </w:rPr>
            </w:pPr>
            <w:r>
              <w:rPr>
                <w:rFonts w:ascii="Times" w:hAnsi="Times"/>
              </w:rPr>
              <w:t>Coding Categories</w:t>
            </w:r>
          </w:p>
        </w:tc>
      </w:tr>
      <w:tr w:rsidR="001F7A30" w14:paraId="6B52D41F" w14:textId="77777777" w:rsidTr="005764DE">
        <w:tc>
          <w:tcPr>
            <w:tcW w:w="4585" w:type="dxa"/>
          </w:tcPr>
          <w:p w14:paraId="2F4AF076" w14:textId="77777777" w:rsidR="001F7A30" w:rsidRPr="00FC5E23" w:rsidRDefault="001F7A30" w:rsidP="005764DE">
            <w:pPr>
              <w:rPr>
                <w:rFonts w:ascii="Times" w:hAnsi="Times"/>
              </w:rPr>
            </w:pPr>
            <w:r w:rsidRPr="003C6CEF">
              <w:rPr>
                <w:rFonts w:ascii="Times" w:hAnsi="Times"/>
              </w:rPr>
              <w:t>Relevant resources</w:t>
            </w:r>
          </w:p>
          <w:p w14:paraId="68F7B70E" w14:textId="77777777" w:rsidR="001F7A30" w:rsidRDefault="001F7A30" w:rsidP="005764DE">
            <w:pPr>
              <w:pStyle w:val="ListParagraph"/>
              <w:numPr>
                <w:ilvl w:val="0"/>
                <w:numId w:val="33"/>
              </w:numPr>
              <w:rPr>
                <w:rFonts w:ascii="Times" w:hAnsi="Times"/>
              </w:rPr>
            </w:pPr>
            <w:r w:rsidRPr="00B30440">
              <w:rPr>
                <w:rFonts w:ascii="Times" w:hAnsi="Times"/>
              </w:rPr>
              <w:t>Counseling Center</w:t>
            </w:r>
          </w:p>
          <w:p w14:paraId="02368C46" w14:textId="77777777" w:rsidR="001F7A30" w:rsidRDefault="001F7A30" w:rsidP="005764DE">
            <w:pPr>
              <w:pStyle w:val="ListParagraph"/>
              <w:numPr>
                <w:ilvl w:val="0"/>
                <w:numId w:val="33"/>
              </w:numPr>
              <w:rPr>
                <w:rFonts w:ascii="Times" w:hAnsi="Times"/>
              </w:rPr>
            </w:pPr>
            <w:r w:rsidRPr="00B30440">
              <w:rPr>
                <w:rFonts w:ascii="Times" w:hAnsi="Times"/>
              </w:rPr>
              <w:t>Dougy Center</w:t>
            </w:r>
          </w:p>
          <w:p w14:paraId="01B01A66" w14:textId="77777777" w:rsidR="001F7A30" w:rsidRDefault="001F7A30" w:rsidP="005764DE">
            <w:pPr>
              <w:pStyle w:val="ListParagraph"/>
              <w:numPr>
                <w:ilvl w:val="0"/>
                <w:numId w:val="33"/>
              </w:numPr>
              <w:rPr>
                <w:rFonts w:ascii="Times" w:hAnsi="Times"/>
              </w:rPr>
            </w:pPr>
            <w:r w:rsidRPr="00130A6C">
              <w:rPr>
                <w:rFonts w:ascii="Times" w:hAnsi="Times"/>
              </w:rPr>
              <w:t>Help Center</w:t>
            </w:r>
          </w:p>
          <w:p w14:paraId="5BF15AAD" w14:textId="77777777" w:rsidR="001F7A30" w:rsidRDefault="001F7A30" w:rsidP="005764DE">
            <w:pPr>
              <w:ind w:left="360"/>
              <w:rPr>
                <w:rFonts w:ascii="Times" w:hAnsi="Times"/>
              </w:rPr>
            </w:pPr>
          </w:p>
          <w:p w14:paraId="55308259" w14:textId="77777777" w:rsidR="001F7A30" w:rsidRPr="00130A6C" w:rsidRDefault="001F7A30" w:rsidP="005764DE">
            <w:pPr>
              <w:rPr>
                <w:rFonts w:ascii="Times" w:hAnsi="Times"/>
              </w:rPr>
            </w:pPr>
            <w:r>
              <w:rPr>
                <w:rFonts w:ascii="Times" w:hAnsi="Times"/>
              </w:rPr>
              <w:t>Correct r</w:t>
            </w:r>
            <w:r w:rsidRPr="00130A6C">
              <w:rPr>
                <w:rFonts w:ascii="Times" w:hAnsi="Times"/>
              </w:rPr>
              <w:t>esponses may also include:</w:t>
            </w:r>
          </w:p>
          <w:p w14:paraId="41056AEC" w14:textId="77777777" w:rsidR="001F7A30" w:rsidRDefault="001F7A30" w:rsidP="005764DE">
            <w:pPr>
              <w:pStyle w:val="ListParagraph"/>
              <w:numPr>
                <w:ilvl w:val="0"/>
                <w:numId w:val="33"/>
              </w:numPr>
              <w:rPr>
                <w:rFonts w:ascii="Times" w:hAnsi="Times"/>
              </w:rPr>
            </w:pPr>
            <w:r>
              <w:rPr>
                <w:rFonts w:ascii="Times" w:hAnsi="Times"/>
              </w:rPr>
              <w:t xml:space="preserve">Therapists/Counselors/Psychologists </w:t>
            </w:r>
          </w:p>
          <w:p w14:paraId="07E3AA5E" w14:textId="77777777" w:rsidR="001F7A30" w:rsidRDefault="001F7A30" w:rsidP="005764DE">
            <w:pPr>
              <w:pStyle w:val="ListParagraph"/>
              <w:numPr>
                <w:ilvl w:val="0"/>
                <w:numId w:val="33"/>
              </w:numPr>
              <w:rPr>
                <w:rFonts w:ascii="Times" w:hAnsi="Times"/>
              </w:rPr>
            </w:pPr>
            <w:r>
              <w:rPr>
                <w:rFonts w:ascii="Times" w:hAnsi="Times"/>
              </w:rPr>
              <w:t>Grief Support Groups</w:t>
            </w:r>
          </w:p>
          <w:p w14:paraId="440B8854" w14:textId="77777777" w:rsidR="001F7A30" w:rsidRPr="008D23E3" w:rsidRDefault="001F7A30" w:rsidP="005764DE">
            <w:pPr>
              <w:pStyle w:val="ListParagraph"/>
              <w:numPr>
                <w:ilvl w:val="0"/>
                <w:numId w:val="33"/>
              </w:numPr>
              <w:rPr>
                <w:rFonts w:ascii="Times" w:hAnsi="Times"/>
              </w:rPr>
            </w:pPr>
            <w:r>
              <w:rPr>
                <w:rFonts w:ascii="Times" w:hAnsi="Times"/>
              </w:rPr>
              <w:t xml:space="preserve">Friends/Family </w:t>
            </w:r>
          </w:p>
          <w:p w14:paraId="0979D07E" w14:textId="77777777" w:rsidR="001F7A30" w:rsidRPr="008E35AD" w:rsidRDefault="001F7A30" w:rsidP="005764DE">
            <w:pPr>
              <w:pStyle w:val="ListParagraph"/>
              <w:numPr>
                <w:ilvl w:val="0"/>
                <w:numId w:val="33"/>
              </w:numPr>
              <w:rPr>
                <w:rFonts w:ascii="Times" w:hAnsi="Times"/>
              </w:rPr>
            </w:pPr>
            <w:r>
              <w:rPr>
                <w:rFonts w:ascii="Times" w:hAnsi="Times"/>
              </w:rPr>
              <w:t xml:space="preserve">Does </w:t>
            </w:r>
            <w:r w:rsidRPr="00C63B25">
              <w:rPr>
                <w:rFonts w:ascii="Times" w:hAnsi="Times"/>
                <w:b/>
              </w:rPr>
              <w:t>NOT</w:t>
            </w:r>
            <w:r>
              <w:rPr>
                <w:rFonts w:ascii="Times" w:hAnsi="Times"/>
              </w:rPr>
              <w:t xml:space="preserve"> include non-specific offers like “there are campus resources”</w:t>
            </w:r>
          </w:p>
          <w:p w14:paraId="21401A50" w14:textId="77777777" w:rsidR="001F7A30" w:rsidRPr="00C63B25" w:rsidRDefault="001F7A30" w:rsidP="005764DE">
            <w:pPr>
              <w:rPr>
                <w:rFonts w:ascii="Times" w:hAnsi="Times"/>
              </w:rPr>
            </w:pPr>
          </w:p>
          <w:p w14:paraId="333E2CCE" w14:textId="77777777" w:rsidR="001F7A30" w:rsidRPr="007D14F6" w:rsidRDefault="001F7A30" w:rsidP="005764DE">
            <w:pPr>
              <w:ind w:left="360"/>
              <w:rPr>
                <w:rFonts w:ascii="Times" w:hAnsi="Times"/>
              </w:rPr>
            </w:pPr>
          </w:p>
          <w:p w14:paraId="7349A816" w14:textId="77777777" w:rsidR="001F7A30" w:rsidRPr="00B30440" w:rsidRDefault="001F7A30" w:rsidP="005764DE">
            <w:pPr>
              <w:rPr>
                <w:rFonts w:ascii="Times" w:hAnsi="Times"/>
              </w:rPr>
            </w:pPr>
          </w:p>
          <w:p w14:paraId="6BC2383E" w14:textId="77777777" w:rsidR="001F7A30" w:rsidRDefault="001F7A30" w:rsidP="005764DE">
            <w:pPr>
              <w:rPr>
                <w:rFonts w:ascii="Times" w:hAnsi="Times"/>
              </w:rPr>
            </w:pPr>
          </w:p>
          <w:p w14:paraId="14F4A43A" w14:textId="77777777" w:rsidR="001F7A30" w:rsidRDefault="001F7A30" w:rsidP="005764DE">
            <w:pPr>
              <w:rPr>
                <w:rFonts w:ascii="Times" w:hAnsi="Times"/>
              </w:rPr>
            </w:pPr>
          </w:p>
        </w:tc>
        <w:tc>
          <w:tcPr>
            <w:tcW w:w="4315" w:type="dxa"/>
          </w:tcPr>
          <w:p w14:paraId="084D08BC" w14:textId="77777777" w:rsidR="001F7A30" w:rsidRPr="004E339F" w:rsidRDefault="001F7A30" w:rsidP="005764DE">
            <w:pPr>
              <w:ind w:left="368"/>
              <w:rPr>
                <w:rFonts w:ascii="Times" w:hAnsi="Times"/>
              </w:rPr>
            </w:pPr>
            <w:r>
              <w:rPr>
                <w:rFonts w:ascii="Times" w:hAnsi="Times"/>
              </w:rPr>
              <w:t xml:space="preserve">(0) Incorrect, irrelevant, </w:t>
            </w:r>
            <w:r w:rsidRPr="004E339F">
              <w:rPr>
                <w:rFonts w:ascii="Times" w:hAnsi="Times"/>
              </w:rPr>
              <w:t xml:space="preserve">or National Suicide Hotline </w:t>
            </w:r>
            <w:r>
              <w:rPr>
                <w:rFonts w:ascii="Times" w:hAnsi="Times"/>
              </w:rPr>
              <w:t>or any non-specific hotline (grief hotline, crisis hotline, helpline)</w:t>
            </w:r>
          </w:p>
          <w:p w14:paraId="0E54C89A" w14:textId="77777777" w:rsidR="001F7A30" w:rsidRPr="004E339F" w:rsidRDefault="001F7A30" w:rsidP="005764DE">
            <w:pPr>
              <w:rPr>
                <w:rFonts w:ascii="Times" w:hAnsi="Times"/>
              </w:rPr>
            </w:pPr>
          </w:p>
          <w:p w14:paraId="65A0672D" w14:textId="77777777" w:rsidR="001F7A30" w:rsidRPr="004E339F" w:rsidRDefault="001F7A30" w:rsidP="005764DE">
            <w:pPr>
              <w:pStyle w:val="ListParagraph"/>
              <w:numPr>
                <w:ilvl w:val="0"/>
                <w:numId w:val="34"/>
              </w:numPr>
              <w:rPr>
                <w:rFonts w:ascii="Times" w:hAnsi="Times"/>
              </w:rPr>
            </w:pPr>
            <w:r w:rsidRPr="004E339F">
              <w:rPr>
                <w:rFonts w:ascii="Times" w:hAnsi="Times"/>
              </w:rPr>
              <w:t>Counseling Center</w:t>
            </w:r>
          </w:p>
          <w:p w14:paraId="55A32222" w14:textId="77777777" w:rsidR="001F7A30" w:rsidRPr="004E339F" w:rsidRDefault="001F7A30" w:rsidP="005764DE">
            <w:pPr>
              <w:pStyle w:val="ListParagraph"/>
              <w:rPr>
                <w:rFonts w:ascii="Times" w:hAnsi="Times"/>
              </w:rPr>
            </w:pPr>
          </w:p>
          <w:p w14:paraId="6E6144B2" w14:textId="77777777" w:rsidR="001F7A30" w:rsidRPr="004E339F" w:rsidRDefault="001F7A30" w:rsidP="005764DE">
            <w:pPr>
              <w:pStyle w:val="ListParagraph"/>
              <w:numPr>
                <w:ilvl w:val="0"/>
                <w:numId w:val="34"/>
              </w:numPr>
              <w:rPr>
                <w:rFonts w:ascii="Times" w:hAnsi="Times"/>
              </w:rPr>
            </w:pPr>
            <w:r w:rsidRPr="004E339F">
              <w:rPr>
                <w:rFonts w:ascii="Times" w:hAnsi="Times"/>
              </w:rPr>
              <w:t>Dougy Center</w:t>
            </w:r>
            <w:r>
              <w:rPr>
                <w:rFonts w:ascii="Times" w:hAnsi="Times"/>
              </w:rPr>
              <w:t xml:space="preserve"> (can be spelled wrong if it is clear participant meant Dougy)</w:t>
            </w:r>
          </w:p>
          <w:p w14:paraId="24955268" w14:textId="77777777" w:rsidR="001F7A30" w:rsidRPr="004E339F" w:rsidRDefault="001F7A30" w:rsidP="005764DE">
            <w:pPr>
              <w:pStyle w:val="ListParagraph"/>
              <w:rPr>
                <w:rFonts w:ascii="Times" w:hAnsi="Times"/>
              </w:rPr>
            </w:pPr>
          </w:p>
          <w:p w14:paraId="0F872F6F" w14:textId="77777777" w:rsidR="001F7A30" w:rsidRPr="004E339F" w:rsidRDefault="001F7A30" w:rsidP="005764DE">
            <w:pPr>
              <w:pStyle w:val="ListParagraph"/>
              <w:numPr>
                <w:ilvl w:val="0"/>
                <w:numId w:val="34"/>
              </w:numPr>
              <w:rPr>
                <w:rFonts w:ascii="Times" w:hAnsi="Times"/>
              </w:rPr>
            </w:pPr>
            <w:r w:rsidRPr="004E339F">
              <w:rPr>
                <w:rFonts w:ascii="Times" w:hAnsi="Times"/>
              </w:rPr>
              <w:t>Help Center</w:t>
            </w:r>
          </w:p>
          <w:p w14:paraId="50336C05" w14:textId="77777777" w:rsidR="001F7A30" w:rsidRPr="004E339F" w:rsidRDefault="001F7A30" w:rsidP="005764DE">
            <w:pPr>
              <w:pStyle w:val="ListParagraph"/>
              <w:rPr>
                <w:rFonts w:ascii="Times" w:hAnsi="Times"/>
              </w:rPr>
            </w:pPr>
          </w:p>
          <w:p w14:paraId="5FC3EC95" w14:textId="77777777" w:rsidR="001F7A30" w:rsidRPr="009358DE" w:rsidRDefault="001F7A30" w:rsidP="005764DE">
            <w:pPr>
              <w:pStyle w:val="ListParagraph"/>
              <w:numPr>
                <w:ilvl w:val="0"/>
                <w:numId w:val="34"/>
              </w:numPr>
              <w:rPr>
                <w:rFonts w:ascii="Times" w:hAnsi="Times"/>
              </w:rPr>
            </w:pPr>
            <w:r w:rsidRPr="004E339F">
              <w:rPr>
                <w:rFonts w:ascii="Times" w:hAnsi="Times"/>
              </w:rPr>
              <w:t>Therapists/Counselors</w:t>
            </w:r>
            <w:r w:rsidRPr="009358DE">
              <w:rPr>
                <w:rFonts w:ascii="Times" w:hAnsi="Times"/>
              </w:rPr>
              <w:t xml:space="preserve">/Psychologists </w:t>
            </w:r>
          </w:p>
          <w:p w14:paraId="7A57F820" w14:textId="77777777" w:rsidR="001F7A30" w:rsidRPr="004E339F" w:rsidRDefault="001F7A30" w:rsidP="005764DE">
            <w:pPr>
              <w:pStyle w:val="ListParagraph"/>
              <w:rPr>
                <w:rFonts w:ascii="Times" w:hAnsi="Times"/>
              </w:rPr>
            </w:pPr>
          </w:p>
          <w:p w14:paraId="1BD6E853" w14:textId="77777777" w:rsidR="001F7A30" w:rsidRPr="004E339F" w:rsidRDefault="001F7A30" w:rsidP="005764DE">
            <w:pPr>
              <w:pStyle w:val="ListParagraph"/>
              <w:numPr>
                <w:ilvl w:val="0"/>
                <w:numId w:val="34"/>
              </w:numPr>
              <w:rPr>
                <w:rFonts w:ascii="Times" w:hAnsi="Times"/>
              </w:rPr>
            </w:pPr>
            <w:r w:rsidRPr="004E339F">
              <w:rPr>
                <w:rFonts w:ascii="Times" w:hAnsi="Times"/>
              </w:rPr>
              <w:t>Grief Support Groups</w:t>
            </w:r>
          </w:p>
          <w:p w14:paraId="1E9B8601" w14:textId="77777777" w:rsidR="001F7A30" w:rsidRPr="004E339F" w:rsidRDefault="001F7A30" w:rsidP="005764DE">
            <w:pPr>
              <w:rPr>
                <w:rFonts w:ascii="Times" w:hAnsi="Times"/>
              </w:rPr>
            </w:pPr>
          </w:p>
          <w:p w14:paraId="4F70A3A3" w14:textId="77777777" w:rsidR="001F7A30" w:rsidRDefault="001F7A30" w:rsidP="005764DE">
            <w:pPr>
              <w:pStyle w:val="ListParagraph"/>
              <w:numPr>
                <w:ilvl w:val="0"/>
                <w:numId w:val="34"/>
              </w:numPr>
              <w:rPr>
                <w:rFonts w:ascii="Times" w:hAnsi="Times"/>
              </w:rPr>
            </w:pPr>
            <w:r w:rsidRPr="004E339F">
              <w:rPr>
                <w:rFonts w:ascii="Times" w:hAnsi="Times"/>
              </w:rPr>
              <w:t>Friends/Family</w:t>
            </w:r>
          </w:p>
          <w:p w14:paraId="2F4284CC" w14:textId="77777777" w:rsidR="001F7A30" w:rsidRDefault="001F7A30" w:rsidP="005764DE">
            <w:pPr>
              <w:pStyle w:val="ListParagraph"/>
              <w:rPr>
                <w:rFonts w:ascii="Times" w:hAnsi="Times"/>
              </w:rPr>
            </w:pPr>
          </w:p>
          <w:p w14:paraId="25ED651F" w14:textId="77777777" w:rsidR="001F7A30" w:rsidRDefault="001F7A30" w:rsidP="005764DE">
            <w:pPr>
              <w:pStyle w:val="ListParagraph"/>
              <w:numPr>
                <w:ilvl w:val="0"/>
                <w:numId w:val="34"/>
              </w:numPr>
              <w:rPr>
                <w:rFonts w:ascii="Times" w:hAnsi="Times"/>
              </w:rPr>
            </w:pPr>
            <w:r>
              <w:rPr>
                <w:rFonts w:ascii="Times" w:hAnsi="Times"/>
              </w:rPr>
              <w:lastRenderedPageBreak/>
              <w:t xml:space="preserve">Other seemingly correct response </w:t>
            </w:r>
          </w:p>
          <w:p w14:paraId="1F4D1607" w14:textId="77777777" w:rsidR="001F7A30" w:rsidRDefault="001F7A30" w:rsidP="005764DE">
            <w:pPr>
              <w:rPr>
                <w:rFonts w:ascii="Times" w:hAnsi="Times"/>
              </w:rPr>
            </w:pPr>
          </w:p>
        </w:tc>
      </w:tr>
    </w:tbl>
    <w:p w14:paraId="63A09156" w14:textId="77777777" w:rsidR="001F7A30" w:rsidRDefault="001F7A30" w:rsidP="001F7A30">
      <w:pPr>
        <w:rPr>
          <w:rFonts w:ascii="Times" w:hAnsi="Times"/>
        </w:rPr>
      </w:pPr>
    </w:p>
    <w:tbl>
      <w:tblPr>
        <w:tblStyle w:val="TableGrid"/>
        <w:tblW w:w="0" w:type="auto"/>
        <w:tblLook w:val="04A0" w:firstRow="1" w:lastRow="0" w:firstColumn="1" w:lastColumn="0" w:noHBand="0" w:noVBand="1"/>
      </w:tblPr>
      <w:tblGrid>
        <w:gridCol w:w="4465"/>
        <w:gridCol w:w="4435"/>
      </w:tblGrid>
      <w:tr w:rsidR="001F7A30" w14:paraId="5A0AF53C" w14:textId="77777777" w:rsidTr="005764DE">
        <w:tc>
          <w:tcPr>
            <w:tcW w:w="8900" w:type="dxa"/>
            <w:gridSpan w:val="2"/>
          </w:tcPr>
          <w:p w14:paraId="21F4759F" w14:textId="77777777" w:rsidR="001F7A30" w:rsidRDefault="001F7A30" w:rsidP="005764DE">
            <w:pPr>
              <w:rPr>
                <w:rFonts w:ascii="Times" w:hAnsi="Times"/>
              </w:rPr>
            </w:pPr>
          </w:p>
          <w:p w14:paraId="3A512563" w14:textId="77777777" w:rsidR="001F7A30" w:rsidRPr="003C6CEF" w:rsidRDefault="001F7A30" w:rsidP="005764DE">
            <w:pPr>
              <w:pStyle w:val="ListParagraph"/>
              <w:numPr>
                <w:ilvl w:val="0"/>
                <w:numId w:val="9"/>
              </w:numPr>
              <w:rPr>
                <w:rFonts w:ascii="Times" w:hAnsi="Times"/>
              </w:rPr>
            </w:pPr>
            <w:r w:rsidRPr="003C6CEF">
              <w:rPr>
                <w:rFonts w:ascii="Times" w:hAnsi="Times"/>
              </w:rPr>
              <w:t xml:space="preserve">What else do you know about grief? </w:t>
            </w:r>
          </w:p>
          <w:p w14:paraId="56140B86" w14:textId="77777777" w:rsidR="001F7A30" w:rsidRDefault="001F7A30" w:rsidP="005764DE">
            <w:pPr>
              <w:rPr>
                <w:rFonts w:ascii="Times" w:hAnsi="Times"/>
              </w:rPr>
            </w:pPr>
          </w:p>
        </w:tc>
      </w:tr>
      <w:tr w:rsidR="001F7A30" w14:paraId="76470C14" w14:textId="77777777" w:rsidTr="005764DE">
        <w:tc>
          <w:tcPr>
            <w:tcW w:w="4465" w:type="dxa"/>
          </w:tcPr>
          <w:p w14:paraId="716EEBAA" w14:textId="77777777" w:rsidR="001F7A30" w:rsidRDefault="001F7A30" w:rsidP="005764DE">
            <w:pPr>
              <w:rPr>
                <w:rFonts w:ascii="Times" w:hAnsi="Times"/>
              </w:rPr>
            </w:pPr>
            <w:r>
              <w:rPr>
                <w:rFonts w:ascii="Times" w:hAnsi="Times"/>
              </w:rPr>
              <w:t>Question</w:t>
            </w:r>
          </w:p>
        </w:tc>
        <w:tc>
          <w:tcPr>
            <w:tcW w:w="4435" w:type="dxa"/>
          </w:tcPr>
          <w:p w14:paraId="4753D60A" w14:textId="77777777" w:rsidR="001F7A30" w:rsidRDefault="001F7A30" w:rsidP="005764DE">
            <w:pPr>
              <w:rPr>
                <w:rFonts w:ascii="Times" w:hAnsi="Times"/>
              </w:rPr>
            </w:pPr>
            <w:r w:rsidRPr="009F6F53">
              <w:rPr>
                <w:rFonts w:ascii="Times" w:hAnsi="Times"/>
              </w:rPr>
              <w:t>Rating Scale</w:t>
            </w:r>
          </w:p>
        </w:tc>
      </w:tr>
      <w:tr w:rsidR="001F7A30" w14:paraId="200AACB6" w14:textId="77777777" w:rsidTr="005764DE">
        <w:trPr>
          <w:trHeight w:val="3860"/>
        </w:trPr>
        <w:tc>
          <w:tcPr>
            <w:tcW w:w="4465" w:type="dxa"/>
          </w:tcPr>
          <w:p w14:paraId="1EA7624A" w14:textId="77777777" w:rsidR="001F7A30" w:rsidRDefault="001F7A30" w:rsidP="005764DE">
            <w:pPr>
              <w:rPr>
                <w:rFonts w:ascii="Times" w:hAnsi="Times"/>
              </w:rPr>
            </w:pPr>
            <w:r w:rsidRPr="003C6CEF">
              <w:rPr>
                <w:rFonts w:ascii="Times" w:hAnsi="Times"/>
              </w:rPr>
              <w:t>Other grief knowledge</w:t>
            </w:r>
          </w:p>
          <w:p w14:paraId="167270A6" w14:textId="77777777" w:rsidR="001F7A30" w:rsidRDefault="001F7A30" w:rsidP="005764DE">
            <w:pPr>
              <w:rPr>
                <w:rFonts w:ascii="Times" w:hAnsi="Times"/>
              </w:rPr>
            </w:pPr>
          </w:p>
          <w:p w14:paraId="3F5859E2" w14:textId="77777777" w:rsidR="001F7A30" w:rsidRPr="00130A6C" w:rsidRDefault="001F7A30" w:rsidP="005764DE">
            <w:pPr>
              <w:rPr>
                <w:rFonts w:ascii="Times" w:hAnsi="Times"/>
              </w:rPr>
            </w:pPr>
            <w:r>
              <w:rPr>
                <w:rFonts w:ascii="Times" w:hAnsi="Times"/>
              </w:rPr>
              <w:t>Correct r</w:t>
            </w:r>
            <w:r w:rsidRPr="00130A6C">
              <w:rPr>
                <w:rFonts w:ascii="Times" w:hAnsi="Times"/>
              </w:rPr>
              <w:t>esponses may include:</w:t>
            </w:r>
          </w:p>
          <w:p w14:paraId="3B7D1B2D" w14:textId="77777777" w:rsidR="001F7A30" w:rsidRDefault="001F7A30" w:rsidP="005764DE">
            <w:pPr>
              <w:pStyle w:val="ListParagraph"/>
              <w:numPr>
                <w:ilvl w:val="0"/>
                <w:numId w:val="33"/>
              </w:numPr>
              <w:rPr>
                <w:rFonts w:ascii="Times" w:hAnsi="Times"/>
              </w:rPr>
            </w:pPr>
            <w:r>
              <w:rPr>
                <w:rFonts w:ascii="Times" w:hAnsi="Times"/>
              </w:rPr>
              <w:t>Grief comes in waves</w:t>
            </w:r>
          </w:p>
          <w:p w14:paraId="498872A7" w14:textId="77777777" w:rsidR="001F7A30" w:rsidRDefault="001F7A30" w:rsidP="005764DE">
            <w:pPr>
              <w:pStyle w:val="ListParagraph"/>
              <w:numPr>
                <w:ilvl w:val="0"/>
                <w:numId w:val="33"/>
              </w:numPr>
              <w:rPr>
                <w:rFonts w:ascii="Times" w:hAnsi="Times"/>
              </w:rPr>
            </w:pPr>
            <w:r>
              <w:rPr>
                <w:rFonts w:ascii="Times" w:hAnsi="Times"/>
              </w:rPr>
              <w:t>Grief is different for everyone</w:t>
            </w:r>
          </w:p>
          <w:p w14:paraId="12A33A53" w14:textId="77777777" w:rsidR="001F7A30" w:rsidRDefault="001F7A30" w:rsidP="005764DE">
            <w:pPr>
              <w:pStyle w:val="ListParagraph"/>
              <w:numPr>
                <w:ilvl w:val="0"/>
                <w:numId w:val="33"/>
              </w:numPr>
              <w:rPr>
                <w:rFonts w:ascii="Times" w:hAnsi="Times"/>
              </w:rPr>
            </w:pPr>
            <w:r>
              <w:rPr>
                <w:rFonts w:ascii="Times" w:hAnsi="Times"/>
              </w:rPr>
              <w:t>Everyone will experience grief</w:t>
            </w:r>
          </w:p>
          <w:p w14:paraId="1B014AD6" w14:textId="77777777" w:rsidR="001F7A30" w:rsidRDefault="001F7A30" w:rsidP="005764DE">
            <w:pPr>
              <w:pStyle w:val="ListParagraph"/>
              <w:numPr>
                <w:ilvl w:val="0"/>
                <w:numId w:val="33"/>
              </w:numPr>
              <w:rPr>
                <w:rFonts w:ascii="Times" w:hAnsi="Times"/>
              </w:rPr>
            </w:pPr>
            <w:r>
              <w:rPr>
                <w:rFonts w:ascii="Times" w:hAnsi="Times"/>
              </w:rPr>
              <w:t>There is no time limit</w:t>
            </w:r>
          </w:p>
          <w:p w14:paraId="1BA0AE90" w14:textId="77777777" w:rsidR="001F7A30" w:rsidRDefault="001F7A30" w:rsidP="005764DE">
            <w:pPr>
              <w:pStyle w:val="ListParagraph"/>
              <w:numPr>
                <w:ilvl w:val="0"/>
                <w:numId w:val="33"/>
              </w:numPr>
              <w:rPr>
                <w:rFonts w:ascii="Times" w:hAnsi="Times"/>
              </w:rPr>
            </w:pPr>
            <w:r>
              <w:rPr>
                <w:rFonts w:ascii="Times" w:hAnsi="Times"/>
              </w:rPr>
              <w:t>Grieving is normal</w:t>
            </w:r>
          </w:p>
          <w:p w14:paraId="7E559457" w14:textId="77777777" w:rsidR="001F7A30" w:rsidRDefault="001F7A30" w:rsidP="005764DE">
            <w:pPr>
              <w:rPr>
                <w:rFonts w:ascii="Times" w:hAnsi="Times"/>
              </w:rPr>
            </w:pPr>
          </w:p>
        </w:tc>
        <w:tc>
          <w:tcPr>
            <w:tcW w:w="4435" w:type="dxa"/>
          </w:tcPr>
          <w:p w14:paraId="3428B921" w14:textId="77777777" w:rsidR="001F7A30" w:rsidRPr="004E339F" w:rsidRDefault="001F7A30" w:rsidP="005764DE">
            <w:pPr>
              <w:rPr>
                <w:rFonts w:ascii="Times" w:hAnsi="Times"/>
              </w:rPr>
            </w:pPr>
            <w:r w:rsidRPr="009F6F53">
              <w:rPr>
                <w:rFonts w:ascii="Times" w:hAnsi="Times"/>
              </w:rPr>
              <w:t>(</w:t>
            </w:r>
            <w:r w:rsidRPr="004E339F">
              <w:rPr>
                <w:rFonts w:ascii="Times" w:hAnsi="Times"/>
              </w:rPr>
              <w:t xml:space="preserve">0) Incorrect, irrelevant, </w:t>
            </w:r>
            <w:r>
              <w:rPr>
                <w:rFonts w:ascii="Times" w:hAnsi="Times"/>
              </w:rPr>
              <w:t xml:space="preserve">i.e., </w:t>
            </w:r>
            <w:r w:rsidRPr="004E339F">
              <w:rPr>
                <w:rFonts w:ascii="Times" w:hAnsi="Times"/>
              </w:rPr>
              <w:t xml:space="preserve">grieving comes in stages </w:t>
            </w:r>
          </w:p>
          <w:p w14:paraId="1952F3A5" w14:textId="77777777" w:rsidR="001F7A30" w:rsidRPr="004E339F" w:rsidRDefault="001F7A30" w:rsidP="005764DE">
            <w:pPr>
              <w:rPr>
                <w:rFonts w:ascii="Times" w:hAnsi="Times"/>
              </w:rPr>
            </w:pPr>
          </w:p>
          <w:p w14:paraId="1E59AD74" w14:textId="77777777" w:rsidR="001F7A30" w:rsidRPr="004E339F" w:rsidRDefault="001F7A30" w:rsidP="005764DE">
            <w:pPr>
              <w:rPr>
                <w:rFonts w:ascii="Times" w:hAnsi="Times"/>
              </w:rPr>
            </w:pPr>
            <w:r w:rsidRPr="004E339F">
              <w:rPr>
                <w:rFonts w:ascii="Times" w:hAnsi="Times"/>
              </w:rPr>
              <w:t xml:space="preserve">(1) 1 correct fact reported </w:t>
            </w:r>
          </w:p>
          <w:p w14:paraId="715FEA91" w14:textId="77777777" w:rsidR="001F7A30" w:rsidRPr="004E339F" w:rsidRDefault="001F7A30" w:rsidP="005764DE">
            <w:pPr>
              <w:rPr>
                <w:rFonts w:ascii="Times" w:hAnsi="Times"/>
              </w:rPr>
            </w:pPr>
          </w:p>
          <w:p w14:paraId="07B6BC0F" w14:textId="77777777" w:rsidR="001F7A30" w:rsidRPr="004E339F" w:rsidRDefault="001F7A30" w:rsidP="005764DE">
            <w:pPr>
              <w:rPr>
                <w:rFonts w:ascii="Times" w:hAnsi="Times"/>
              </w:rPr>
            </w:pPr>
            <w:r w:rsidRPr="004E339F">
              <w:rPr>
                <w:rFonts w:ascii="Times" w:hAnsi="Times"/>
              </w:rPr>
              <w:t>(2) 2 correct facts reported</w:t>
            </w:r>
          </w:p>
          <w:p w14:paraId="085936D6" w14:textId="77777777" w:rsidR="001F7A30" w:rsidRPr="004E339F" w:rsidRDefault="001F7A30" w:rsidP="005764DE">
            <w:pPr>
              <w:rPr>
                <w:rFonts w:ascii="Times" w:hAnsi="Times"/>
              </w:rPr>
            </w:pPr>
          </w:p>
          <w:p w14:paraId="619969BC" w14:textId="77777777" w:rsidR="001F7A30" w:rsidRPr="004E339F" w:rsidRDefault="001F7A30" w:rsidP="005764DE">
            <w:pPr>
              <w:rPr>
                <w:rFonts w:ascii="Times" w:hAnsi="Times"/>
              </w:rPr>
            </w:pPr>
            <w:r w:rsidRPr="004E339F">
              <w:rPr>
                <w:rFonts w:ascii="Times" w:hAnsi="Times"/>
              </w:rPr>
              <w:t>(3) 3 correct facts reported</w:t>
            </w:r>
          </w:p>
          <w:p w14:paraId="557A41C3" w14:textId="77777777" w:rsidR="001F7A30" w:rsidRDefault="001F7A30" w:rsidP="005764DE">
            <w:pPr>
              <w:rPr>
                <w:rFonts w:ascii="Times" w:hAnsi="Times"/>
              </w:rPr>
            </w:pPr>
          </w:p>
          <w:p w14:paraId="4E39C854" w14:textId="77777777" w:rsidR="001F7A30" w:rsidRDefault="001F7A30" w:rsidP="005764DE">
            <w:pPr>
              <w:rPr>
                <w:rFonts w:ascii="Times" w:hAnsi="Times"/>
              </w:rPr>
            </w:pPr>
            <w:r>
              <w:rPr>
                <w:rFonts w:ascii="Times" w:hAnsi="Times"/>
              </w:rPr>
              <w:t>(4) More than 3 correct facts reported</w:t>
            </w:r>
          </w:p>
          <w:p w14:paraId="19C72D56" w14:textId="77777777" w:rsidR="001F7A30" w:rsidRPr="004E339F" w:rsidRDefault="001F7A30" w:rsidP="005764DE">
            <w:pPr>
              <w:rPr>
                <w:rFonts w:ascii="Times" w:hAnsi="Times"/>
              </w:rPr>
            </w:pPr>
          </w:p>
          <w:p w14:paraId="09230886" w14:textId="77777777" w:rsidR="001F7A30" w:rsidRDefault="001F7A30" w:rsidP="005764DE">
            <w:pPr>
              <w:rPr>
                <w:rFonts w:ascii="Times" w:hAnsi="Times"/>
              </w:rPr>
            </w:pPr>
            <w:r w:rsidRPr="004E339F">
              <w:rPr>
                <w:rFonts w:ascii="Times" w:hAnsi="Times"/>
              </w:rPr>
              <w:t>(9) Other</w:t>
            </w:r>
            <w:r>
              <w:rPr>
                <w:rFonts w:ascii="Times" w:hAnsi="Times"/>
                <w:i/>
              </w:rPr>
              <w:t xml:space="preserve"> </w:t>
            </w:r>
            <w:r>
              <w:rPr>
                <w:rFonts w:ascii="Times" w:hAnsi="Times"/>
              </w:rPr>
              <w:t>seemingly correct response</w:t>
            </w:r>
          </w:p>
        </w:tc>
      </w:tr>
    </w:tbl>
    <w:p w14:paraId="54908627" w14:textId="77777777" w:rsidR="001F7A30" w:rsidRDefault="001F7A30" w:rsidP="001F7A30">
      <w:pPr>
        <w:rPr>
          <w:rFonts w:ascii="Times" w:hAnsi="Times"/>
        </w:rPr>
      </w:pPr>
    </w:p>
    <w:p w14:paraId="47775D4F" w14:textId="77777777" w:rsidR="001F7A30" w:rsidRDefault="001F7A30" w:rsidP="001F7A30">
      <w:pPr>
        <w:rPr>
          <w:rFonts w:ascii="Times" w:hAnsi="Times"/>
        </w:rPr>
      </w:pPr>
    </w:p>
    <w:p w14:paraId="4943830E" w14:textId="77777777" w:rsidR="001F7A30" w:rsidRDefault="001F7A30" w:rsidP="001F7A30">
      <w:pPr>
        <w:rPr>
          <w:rFonts w:ascii="Times" w:hAnsi="Times"/>
        </w:rPr>
      </w:pPr>
    </w:p>
    <w:p w14:paraId="3E078461" w14:textId="77777777" w:rsidR="001F7A30" w:rsidRDefault="001F7A30" w:rsidP="001F7A30">
      <w:pPr>
        <w:rPr>
          <w:rFonts w:ascii="Times" w:hAnsi="Times"/>
        </w:rPr>
      </w:pPr>
    </w:p>
    <w:p w14:paraId="416E6457" w14:textId="77777777" w:rsidR="001F7A30" w:rsidRDefault="001F7A30" w:rsidP="001F7A30">
      <w:pPr>
        <w:rPr>
          <w:rFonts w:ascii="Times" w:hAnsi="Times"/>
        </w:rPr>
      </w:pPr>
    </w:p>
    <w:p w14:paraId="430C350C" w14:textId="77777777" w:rsidR="001F7A30" w:rsidRDefault="001F7A30" w:rsidP="001F7A30">
      <w:pPr>
        <w:rPr>
          <w:rFonts w:ascii="Times" w:hAnsi="Times"/>
        </w:rPr>
      </w:pPr>
    </w:p>
    <w:p w14:paraId="465BE639" w14:textId="77777777" w:rsidR="001F7A30" w:rsidRDefault="001F7A30" w:rsidP="001F7A30">
      <w:pPr>
        <w:rPr>
          <w:rFonts w:ascii="Times" w:hAnsi="Times"/>
        </w:rPr>
      </w:pPr>
    </w:p>
    <w:p w14:paraId="4E9C02E1" w14:textId="77777777" w:rsidR="001F7A30" w:rsidRDefault="001F7A30" w:rsidP="001F7A30">
      <w:pPr>
        <w:rPr>
          <w:rFonts w:ascii="Times" w:hAnsi="Times"/>
        </w:rPr>
      </w:pPr>
    </w:p>
    <w:p w14:paraId="52275A56" w14:textId="77777777" w:rsidR="001F7A30" w:rsidRDefault="001F7A30" w:rsidP="001F7A30">
      <w:pPr>
        <w:rPr>
          <w:rFonts w:ascii="Times" w:hAnsi="Times"/>
        </w:rPr>
      </w:pPr>
    </w:p>
    <w:p w14:paraId="4AC184F6" w14:textId="77777777" w:rsidR="001F7A30" w:rsidRDefault="001F7A30" w:rsidP="001F7A30">
      <w:pPr>
        <w:rPr>
          <w:rFonts w:ascii="Times" w:hAnsi="Times"/>
        </w:rPr>
      </w:pPr>
    </w:p>
    <w:p w14:paraId="7D16A489" w14:textId="77777777" w:rsidR="001F7A30" w:rsidRDefault="001F7A30" w:rsidP="001F7A30">
      <w:pPr>
        <w:rPr>
          <w:rFonts w:ascii="Times" w:hAnsi="Times"/>
        </w:rPr>
      </w:pPr>
    </w:p>
    <w:p w14:paraId="68B30D6F" w14:textId="77777777" w:rsidR="001F7A30" w:rsidRDefault="001F7A30" w:rsidP="001F7A30">
      <w:pPr>
        <w:rPr>
          <w:rFonts w:ascii="Times" w:hAnsi="Times"/>
        </w:rPr>
      </w:pPr>
    </w:p>
    <w:p w14:paraId="38174A4B" w14:textId="77777777" w:rsidR="001F7A30" w:rsidRDefault="001F7A30" w:rsidP="001F7A30">
      <w:pPr>
        <w:rPr>
          <w:rFonts w:ascii="Times" w:hAnsi="Times"/>
        </w:rPr>
      </w:pPr>
    </w:p>
    <w:p w14:paraId="7089F975" w14:textId="77777777" w:rsidR="001F7A30" w:rsidRDefault="001F7A30" w:rsidP="001F7A30">
      <w:pPr>
        <w:rPr>
          <w:rFonts w:ascii="Times" w:hAnsi="Times"/>
        </w:rPr>
      </w:pPr>
    </w:p>
    <w:p w14:paraId="7833F204" w14:textId="77777777" w:rsidR="001F7A30" w:rsidRDefault="001F7A30" w:rsidP="001F7A30">
      <w:pPr>
        <w:rPr>
          <w:rFonts w:ascii="Times" w:hAnsi="Times"/>
        </w:rPr>
      </w:pPr>
    </w:p>
    <w:p w14:paraId="7BD86EAC" w14:textId="77777777" w:rsidR="001F7A30" w:rsidRDefault="001F7A30" w:rsidP="001F7A30">
      <w:pPr>
        <w:rPr>
          <w:rFonts w:ascii="Times" w:hAnsi="Times"/>
        </w:rPr>
      </w:pPr>
    </w:p>
    <w:p w14:paraId="391AB9FD" w14:textId="77777777" w:rsidR="001F7A30" w:rsidRDefault="001F7A30" w:rsidP="001F7A30">
      <w:pPr>
        <w:rPr>
          <w:rFonts w:ascii="Times" w:hAnsi="Times"/>
        </w:rPr>
      </w:pPr>
    </w:p>
    <w:p w14:paraId="515E0257" w14:textId="77777777" w:rsidR="001F7A30" w:rsidRDefault="001F7A30" w:rsidP="001F7A30">
      <w:pPr>
        <w:rPr>
          <w:rFonts w:ascii="Times" w:hAnsi="Times"/>
        </w:rPr>
      </w:pPr>
    </w:p>
    <w:p w14:paraId="1E8C9EDF" w14:textId="77777777" w:rsidR="001F7A30" w:rsidRDefault="001F7A30" w:rsidP="001F7A30">
      <w:pPr>
        <w:rPr>
          <w:rFonts w:ascii="Times" w:hAnsi="Times"/>
        </w:rPr>
      </w:pPr>
    </w:p>
    <w:p w14:paraId="13B78DA2" w14:textId="77777777" w:rsidR="001F7A30" w:rsidRDefault="001F7A30" w:rsidP="001F7A30">
      <w:pPr>
        <w:rPr>
          <w:rFonts w:ascii="Times" w:hAnsi="Times"/>
        </w:rPr>
      </w:pPr>
    </w:p>
    <w:p w14:paraId="03C1314F" w14:textId="77777777" w:rsidR="001F7A30" w:rsidRDefault="001F7A30" w:rsidP="001F7A30">
      <w:pPr>
        <w:rPr>
          <w:rFonts w:ascii="Times" w:hAnsi="Times"/>
        </w:rPr>
      </w:pPr>
    </w:p>
    <w:p w14:paraId="258D52AE" w14:textId="77777777" w:rsidR="001F7A30" w:rsidRDefault="001F7A30" w:rsidP="001F7A30">
      <w:pPr>
        <w:rPr>
          <w:rFonts w:ascii="Times" w:hAnsi="Times"/>
        </w:rPr>
      </w:pPr>
    </w:p>
    <w:p w14:paraId="39A9B2C8" w14:textId="77777777" w:rsidR="001F7A30" w:rsidRDefault="001F7A30" w:rsidP="001F7A30">
      <w:pPr>
        <w:rPr>
          <w:rFonts w:ascii="Times" w:hAnsi="Times"/>
        </w:rPr>
      </w:pPr>
    </w:p>
    <w:p w14:paraId="3E3C66C4" w14:textId="77777777" w:rsidR="001F7A30" w:rsidRDefault="001F7A30" w:rsidP="001F7A30">
      <w:pPr>
        <w:rPr>
          <w:rFonts w:ascii="Times" w:hAnsi="Times"/>
        </w:rPr>
      </w:pPr>
    </w:p>
    <w:p w14:paraId="2E3F4B51" w14:textId="77777777" w:rsidR="001F7A30" w:rsidRDefault="001F7A30" w:rsidP="001F7A30">
      <w:pPr>
        <w:rPr>
          <w:rFonts w:ascii="Times" w:hAnsi="Times"/>
        </w:rPr>
      </w:pPr>
    </w:p>
    <w:p w14:paraId="50D6F8D3" w14:textId="4697F81B" w:rsidR="00475EE3" w:rsidRPr="001131D7" w:rsidRDefault="00475EE3" w:rsidP="00CC5494">
      <w:pPr>
        <w:jc w:val="center"/>
      </w:pPr>
      <w:r w:rsidRPr="001131D7">
        <w:lastRenderedPageBreak/>
        <w:t xml:space="preserve">Appendix </w:t>
      </w:r>
      <w:r w:rsidR="00C27F8D">
        <w:t>F</w:t>
      </w:r>
    </w:p>
    <w:p w14:paraId="4C004C09" w14:textId="77777777" w:rsidR="00475EE3" w:rsidRPr="001131D7" w:rsidRDefault="00475EE3" w:rsidP="00CC5494">
      <w:pPr>
        <w:jc w:val="center"/>
      </w:pPr>
    </w:p>
    <w:p w14:paraId="617E210B" w14:textId="211A8CFF" w:rsidR="003A708B" w:rsidRPr="001131D7" w:rsidRDefault="003A708B" w:rsidP="00CC5494">
      <w:pPr>
        <w:jc w:val="center"/>
      </w:pPr>
      <w:r w:rsidRPr="001131D7">
        <w:t>KNOWLEDGE ABOUT GRIEF</w:t>
      </w:r>
      <w:r w:rsidR="006A1334">
        <w:t xml:space="preserve"> (Hill &amp; O’Brien)</w:t>
      </w:r>
    </w:p>
    <w:p w14:paraId="7C580FA7" w14:textId="77777777" w:rsidR="00D812A2" w:rsidRDefault="00D812A2" w:rsidP="00D46E81"/>
    <w:p w14:paraId="62397476" w14:textId="58FC387F" w:rsidR="00D46E81" w:rsidRPr="004B7458" w:rsidRDefault="00D46E81" w:rsidP="00D46E81">
      <w:pPr>
        <w:rPr>
          <w:i/>
        </w:rPr>
      </w:pPr>
      <w:r w:rsidRPr="004B7458">
        <w:rPr>
          <w:i/>
        </w:rPr>
        <w:t>Rate the degree to which you agree or disagree with the following statements.</w:t>
      </w:r>
      <w:r w:rsidR="00A2088E" w:rsidRPr="004B7458">
        <w:rPr>
          <w:i/>
        </w:rPr>
        <w:t xml:space="preserve"> </w:t>
      </w:r>
      <w:r w:rsidR="00CD4125" w:rsidRPr="007C33A9">
        <w:rPr>
          <w:rFonts w:ascii="Times" w:hAnsi="Times"/>
          <w:i/>
        </w:rPr>
        <w:t>Please do not look up or ask anyone else for the answers to these items. </w:t>
      </w:r>
    </w:p>
    <w:p w14:paraId="564828E6" w14:textId="77777777" w:rsidR="0062799E" w:rsidRDefault="0062799E" w:rsidP="00D46E81">
      <w:pPr>
        <w:rPr>
          <w:i/>
        </w:rPr>
      </w:pPr>
    </w:p>
    <w:tbl>
      <w:tblPr>
        <w:tblStyle w:val="TableGrid"/>
        <w:tblW w:w="0" w:type="auto"/>
        <w:tblLook w:val="04A0" w:firstRow="1" w:lastRow="0" w:firstColumn="1" w:lastColumn="0" w:noHBand="0" w:noVBand="1"/>
      </w:tblPr>
      <w:tblGrid>
        <w:gridCol w:w="1471"/>
        <w:gridCol w:w="1505"/>
        <w:gridCol w:w="1497"/>
        <w:gridCol w:w="1497"/>
        <w:gridCol w:w="1630"/>
        <w:gridCol w:w="1750"/>
      </w:tblGrid>
      <w:tr w:rsidR="006D5D0E" w14:paraId="553D9BD8" w14:textId="77777777" w:rsidTr="006D5D0E">
        <w:tc>
          <w:tcPr>
            <w:tcW w:w="1471" w:type="dxa"/>
          </w:tcPr>
          <w:p w14:paraId="5DA167F0" w14:textId="77777777" w:rsidR="0062799E" w:rsidRDefault="0062799E" w:rsidP="00192367">
            <w:pPr>
              <w:rPr>
                <w:rFonts w:ascii="Times" w:hAnsi="Times"/>
                <w:i/>
              </w:rPr>
            </w:pPr>
            <w:r>
              <w:rPr>
                <w:rFonts w:ascii="Times" w:hAnsi="Times"/>
                <w:i/>
              </w:rPr>
              <w:t>1</w:t>
            </w:r>
          </w:p>
        </w:tc>
        <w:tc>
          <w:tcPr>
            <w:tcW w:w="1505" w:type="dxa"/>
          </w:tcPr>
          <w:p w14:paraId="141D5AFA" w14:textId="77777777" w:rsidR="0062799E" w:rsidRDefault="0062799E" w:rsidP="00192367">
            <w:pPr>
              <w:rPr>
                <w:rFonts w:ascii="Times" w:hAnsi="Times"/>
                <w:i/>
              </w:rPr>
            </w:pPr>
            <w:r>
              <w:rPr>
                <w:rFonts w:ascii="Times" w:hAnsi="Times"/>
                <w:i/>
              </w:rPr>
              <w:t>2</w:t>
            </w:r>
          </w:p>
        </w:tc>
        <w:tc>
          <w:tcPr>
            <w:tcW w:w="1497" w:type="dxa"/>
          </w:tcPr>
          <w:p w14:paraId="4537D4CE" w14:textId="77777777" w:rsidR="0062799E" w:rsidRDefault="0062799E" w:rsidP="00192367">
            <w:pPr>
              <w:rPr>
                <w:rFonts w:ascii="Times" w:hAnsi="Times"/>
                <w:i/>
              </w:rPr>
            </w:pPr>
            <w:r>
              <w:rPr>
                <w:rFonts w:ascii="Times" w:hAnsi="Times"/>
                <w:i/>
              </w:rPr>
              <w:t>3</w:t>
            </w:r>
          </w:p>
        </w:tc>
        <w:tc>
          <w:tcPr>
            <w:tcW w:w="1497" w:type="dxa"/>
          </w:tcPr>
          <w:p w14:paraId="09EBAE38" w14:textId="77777777" w:rsidR="0062799E" w:rsidRDefault="0062799E" w:rsidP="00192367">
            <w:pPr>
              <w:rPr>
                <w:rFonts w:ascii="Times" w:hAnsi="Times"/>
                <w:i/>
              </w:rPr>
            </w:pPr>
            <w:r>
              <w:rPr>
                <w:rFonts w:ascii="Times" w:hAnsi="Times"/>
                <w:i/>
              </w:rPr>
              <w:t>4</w:t>
            </w:r>
          </w:p>
        </w:tc>
        <w:tc>
          <w:tcPr>
            <w:tcW w:w="1630" w:type="dxa"/>
          </w:tcPr>
          <w:p w14:paraId="3187437B" w14:textId="77777777" w:rsidR="0062799E" w:rsidRDefault="0062799E" w:rsidP="00192367">
            <w:pPr>
              <w:rPr>
                <w:rFonts w:ascii="Times" w:hAnsi="Times"/>
                <w:i/>
              </w:rPr>
            </w:pPr>
            <w:r>
              <w:rPr>
                <w:rFonts w:ascii="Times" w:hAnsi="Times"/>
                <w:i/>
              </w:rPr>
              <w:t>5</w:t>
            </w:r>
          </w:p>
        </w:tc>
        <w:tc>
          <w:tcPr>
            <w:tcW w:w="1750" w:type="dxa"/>
          </w:tcPr>
          <w:p w14:paraId="2D3494CF" w14:textId="77777777" w:rsidR="0062799E" w:rsidRDefault="0062799E" w:rsidP="00192367">
            <w:pPr>
              <w:rPr>
                <w:rFonts w:ascii="Times" w:hAnsi="Times"/>
                <w:i/>
              </w:rPr>
            </w:pPr>
            <w:r>
              <w:rPr>
                <w:rFonts w:ascii="Times" w:hAnsi="Times"/>
                <w:i/>
              </w:rPr>
              <w:t>6</w:t>
            </w:r>
          </w:p>
        </w:tc>
      </w:tr>
      <w:tr w:rsidR="006D5D0E" w14:paraId="566DCA9B" w14:textId="77777777" w:rsidTr="006D5D0E">
        <w:trPr>
          <w:trHeight w:val="521"/>
        </w:trPr>
        <w:tc>
          <w:tcPr>
            <w:tcW w:w="1471" w:type="dxa"/>
          </w:tcPr>
          <w:p w14:paraId="379094B9" w14:textId="3883AE5D" w:rsidR="0062799E" w:rsidRDefault="0062799E" w:rsidP="00192367">
            <w:pPr>
              <w:rPr>
                <w:rFonts w:ascii="Times" w:hAnsi="Times"/>
                <w:i/>
              </w:rPr>
            </w:pPr>
            <w:r w:rsidRPr="0062799E">
              <w:rPr>
                <w:rFonts w:ascii="Times" w:hAnsi="Times"/>
                <w:i/>
              </w:rPr>
              <w:t xml:space="preserve">Strongly </w:t>
            </w:r>
            <w:r w:rsidR="006D5D0E">
              <w:rPr>
                <w:rFonts w:ascii="Times" w:hAnsi="Times"/>
                <w:i/>
              </w:rPr>
              <w:t>dis</w:t>
            </w:r>
            <w:r w:rsidRPr="0062799E">
              <w:rPr>
                <w:rFonts w:ascii="Times" w:hAnsi="Times"/>
                <w:i/>
              </w:rPr>
              <w:t>agree</w:t>
            </w:r>
          </w:p>
        </w:tc>
        <w:tc>
          <w:tcPr>
            <w:tcW w:w="1505" w:type="dxa"/>
          </w:tcPr>
          <w:p w14:paraId="40A63C39" w14:textId="448C3AAE" w:rsidR="0062799E" w:rsidRDefault="006D5D0E" w:rsidP="00192367">
            <w:pPr>
              <w:rPr>
                <w:rFonts w:ascii="Times" w:hAnsi="Times"/>
                <w:i/>
              </w:rPr>
            </w:pPr>
            <w:r>
              <w:rPr>
                <w:rFonts w:ascii="Times" w:hAnsi="Times"/>
                <w:i/>
              </w:rPr>
              <w:t>Disa</w:t>
            </w:r>
            <w:r w:rsidR="0062799E" w:rsidRPr="0062799E">
              <w:rPr>
                <w:rFonts w:ascii="Times" w:hAnsi="Times"/>
                <w:i/>
              </w:rPr>
              <w:t>gree</w:t>
            </w:r>
          </w:p>
        </w:tc>
        <w:tc>
          <w:tcPr>
            <w:tcW w:w="1497" w:type="dxa"/>
          </w:tcPr>
          <w:p w14:paraId="44612754" w14:textId="52B3F861" w:rsidR="0062799E" w:rsidRDefault="0062799E" w:rsidP="00192367">
            <w:pPr>
              <w:rPr>
                <w:rFonts w:ascii="Times" w:hAnsi="Times"/>
                <w:i/>
              </w:rPr>
            </w:pPr>
            <w:r w:rsidRPr="0062799E">
              <w:rPr>
                <w:rFonts w:ascii="Times" w:hAnsi="Times"/>
                <w:i/>
              </w:rPr>
              <w:t xml:space="preserve">Somewhat </w:t>
            </w:r>
            <w:r w:rsidR="006D5D0E">
              <w:rPr>
                <w:rFonts w:ascii="Times" w:hAnsi="Times"/>
                <w:i/>
              </w:rPr>
              <w:t>disa</w:t>
            </w:r>
            <w:r w:rsidRPr="0062799E">
              <w:rPr>
                <w:rFonts w:ascii="Times" w:hAnsi="Times"/>
                <w:i/>
              </w:rPr>
              <w:t>gree</w:t>
            </w:r>
          </w:p>
        </w:tc>
        <w:tc>
          <w:tcPr>
            <w:tcW w:w="1497" w:type="dxa"/>
          </w:tcPr>
          <w:p w14:paraId="5E2EAC70" w14:textId="5DAC96CF" w:rsidR="0062799E" w:rsidRDefault="0062799E" w:rsidP="00192367">
            <w:pPr>
              <w:rPr>
                <w:rFonts w:ascii="Times" w:hAnsi="Times"/>
                <w:i/>
              </w:rPr>
            </w:pPr>
            <w:r w:rsidRPr="0062799E">
              <w:rPr>
                <w:rFonts w:ascii="Times" w:hAnsi="Times"/>
                <w:i/>
              </w:rPr>
              <w:t>Somewhat agree</w:t>
            </w:r>
          </w:p>
        </w:tc>
        <w:tc>
          <w:tcPr>
            <w:tcW w:w="1630" w:type="dxa"/>
          </w:tcPr>
          <w:p w14:paraId="3F9A263F" w14:textId="122BB2C6" w:rsidR="0062799E" w:rsidRDefault="006D5D0E" w:rsidP="00192367">
            <w:pPr>
              <w:rPr>
                <w:rFonts w:ascii="Times" w:hAnsi="Times"/>
                <w:i/>
              </w:rPr>
            </w:pPr>
            <w:r>
              <w:rPr>
                <w:rFonts w:ascii="Times" w:hAnsi="Times"/>
                <w:i/>
              </w:rPr>
              <w:t>A</w:t>
            </w:r>
            <w:r w:rsidR="0062799E" w:rsidRPr="0062799E">
              <w:rPr>
                <w:rFonts w:ascii="Times" w:hAnsi="Times"/>
                <w:i/>
              </w:rPr>
              <w:t>gree</w:t>
            </w:r>
          </w:p>
        </w:tc>
        <w:tc>
          <w:tcPr>
            <w:tcW w:w="1750" w:type="dxa"/>
          </w:tcPr>
          <w:p w14:paraId="17BA0566" w14:textId="5C3101AE" w:rsidR="0062799E" w:rsidRDefault="0062799E" w:rsidP="00706B49">
            <w:pPr>
              <w:rPr>
                <w:rFonts w:ascii="Times" w:hAnsi="Times"/>
                <w:i/>
              </w:rPr>
            </w:pPr>
            <w:r w:rsidRPr="0062799E">
              <w:rPr>
                <w:rFonts w:ascii="Times" w:hAnsi="Times"/>
                <w:i/>
              </w:rPr>
              <w:t xml:space="preserve">Strongly </w:t>
            </w:r>
            <w:r w:rsidR="00706B49">
              <w:rPr>
                <w:rFonts w:ascii="Times" w:hAnsi="Times"/>
                <w:i/>
              </w:rPr>
              <w:t>a</w:t>
            </w:r>
            <w:r w:rsidRPr="0062799E">
              <w:rPr>
                <w:rFonts w:ascii="Times" w:hAnsi="Times"/>
                <w:i/>
              </w:rPr>
              <w:t>gree</w:t>
            </w:r>
          </w:p>
        </w:tc>
      </w:tr>
    </w:tbl>
    <w:p w14:paraId="22A16C8A" w14:textId="77777777" w:rsidR="00CC5494" w:rsidRDefault="00CC5494" w:rsidP="0081296E"/>
    <w:p w14:paraId="21E05F34" w14:textId="5D8616D7" w:rsidR="00E67B5D" w:rsidRDefault="008B4E60" w:rsidP="00E67B5D">
      <w:pPr>
        <w:pStyle w:val="ListParagraph"/>
        <w:numPr>
          <w:ilvl w:val="0"/>
          <w:numId w:val="22"/>
        </w:numPr>
        <w:spacing w:line="480" w:lineRule="auto"/>
        <w:rPr>
          <w:rFonts w:ascii="Times" w:hAnsi="Times"/>
        </w:rPr>
      </w:pPr>
      <w:r w:rsidRPr="00E67B5D">
        <w:rPr>
          <w:rFonts w:ascii="Times" w:hAnsi="Times"/>
        </w:rPr>
        <w:t>Grieving stude</w:t>
      </w:r>
      <w:r w:rsidR="00F06C1B" w:rsidRPr="00E67B5D">
        <w:rPr>
          <w:rFonts w:ascii="Times" w:hAnsi="Times"/>
        </w:rPr>
        <w:t xml:space="preserve">nts </w:t>
      </w:r>
      <w:r w:rsidR="00706B49">
        <w:rPr>
          <w:rFonts w:ascii="Times" w:hAnsi="Times"/>
        </w:rPr>
        <w:t xml:space="preserve">may </w:t>
      </w:r>
      <w:r w:rsidR="00F06C1B" w:rsidRPr="00E67B5D">
        <w:rPr>
          <w:rFonts w:ascii="Times" w:hAnsi="Times"/>
        </w:rPr>
        <w:t xml:space="preserve">feel </w:t>
      </w:r>
      <w:r w:rsidRPr="00E67B5D">
        <w:rPr>
          <w:rFonts w:ascii="Times" w:hAnsi="Times"/>
        </w:rPr>
        <w:t xml:space="preserve">guilty after the death of </w:t>
      </w:r>
      <w:r w:rsidR="00B54BFB">
        <w:rPr>
          <w:rFonts w:ascii="Times" w:hAnsi="Times"/>
        </w:rPr>
        <w:t>their loved one.</w:t>
      </w:r>
    </w:p>
    <w:p w14:paraId="09C6AFE2" w14:textId="62085FBF" w:rsidR="008B4E60" w:rsidRPr="008B4E60" w:rsidRDefault="00066174" w:rsidP="00E67B5D">
      <w:pPr>
        <w:pStyle w:val="ListParagraph"/>
        <w:numPr>
          <w:ilvl w:val="0"/>
          <w:numId w:val="22"/>
        </w:numPr>
        <w:spacing w:line="480" w:lineRule="auto"/>
        <w:rPr>
          <w:rFonts w:ascii="Times" w:hAnsi="Times"/>
        </w:rPr>
      </w:pPr>
      <w:r>
        <w:rPr>
          <w:rFonts w:ascii="Times" w:hAnsi="Times"/>
        </w:rPr>
        <w:t>Almost everyone</w:t>
      </w:r>
      <w:r w:rsidRPr="008B4E60">
        <w:rPr>
          <w:rFonts w:ascii="Times" w:hAnsi="Times"/>
        </w:rPr>
        <w:t xml:space="preserve"> </w:t>
      </w:r>
      <w:r w:rsidR="00870EF1" w:rsidRPr="008B4E60">
        <w:rPr>
          <w:rFonts w:ascii="Times" w:hAnsi="Times"/>
        </w:rPr>
        <w:t>experience</w:t>
      </w:r>
      <w:r>
        <w:rPr>
          <w:rFonts w:ascii="Times" w:hAnsi="Times"/>
        </w:rPr>
        <w:t>s</w:t>
      </w:r>
      <w:r w:rsidR="00870EF1" w:rsidRPr="008B4E60">
        <w:rPr>
          <w:rFonts w:ascii="Times" w:hAnsi="Times"/>
        </w:rPr>
        <w:t xml:space="preserve"> complicated grief. </w:t>
      </w:r>
      <w:r w:rsidR="00E67B5D">
        <w:rPr>
          <w:rFonts w:ascii="Times" w:hAnsi="Times"/>
        </w:rPr>
        <w:t>(*)</w:t>
      </w:r>
    </w:p>
    <w:p w14:paraId="57FA8779" w14:textId="37F0D602" w:rsidR="008B4E60" w:rsidRPr="009E3C89" w:rsidRDefault="00870EF1" w:rsidP="00E67B5D">
      <w:pPr>
        <w:pStyle w:val="ListParagraph"/>
        <w:numPr>
          <w:ilvl w:val="0"/>
          <w:numId w:val="22"/>
        </w:numPr>
        <w:spacing w:line="480" w:lineRule="auto"/>
        <w:rPr>
          <w:rFonts w:ascii="Times" w:hAnsi="Times"/>
        </w:rPr>
      </w:pPr>
      <w:r w:rsidRPr="009E3C89">
        <w:rPr>
          <w:rFonts w:ascii="Times" w:hAnsi="Times"/>
        </w:rPr>
        <w:t xml:space="preserve">Thinking about </w:t>
      </w:r>
      <w:r w:rsidR="00774237" w:rsidRPr="009E3C89">
        <w:rPr>
          <w:rFonts w:ascii="Times" w:hAnsi="Times"/>
        </w:rPr>
        <w:t>deaths</w:t>
      </w:r>
      <w:r w:rsidRPr="009E3C89">
        <w:rPr>
          <w:rFonts w:ascii="Times" w:hAnsi="Times"/>
        </w:rPr>
        <w:t xml:space="preserve"> </w:t>
      </w:r>
      <w:r w:rsidR="00774237" w:rsidRPr="009E3C89">
        <w:rPr>
          <w:rFonts w:ascii="Times" w:hAnsi="Times"/>
        </w:rPr>
        <w:t xml:space="preserve">that occurred before </w:t>
      </w:r>
      <w:r w:rsidR="009E3C89" w:rsidRPr="009E3C89">
        <w:rPr>
          <w:rFonts w:ascii="Times" w:hAnsi="Times"/>
        </w:rPr>
        <w:t xml:space="preserve">the most recent loss </w:t>
      </w:r>
      <w:r w:rsidR="00774237" w:rsidRPr="009E3C89">
        <w:rPr>
          <w:rFonts w:ascii="Times" w:hAnsi="Times"/>
        </w:rPr>
        <w:t>is a common</w:t>
      </w:r>
      <w:r w:rsidR="008B4E60" w:rsidRPr="009E3C89">
        <w:rPr>
          <w:rFonts w:ascii="Times" w:hAnsi="Times"/>
        </w:rPr>
        <w:t xml:space="preserve"> grief</w:t>
      </w:r>
      <w:r w:rsidR="00774237" w:rsidRPr="009E3C89">
        <w:rPr>
          <w:rFonts w:ascii="Times" w:hAnsi="Times"/>
        </w:rPr>
        <w:t xml:space="preserve"> reaction</w:t>
      </w:r>
      <w:r w:rsidR="008B4E60" w:rsidRPr="009E3C89">
        <w:rPr>
          <w:rFonts w:ascii="Times" w:hAnsi="Times"/>
        </w:rPr>
        <w:t>.</w:t>
      </w:r>
      <w:r w:rsidR="00E67B5D" w:rsidRPr="009E3C89">
        <w:rPr>
          <w:rFonts w:ascii="Times" w:hAnsi="Times"/>
        </w:rPr>
        <w:t xml:space="preserve"> </w:t>
      </w:r>
    </w:p>
    <w:p w14:paraId="71575E44" w14:textId="265232DF" w:rsidR="008B4E60" w:rsidRPr="008B4E60" w:rsidRDefault="00870EF1" w:rsidP="00E67B5D">
      <w:pPr>
        <w:pStyle w:val="ListParagraph"/>
        <w:numPr>
          <w:ilvl w:val="0"/>
          <w:numId w:val="22"/>
        </w:numPr>
        <w:spacing w:line="480" w:lineRule="auto"/>
        <w:rPr>
          <w:rFonts w:ascii="Times" w:hAnsi="Times"/>
        </w:rPr>
      </w:pPr>
      <w:r w:rsidRPr="008B4E60">
        <w:rPr>
          <w:rFonts w:ascii="Times" w:hAnsi="Times"/>
        </w:rPr>
        <w:t xml:space="preserve">Grief </w:t>
      </w:r>
      <w:r w:rsidR="00706B49">
        <w:rPr>
          <w:rFonts w:ascii="Times" w:hAnsi="Times"/>
        </w:rPr>
        <w:t>may</w:t>
      </w:r>
      <w:r w:rsidRPr="008B4E60">
        <w:rPr>
          <w:rFonts w:ascii="Times" w:hAnsi="Times"/>
        </w:rPr>
        <w:t xml:space="preserve"> affect a college student’s study habits. </w:t>
      </w:r>
    </w:p>
    <w:p w14:paraId="2754C84E" w14:textId="1FFD6540" w:rsidR="008B4E60" w:rsidRPr="008B4E60" w:rsidRDefault="00774237" w:rsidP="00E67B5D">
      <w:pPr>
        <w:pStyle w:val="ListParagraph"/>
        <w:numPr>
          <w:ilvl w:val="0"/>
          <w:numId w:val="22"/>
        </w:numPr>
        <w:spacing w:line="480" w:lineRule="auto"/>
        <w:rPr>
          <w:rFonts w:ascii="Times" w:hAnsi="Times"/>
        </w:rPr>
      </w:pPr>
      <w:r>
        <w:rPr>
          <w:rFonts w:ascii="Times" w:hAnsi="Times"/>
        </w:rPr>
        <w:t xml:space="preserve">Everyone who grieves experiences </w:t>
      </w:r>
      <w:r w:rsidR="00870EF1" w:rsidRPr="008B4E60">
        <w:rPr>
          <w:rFonts w:ascii="Times" w:hAnsi="Times"/>
        </w:rPr>
        <w:t xml:space="preserve">sadness. </w:t>
      </w:r>
      <w:r w:rsidR="00E67B5D">
        <w:rPr>
          <w:rFonts w:ascii="Times" w:hAnsi="Times"/>
        </w:rPr>
        <w:t>(*)</w:t>
      </w:r>
    </w:p>
    <w:p w14:paraId="65509A3B" w14:textId="0EE34DE4" w:rsidR="008B4E60" w:rsidRPr="008B4E60" w:rsidRDefault="00870EF1" w:rsidP="00E67B5D">
      <w:pPr>
        <w:pStyle w:val="ListParagraph"/>
        <w:numPr>
          <w:ilvl w:val="0"/>
          <w:numId w:val="22"/>
        </w:numPr>
        <w:spacing w:line="480" w:lineRule="auto"/>
        <w:rPr>
          <w:rFonts w:ascii="Times" w:hAnsi="Times"/>
        </w:rPr>
      </w:pPr>
      <w:r w:rsidRPr="008B4E60">
        <w:rPr>
          <w:rFonts w:ascii="Times" w:hAnsi="Times"/>
        </w:rPr>
        <w:t>Everyone who is grieving experiences similar feelings</w:t>
      </w:r>
      <w:r w:rsidR="00D812A2">
        <w:rPr>
          <w:rFonts w:ascii="Times" w:hAnsi="Times"/>
        </w:rPr>
        <w:t xml:space="preserve"> as grief is universal</w:t>
      </w:r>
      <w:r w:rsidRPr="008B4E60">
        <w:rPr>
          <w:rFonts w:ascii="Times" w:hAnsi="Times"/>
        </w:rPr>
        <w:t>.</w:t>
      </w:r>
      <w:r w:rsidR="00F06C1B">
        <w:rPr>
          <w:rFonts w:ascii="Times" w:hAnsi="Times"/>
        </w:rPr>
        <w:t xml:space="preserve"> </w:t>
      </w:r>
      <w:r w:rsidR="00E67B5D">
        <w:rPr>
          <w:rFonts w:ascii="Times" w:hAnsi="Times"/>
        </w:rPr>
        <w:t xml:space="preserve"> (*)</w:t>
      </w:r>
    </w:p>
    <w:p w14:paraId="3F85779C" w14:textId="505BD6A3" w:rsidR="008B4E60" w:rsidRPr="008B4E60" w:rsidRDefault="00870EF1" w:rsidP="00E67B5D">
      <w:pPr>
        <w:pStyle w:val="ListParagraph"/>
        <w:numPr>
          <w:ilvl w:val="0"/>
          <w:numId w:val="22"/>
        </w:numPr>
        <w:spacing w:line="480" w:lineRule="auto"/>
        <w:rPr>
          <w:rFonts w:ascii="Times" w:hAnsi="Times"/>
        </w:rPr>
      </w:pPr>
      <w:r w:rsidRPr="008B4E60">
        <w:rPr>
          <w:rFonts w:ascii="Times" w:hAnsi="Times"/>
        </w:rPr>
        <w:t>If grieving individuals have difficulty engaging in necessary aspects of life</w:t>
      </w:r>
      <w:r w:rsidR="00706B49">
        <w:rPr>
          <w:rFonts w:ascii="Times" w:hAnsi="Times"/>
        </w:rPr>
        <w:t xml:space="preserve"> for a long period of time</w:t>
      </w:r>
      <w:r w:rsidRPr="008B4E60">
        <w:rPr>
          <w:rFonts w:ascii="Times" w:hAnsi="Times"/>
        </w:rPr>
        <w:t>, they are probably experiencing what is termed “complicated grief.”</w:t>
      </w:r>
    </w:p>
    <w:p w14:paraId="233CCDD3" w14:textId="77777777" w:rsidR="008B4E60" w:rsidRPr="008B4E60" w:rsidRDefault="00870EF1" w:rsidP="00E67B5D">
      <w:pPr>
        <w:pStyle w:val="ListParagraph"/>
        <w:numPr>
          <w:ilvl w:val="0"/>
          <w:numId w:val="22"/>
        </w:numPr>
        <w:spacing w:line="480" w:lineRule="auto"/>
        <w:rPr>
          <w:rFonts w:ascii="Times" w:hAnsi="Times"/>
        </w:rPr>
      </w:pPr>
      <w:r w:rsidRPr="008B4E60">
        <w:rPr>
          <w:rFonts w:ascii="Times" w:hAnsi="Times"/>
        </w:rPr>
        <w:t>Grief comes in waves.</w:t>
      </w:r>
    </w:p>
    <w:p w14:paraId="4B6E84B2" w14:textId="652F633C" w:rsidR="008B4E60" w:rsidRPr="00EA6D33" w:rsidRDefault="00730115" w:rsidP="00E67B5D">
      <w:pPr>
        <w:pStyle w:val="ListParagraph"/>
        <w:numPr>
          <w:ilvl w:val="0"/>
          <w:numId w:val="22"/>
        </w:numPr>
        <w:spacing w:line="480" w:lineRule="auto"/>
        <w:rPr>
          <w:rFonts w:ascii="Times" w:hAnsi="Times"/>
        </w:rPr>
      </w:pPr>
      <w:r>
        <w:rPr>
          <w:rFonts w:ascii="Times" w:hAnsi="Times"/>
        </w:rPr>
        <w:t>Very few</w:t>
      </w:r>
      <w:r w:rsidRPr="00EA6D33">
        <w:rPr>
          <w:rFonts w:ascii="Times" w:hAnsi="Times"/>
        </w:rPr>
        <w:t xml:space="preserve"> </w:t>
      </w:r>
      <w:r w:rsidR="00870EF1" w:rsidRPr="00EA6D33">
        <w:rPr>
          <w:rFonts w:ascii="Times" w:hAnsi="Times"/>
        </w:rPr>
        <w:t xml:space="preserve">people are done grieving a significant loss in </w:t>
      </w:r>
      <w:r>
        <w:rPr>
          <w:rFonts w:ascii="Times" w:hAnsi="Times"/>
        </w:rPr>
        <w:t>one</w:t>
      </w:r>
      <w:r w:rsidR="00870EF1" w:rsidRPr="00EA6D33">
        <w:rPr>
          <w:rFonts w:ascii="Times" w:hAnsi="Times"/>
        </w:rPr>
        <w:t xml:space="preserve"> year. </w:t>
      </w:r>
    </w:p>
    <w:p w14:paraId="035B7C04" w14:textId="412FD6C8" w:rsidR="008B4E60" w:rsidRPr="008B4E60" w:rsidRDefault="00870EF1" w:rsidP="00E67B5D">
      <w:pPr>
        <w:pStyle w:val="ListParagraph"/>
        <w:numPr>
          <w:ilvl w:val="0"/>
          <w:numId w:val="22"/>
        </w:numPr>
        <w:spacing w:line="480" w:lineRule="auto"/>
        <w:rPr>
          <w:rFonts w:ascii="Times" w:hAnsi="Times"/>
        </w:rPr>
      </w:pPr>
      <w:r w:rsidRPr="008B4E60">
        <w:rPr>
          <w:rFonts w:ascii="Times" w:hAnsi="Times"/>
        </w:rPr>
        <w:t xml:space="preserve">People who are grieving have emotional reactions, not physical reactions. </w:t>
      </w:r>
      <w:r w:rsidR="00E67B5D">
        <w:rPr>
          <w:rFonts w:ascii="Times" w:hAnsi="Times"/>
        </w:rPr>
        <w:t>(*)</w:t>
      </w:r>
    </w:p>
    <w:p w14:paraId="61D2DBBA" w14:textId="77777777" w:rsidR="008B4E60" w:rsidRPr="008B4E60" w:rsidRDefault="00870EF1" w:rsidP="00E67B5D">
      <w:pPr>
        <w:pStyle w:val="ListParagraph"/>
        <w:numPr>
          <w:ilvl w:val="0"/>
          <w:numId w:val="22"/>
        </w:numPr>
        <w:spacing w:line="480" w:lineRule="auto"/>
        <w:rPr>
          <w:rFonts w:ascii="Times" w:hAnsi="Times"/>
        </w:rPr>
      </w:pPr>
      <w:r w:rsidRPr="008B4E60">
        <w:rPr>
          <w:rFonts w:ascii="Times" w:hAnsi="Times"/>
        </w:rPr>
        <w:t xml:space="preserve">People who are grieving may start worrying that others will die. </w:t>
      </w:r>
    </w:p>
    <w:p w14:paraId="74B0635C" w14:textId="634F7DE9" w:rsidR="008B4E60" w:rsidRPr="008B4E60" w:rsidRDefault="00870EF1" w:rsidP="00E67B5D">
      <w:pPr>
        <w:pStyle w:val="ListParagraph"/>
        <w:numPr>
          <w:ilvl w:val="0"/>
          <w:numId w:val="22"/>
        </w:numPr>
        <w:spacing w:line="480" w:lineRule="auto"/>
        <w:rPr>
          <w:rFonts w:ascii="Times" w:hAnsi="Times"/>
        </w:rPr>
      </w:pPr>
      <w:r w:rsidRPr="008B4E60">
        <w:rPr>
          <w:rFonts w:ascii="Times" w:hAnsi="Times"/>
        </w:rPr>
        <w:t xml:space="preserve">People who are grieving may be less annoyed by the little things, given what they’ve experienced. </w:t>
      </w:r>
      <w:r w:rsidR="00E67B5D">
        <w:rPr>
          <w:rFonts w:ascii="Times" w:hAnsi="Times"/>
        </w:rPr>
        <w:t>(*)</w:t>
      </w:r>
    </w:p>
    <w:p w14:paraId="5E9B7840" w14:textId="7B9E49E1" w:rsidR="008B4E60" w:rsidRPr="008B4E60" w:rsidRDefault="00870EF1" w:rsidP="00E67B5D">
      <w:pPr>
        <w:pStyle w:val="ListParagraph"/>
        <w:numPr>
          <w:ilvl w:val="0"/>
          <w:numId w:val="22"/>
        </w:numPr>
        <w:spacing w:line="480" w:lineRule="auto"/>
        <w:rPr>
          <w:rFonts w:ascii="Times" w:hAnsi="Times"/>
        </w:rPr>
      </w:pPr>
      <w:r w:rsidRPr="008B4E60">
        <w:rPr>
          <w:rFonts w:ascii="Times" w:hAnsi="Times"/>
        </w:rPr>
        <w:t xml:space="preserve">When people grieve, they </w:t>
      </w:r>
      <w:r w:rsidR="00730115">
        <w:rPr>
          <w:rFonts w:ascii="Times" w:hAnsi="Times"/>
        </w:rPr>
        <w:t>are reminded of the prior losses that they experienced</w:t>
      </w:r>
      <w:r w:rsidRPr="008B4E60">
        <w:rPr>
          <w:rFonts w:ascii="Times" w:hAnsi="Times"/>
        </w:rPr>
        <w:t xml:space="preserve">. </w:t>
      </w:r>
      <w:r w:rsidR="00E67B5D">
        <w:rPr>
          <w:rFonts w:ascii="Times" w:hAnsi="Times"/>
        </w:rPr>
        <w:t>(*)</w:t>
      </w:r>
    </w:p>
    <w:p w14:paraId="37E27991" w14:textId="21A513A4" w:rsidR="008B4E60" w:rsidRPr="009E3C89" w:rsidRDefault="00870EF1" w:rsidP="00E67B5D">
      <w:pPr>
        <w:pStyle w:val="ListParagraph"/>
        <w:numPr>
          <w:ilvl w:val="0"/>
          <w:numId w:val="22"/>
        </w:numPr>
        <w:spacing w:line="480" w:lineRule="auto"/>
        <w:rPr>
          <w:rFonts w:ascii="Times" w:hAnsi="Times"/>
        </w:rPr>
      </w:pPr>
      <w:r w:rsidRPr="009E3C89">
        <w:rPr>
          <w:rFonts w:ascii="Times" w:hAnsi="Times"/>
        </w:rPr>
        <w:t xml:space="preserve">Culture </w:t>
      </w:r>
      <w:r w:rsidR="009E3C89" w:rsidRPr="009E3C89">
        <w:rPr>
          <w:rFonts w:ascii="Times" w:hAnsi="Times"/>
        </w:rPr>
        <w:t xml:space="preserve">rarely </w:t>
      </w:r>
      <w:r w:rsidRPr="009E3C89">
        <w:rPr>
          <w:rFonts w:ascii="Times" w:hAnsi="Times"/>
        </w:rPr>
        <w:t xml:space="preserve">plays </w:t>
      </w:r>
      <w:r w:rsidR="00D812A2" w:rsidRPr="009E3C89">
        <w:rPr>
          <w:rFonts w:ascii="Times" w:hAnsi="Times"/>
        </w:rPr>
        <w:t xml:space="preserve">a </w:t>
      </w:r>
      <w:r w:rsidRPr="009E3C89">
        <w:rPr>
          <w:rFonts w:ascii="Times" w:hAnsi="Times"/>
        </w:rPr>
        <w:t>role in the grieving process.</w:t>
      </w:r>
      <w:r w:rsidR="00F06C1B" w:rsidRPr="009E3C89">
        <w:rPr>
          <w:rFonts w:ascii="Times" w:hAnsi="Times"/>
        </w:rPr>
        <w:t xml:space="preserve"> </w:t>
      </w:r>
      <w:r w:rsidR="00E67B5D" w:rsidRPr="009E3C89">
        <w:rPr>
          <w:rFonts w:ascii="Times" w:hAnsi="Times"/>
        </w:rPr>
        <w:t>(*)</w:t>
      </w:r>
    </w:p>
    <w:p w14:paraId="47C16613" w14:textId="4A5D93DF" w:rsidR="008B4E60" w:rsidRPr="008B4E60" w:rsidRDefault="00870EF1" w:rsidP="00E67B5D">
      <w:pPr>
        <w:pStyle w:val="ListParagraph"/>
        <w:numPr>
          <w:ilvl w:val="0"/>
          <w:numId w:val="22"/>
        </w:numPr>
        <w:spacing w:line="480" w:lineRule="auto"/>
        <w:rPr>
          <w:rFonts w:ascii="Times" w:hAnsi="Times"/>
        </w:rPr>
      </w:pPr>
      <w:r w:rsidRPr="008B4E60">
        <w:rPr>
          <w:rFonts w:ascii="Times" w:hAnsi="Times"/>
        </w:rPr>
        <w:lastRenderedPageBreak/>
        <w:t>I</w:t>
      </w:r>
      <w:r w:rsidR="00066174">
        <w:rPr>
          <w:rFonts w:ascii="Times" w:hAnsi="Times"/>
        </w:rPr>
        <w:t>t i</w:t>
      </w:r>
      <w:r w:rsidRPr="008B4E60">
        <w:rPr>
          <w:rFonts w:ascii="Times" w:hAnsi="Times"/>
        </w:rPr>
        <w:t xml:space="preserve">s </w:t>
      </w:r>
      <w:r w:rsidR="00D812A2">
        <w:rPr>
          <w:rFonts w:ascii="Times" w:hAnsi="Times"/>
        </w:rPr>
        <w:t>typical</w:t>
      </w:r>
      <w:r w:rsidR="00D812A2" w:rsidRPr="008B4E60">
        <w:rPr>
          <w:rFonts w:ascii="Times" w:hAnsi="Times"/>
        </w:rPr>
        <w:t xml:space="preserve"> </w:t>
      </w:r>
      <w:r w:rsidRPr="008B4E60">
        <w:rPr>
          <w:rFonts w:ascii="Times" w:hAnsi="Times"/>
        </w:rPr>
        <w:t xml:space="preserve">to </w:t>
      </w:r>
      <w:r w:rsidR="00066174">
        <w:rPr>
          <w:rFonts w:ascii="Times" w:hAnsi="Times"/>
        </w:rPr>
        <w:t>engage in very risky behaviors (e.g., abusing alcohol/drugs)</w:t>
      </w:r>
      <w:r w:rsidRPr="008B4E60">
        <w:rPr>
          <w:rFonts w:ascii="Times" w:hAnsi="Times"/>
        </w:rPr>
        <w:t xml:space="preserve"> when one is grieving.</w:t>
      </w:r>
      <w:r w:rsidR="00E67B5D">
        <w:rPr>
          <w:rFonts w:ascii="Times" w:hAnsi="Times"/>
        </w:rPr>
        <w:t xml:space="preserve"> (*)</w:t>
      </w:r>
    </w:p>
    <w:p w14:paraId="4354119E" w14:textId="2032484B" w:rsidR="00870EF1" w:rsidRPr="008B4E60" w:rsidRDefault="00870EF1" w:rsidP="00E67B5D">
      <w:pPr>
        <w:pStyle w:val="ListParagraph"/>
        <w:numPr>
          <w:ilvl w:val="0"/>
          <w:numId w:val="22"/>
        </w:numPr>
        <w:spacing w:line="480" w:lineRule="auto"/>
        <w:rPr>
          <w:rFonts w:ascii="Times" w:hAnsi="Times"/>
        </w:rPr>
      </w:pPr>
      <w:r w:rsidRPr="008B4E60">
        <w:rPr>
          <w:rFonts w:ascii="Times" w:hAnsi="Times"/>
        </w:rPr>
        <w:t xml:space="preserve">A </w:t>
      </w:r>
      <w:r w:rsidR="00D812A2">
        <w:rPr>
          <w:rFonts w:ascii="Times" w:hAnsi="Times"/>
        </w:rPr>
        <w:t>common</w:t>
      </w:r>
      <w:r w:rsidR="00D812A2" w:rsidRPr="008B4E60">
        <w:rPr>
          <w:rFonts w:ascii="Times" w:hAnsi="Times"/>
        </w:rPr>
        <w:t xml:space="preserve"> </w:t>
      </w:r>
      <w:r w:rsidRPr="008B4E60">
        <w:rPr>
          <w:rFonts w:ascii="Times" w:hAnsi="Times"/>
        </w:rPr>
        <w:t>response to grieving is wanting to die.</w:t>
      </w:r>
      <w:r w:rsidR="00E67B5D">
        <w:rPr>
          <w:rFonts w:ascii="Times" w:hAnsi="Times"/>
        </w:rPr>
        <w:t xml:space="preserve"> (*)</w:t>
      </w:r>
    </w:p>
    <w:p w14:paraId="33562110" w14:textId="77777777" w:rsidR="00013656" w:rsidRPr="00E67B5D" w:rsidRDefault="00013656" w:rsidP="00E67B5D">
      <w:pPr>
        <w:rPr>
          <w:i/>
        </w:rPr>
      </w:pPr>
      <w:r w:rsidRPr="00E67B5D">
        <w:rPr>
          <w:i/>
        </w:rPr>
        <w:t xml:space="preserve">Note. (*) Next to item indicates item has been reverse scored. </w:t>
      </w:r>
    </w:p>
    <w:p w14:paraId="612E3E36" w14:textId="77777777" w:rsidR="003A708B" w:rsidRDefault="003A708B" w:rsidP="003A708B"/>
    <w:p w14:paraId="34B5D669" w14:textId="77777777" w:rsidR="005612BA" w:rsidRDefault="005612BA" w:rsidP="00CC5494">
      <w:pPr>
        <w:jc w:val="center"/>
        <w:rPr>
          <w:b/>
        </w:rPr>
      </w:pPr>
    </w:p>
    <w:p w14:paraId="4271E404" w14:textId="4F15ED03" w:rsidR="00475EE3" w:rsidRPr="000F5532" w:rsidRDefault="005612BA" w:rsidP="00CC5494">
      <w:pPr>
        <w:jc w:val="center"/>
      </w:pPr>
      <w:r>
        <w:rPr>
          <w:b/>
        </w:rPr>
        <w:br w:type="column"/>
      </w:r>
      <w:r w:rsidR="00475EE3" w:rsidRPr="000F5532">
        <w:lastRenderedPageBreak/>
        <w:t xml:space="preserve">Appendix </w:t>
      </w:r>
      <w:r w:rsidR="00C27F8D">
        <w:t>G</w:t>
      </w:r>
    </w:p>
    <w:p w14:paraId="47B93D5A" w14:textId="77777777" w:rsidR="00475EE3" w:rsidRPr="000F5532" w:rsidRDefault="00475EE3" w:rsidP="00CC5494">
      <w:pPr>
        <w:jc w:val="center"/>
      </w:pPr>
    </w:p>
    <w:p w14:paraId="6798EDAF" w14:textId="2F1259C3" w:rsidR="003A708B" w:rsidRPr="000F5532" w:rsidRDefault="00CE6776" w:rsidP="00CC5494">
      <w:pPr>
        <w:jc w:val="center"/>
      </w:pPr>
      <w:r w:rsidRPr="000F5532">
        <w:t>KNOWLEDGE ABOUT APPRO</w:t>
      </w:r>
      <w:r w:rsidR="0081296E" w:rsidRPr="000F5532">
        <w:t xml:space="preserve">PRIATE </w:t>
      </w:r>
      <w:r w:rsidR="00C24CB5">
        <w:t>COMMUNICATION</w:t>
      </w:r>
      <w:r w:rsidR="00C24CB5" w:rsidRPr="000F5532">
        <w:t xml:space="preserve"> </w:t>
      </w:r>
      <w:r w:rsidR="00C24CB5">
        <w:t>WITH</w:t>
      </w:r>
      <w:r w:rsidR="00CC5494" w:rsidRPr="000F5532">
        <w:t xml:space="preserve"> GRIEVING PEERS</w:t>
      </w:r>
      <w:r w:rsidR="006A1334">
        <w:t xml:space="preserve"> </w:t>
      </w:r>
      <w:r w:rsidR="00241090">
        <w:t>(adapted from the “</w:t>
      </w:r>
      <w:r w:rsidR="00241090" w:rsidRPr="005717E7">
        <w:rPr>
          <w:spacing w:val="-1"/>
        </w:rPr>
        <w:t>Knowledge</w:t>
      </w:r>
      <w:r w:rsidR="00241090" w:rsidRPr="005717E7">
        <w:t xml:space="preserve"> </w:t>
      </w:r>
      <w:r w:rsidR="00241090" w:rsidRPr="005717E7">
        <w:rPr>
          <w:spacing w:val="-1"/>
        </w:rPr>
        <w:t>Regarding</w:t>
      </w:r>
      <w:r w:rsidR="00241090" w:rsidRPr="005717E7">
        <w:t xml:space="preserve"> Appropriate Bystander</w:t>
      </w:r>
      <w:r w:rsidR="00241090" w:rsidRPr="005717E7">
        <w:rPr>
          <w:spacing w:val="-1"/>
        </w:rPr>
        <w:t xml:space="preserve"> </w:t>
      </w:r>
      <w:r w:rsidR="00241090" w:rsidRPr="005717E7">
        <w:t>Interventions</w:t>
      </w:r>
      <w:r w:rsidR="00241090">
        <w:t>” measure by O’Brien et al</w:t>
      </w:r>
      <w:r w:rsidR="00426085">
        <w:t>., in press</w:t>
      </w:r>
      <w:r w:rsidR="00241090">
        <w:t>)</w:t>
      </w:r>
    </w:p>
    <w:p w14:paraId="09E5F902" w14:textId="77777777" w:rsidR="00870EF1" w:rsidRPr="00CC5494" w:rsidRDefault="00870EF1" w:rsidP="00CC5494">
      <w:pPr>
        <w:jc w:val="center"/>
      </w:pPr>
    </w:p>
    <w:p w14:paraId="7671C2E4" w14:textId="6C1C390C" w:rsidR="00F06C1B" w:rsidRPr="004B7458" w:rsidRDefault="00CC5494" w:rsidP="00D46E81">
      <w:pPr>
        <w:rPr>
          <w:i/>
        </w:rPr>
      </w:pPr>
      <w:r w:rsidRPr="004B7458">
        <w:rPr>
          <w:i/>
        </w:rPr>
        <w:t>Regarding</w:t>
      </w:r>
      <w:r w:rsidR="003A708B" w:rsidRPr="004B7458">
        <w:rPr>
          <w:i/>
        </w:rPr>
        <w:t xml:space="preserve"> a grieving friend, </w:t>
      </w:r>
      <w:r w:rsidR="00D46E81" w:rsidRPr="004B7458">
        <w:rPr>
          <w:i/>
        </w:rPr>
        <w:t>rate the degree to which you agree or disagree with the following statements.</w:t>
      </w:r>
      <w:r w:rsidR="00A2088E" w:rsidRPr="004B7458">
        <w:rPr>
          <w:i/>
        </w:rPr>
        <w:t xml:space="preserve"> </w:t>
      </w:r>
      <w:r w:rsidR="00CD4125" w:rsidRPr="007C33A9">
        <w:rPr>
          <w:rFonts w:ascii="Times" w:hAnsi="Times"/>
          <w:i/>
        </w:rPr>
        <w:t>Please do not look up or ask anyone else for the answers to these items. </w:t>
      </w:r>
    </w:p>
    <w:p w14:paraId="37DA8C61" w14:textId="77777777" w:rsidR="0062799E" w:rsidRDefault="0062799E" w:rsidP="00D46E81">
      <w:pPr>
        <w:rPr>
          <w:i/>
        </w:rPr>
      </w:pPr>
    </w:p>
    <w:tbl>
      <w:tblPr>
        <w:tblStyle w:val="TableGrid"/>
        <w:tblW w:w="0" w:type="auto"/>
        <w:tblLook w:val="04A0" w:firstRow="1" w:lastRow="0" w:firstColumn="1" w:lastColumn="0" w:noHBand="0" w:noVBand="1"/>
      </w:tblPr>
      <w:tblGrid>
        <w:gridCol w:w="1462"/>
        <w:gridCol w:w="1496"/>
        <w:gridCol w:w="1490"/>
        <w:gridCol w:w="1491"/>
        <w:gridCol w:w="1621"/>
        <w:gridCol w:w="1790"/>
      </w:tblGrid>
      <w:tr w:rsidR="00672D7E" w14:paraId="5E8C0D57" w14:textId="77777777" w:rsidTr="00672D7E">
        <w:tc>
          <w:tcPr>
            <w:tcW w:w="1462" w:type="dxa"/>
          </w:tcPr>
          <w:p w14:paraId="1EA89C8D" w14:textId="77777777" w:rsidR="00672D7E" w:rsidRDefault="00672D7E" w:rsidP="00B072B1">
            <w:pPr>
              <w:rPr>
                <w:rFonts w:ascii="Times" w:hAnsi="Times"/>
                <w:i/>
              </w:rPr>
            </w:pPr>
            <w:r>
              <w:rPr>
                <w:rFonts w:ascii="Times" w:hAnsi="Times"/>
                <w:i/>
              </w:rPr>
              <w:t>1</w:t>
            </w:r>
          </w:p>
        </w:tc>
        <w:tc>
          <w:tcPr>
            <w:tcW w:w="1496" w:type="dxa"/>
          </w:tcPr>
          <w:p w14:paraId="458A9740" w14:textId="77777777" w:rsidR="00672D7E" w:rsidRDefault="00672D7E" w:rsidP="00B072B1">
            <w:pPr>
              <w:rPr>
                <w:rFonts w:ascii="Times" w:hAnsi="Times"/>
                <w:i/>
              </w:rPr>
            </w:pPr>
            <w:r>
              <w:rPr>
                <w:rFonts w:ascii="Times" w:hAnsi="Times"/>
                <w:i/>
              </w:rPr>
              <w:t>2</w:t>
            </w:r>
          </w:p>
        </w:tc>
        <w:tc>
          <w:tcPr>
            <w:tcW w:w="1490" w:type="dxa"/>
          </w:tcPr>
          <w:p w14:paraId="70D95DC5" w14:textId="77777777" w:rsidR="00672D7E" w:rsidRDefault="00672D7E" w:rsidP="00B072B1">
            <w:pPr>
              <w:rPr>
                <w:rFonts w:ascii="Times" w:hAnsi="Times"/>
                <w:i/>
              </w:rPr>
            </w:pPr>
            <w:r>
              <w:rPr>
                <w:rFonts w:ascii="Times" w:hAnsi="Times"/>
                <w:i/>
              </w:rPr>
              <w:t>3</w:t>
            </w:r>
          </w:p>
        </w:tc>
        <w:tc>
          <w:tcPr>
            <w:tcW w:w="1491" w:type="dxa"/>
          </w:tcPr>
          <w:p w14:paraId="5DEF4181" w14:textId="77777777" w:rsidR="00672D7E" w:rsidRDefault="00672D7E" w:rsidP="00B072B1">
            <w:pPr>
              <w:rPr>
                <w:rFonts w:ascii="Times" w:hAnsi="Times"/>
                <w:i/>
              </w:rPr>
            </w:pPr>
            <w:r>
              <w:rPr>
                <w:rFonts w:ascii="Times" w:hAnsi="Times"/>
                <w:i/>
              </w:rPr>
              <w:t>4</w:t>
            </w:r>
          </w:p>
        </w:tc>
        <w:tc>
          <w:tcPr>
            <w:tcW w:w="1621" w:type="dxa"/>
          </w:tcPr>
          <w:p w14:paraId="3EB0E447" w14:textId="77777777" w:rsidR="00672D7E" w:rsidRDefault="00672D7E" w:rsidP="00B072B1">
            <w:pPr>
              <w:rPr>
                <w:rFonts w:ascii="Times" w:hAnsi="Times"/>
                <w:i/>
              </w:rPr>
            </w:pPr>
            <w:r>
              <w:rPr>
                <w:rFonts w:ascii="Times" w:hAnsi="Times"/>
                <w:i/>
              </w:rPr>
              <w:t>5</w:t>
            </w:r>
          </w:p>
        </w:tc>
        <w:tc>
          <w:tcPr>
            <w:tcW w:w="1790" w:type="dxa"/>
          </w:tcPr>
          <w:p w14:paraId="23325FA5" w14:textId="77777777" w:rsidR="00672D7E" w:rsidRDefault="00672D7E" w:rsidP="00B072B1">
            <w:pPr>
              <w:rPr>
                <w:rFonts w:ascii="Times" w:hAnsi="Times"/>
                <w:i/>
              </w:rPr>
            </w:pPr>
            <w:r>
              <w:rPr>
                <w:rFonts w:ascii="Times" w:hAnsi="Times"/>
                <w:i/>
              </w:rPr>
              <w:t>6</w:t>
            </w:r>
          </w:p>
        </w:tc>
      </w:tr>
      <w:tr w:rsidR="00672D7E" w14:paraId="3D2CBDAE" w14:textId="77777777" w:rsidTr="00672D7E">
        <w:trPr>
          <w:trHeight w:val="521"/>
        </w:trPr>
        <w:tc>
          <w:tcPr>
            <w:tcW w:w="1462" w:type="dxa"/>
          </w:tcPr>
          <w:p w14:paraId="3DE898A0" w14:textId="77777777" w:rsidR="00672D7E" w:rsidRDefault="00672D7E" w:rsidP="00B072B1">
            <w:pPr>
              <w:rPr>
                <w:rFonts w:ascii="Times" w:hAnsi="Times"/>
                <w:i/>
              </w:rPr>
            </w:pPr>
            <w:r w:rsidRPr="0062799E">
              <w:rPr>
                <w:rFonts w:ascii="Times" w:hAnsi="Times"/>
                <w:i/>
              </w:rPr>
              <w:t xml:space="preserve">Strongly </w:t>
            </w:r>
            <w:r>
              <w:rPr>
                <w:rFonts w:ascii="Times" w:hAnsi="Times"/>
                <w:i/>
              </w:rPr>
              <w:t>dis</w:t>
            </w:r>
            <w:r w:rsidRPr="0062799E">
              <w:rPr>
                <w:rFonts w:ascii="Times" w:hAnsi="Times"/>
                <w:i/>
              </w:rPr>
              <w:t>agree</w:t>
            </w:r>
          </w:p>
        </w:tc>
        <w:tc>
          <w:tcPr>
            <w:tcW w:w="1496" w:type="dxa"/>
          </w:tcPr>
          <w:p w14:paraId="1F33F9AF" w14:textId="77777777" w:rsidR="00672D7E" w:rsidRDefault="00672D7E" w:rsidP="00B072B1">
            <w:pPr>
              <w:rPr>
                <w:rFonts w:ascii="Times" w:hAnsi="Times"/>
                <w:i/>
              </w:rPr>
            </w:pPr>
            <w:r>
              <w:rPr>
                <w:rFonts w:ascii="Times" w:hAnsi="Times"/>
                <w:i/>
              </w:rPr>
              <w:t>Disa</w:t>
            </w:r>
            <w:r w:rsidRPr="0062799E">
              <w:rPr>
                <w:rFonts w:ascii="Times" w:hAnsi="Times"/>
                <w:i/>
              </w:rPr>
              <w:t>gree</w:t>
            </w:r>
          </w:p>
        </w:tc>
        <w:tc>
          <w:tcPr>
            <w:tcW w:w="1490" w:type="dxa"/>
          </w:tcPr>
          <w:p w14:paraId="27FE73F6" w14:textId="77777777" w:rsidR="00672D7E" w:rsidRDefault="00672D7E" w:rsidP="00B072B1">
            <w:pPr>
              <w:rPr>
                <w:rFonts w:ascii="Times" w:hAnsi="Times"/>
                <w:i/>
              </w:rPr>
            </w:pPr>
            <w:r w:rsidRPr="0062799E">
              <w:rPr>
                <w:rFonts w:ascii="Times" w:hAnsi="Times"/>
                <w:i/>
              </w:rPr>
              <w:t xml:space="preserve">Somewhat </w:t>
            </w:r>
            <w:r>
              <w:rPr>
                <w:rFonts w:ascii="Times" w:hAnsi="Times"/>
                <w:i/>
              </w:rPr>
              <w:t>disa</w:t>
            </w:r>
            <w:r w:rsidRPr="0062799E">
              <w:rPr>
                <w:rFonts w:ascii="Times" w:hAnsi="Times"/>
                <w:i/>
              </w:rPr>
              <w:t>gree</w:t>
            </w:r>
          </w:p>
        </w:tc>
        <w:tc>
          <w:tcPr>
            <w:tcW w:w="1491" w:type="dxa"/>
          </w:tcPr>
          <w:p w14:paraId="67B35F7C" w14:textId="77777777" w:rsidR="00672D7E" w:rsidRDefault="00672D7E" w:rsidP="00B072B1">
            <w:pPr>
              <w:rPr>
                <w:rFonts w:ascii="Times" w:hAnsi="Times"/>
                <w:i/>
              </w:rPr>
            </w:pPr>
            <w:r w:rsidRPr="0062799E">
              <w:rPr>
                <w:rFonts w:ascii="Times" w:hAnsi="Times"/>
                <w:i/>
              </w:rPr>
              <w:t>Somewhat agree</w:t>
            </w:r>
          </w:p>
        </w:tc>
        <w:tc>
          <w:tcPr>
            <w:tcW w:w="1621" w:type="dxa"/>
          </w:tcPr>
          <w:p w14:paraId="6762FDF3" w14:textId="77777777" w:rsidR="00672D7E" w:rsidRDefault="00672D7E" w:rsidP="00B072B1">
            <w:pPr>
              <w:rPr>
                <w:rFonts w:ascii="Times" w:hAnsi="Times"/>
                <w:i/>
              </w:rPr>
            </w:pPr>
            <w:r>
              <w:rPr>
                <w:rFonts w:ascii="Times" w:hAnsi="Times"/>
                <w:i/>
              </w:rPr>
              <w:t>A</w:t>
            </w:r>
            <w:r w:rsidRPr="0062799E">
              <w:rPr>
                <w:rFonts w:ascii="Times" w:hAnsi="Times"/>
                <w:i/>
              </w:rPr>
              <w:t>gree</w:t>
            </w:r>
          </w:p>
        </w:tc>
        <w:tc>
          <w:tcPr>
            <w:tcW w:w="1790" w:type="dxa"/>
          </w:tcPr>
          <w:p w14:paraId="5BB52E50" w14:textId="77777777" w:rsidR="00672D7E" w:rsidRDefault="00672D7E" w:rsidP="00B072B1">
            <w:pPr>
              <w:rPr>
                <w:rFonts w:ascii="Times" w:hAnsi="Times"/>
                <w:i/>
              </w:rPr>
            </w:pPr>
            <w:r w:rsidRPr="0062799E">
              <w:rPr>
                <w:rFonts w:ascii="Times" w:hAnsi="Times"/>
                <w:i/>
              </w:rPr>
              <w:t xml:space="preserve">Strongly </w:t>
            </w:r>
          </w:p>
          <w:p w14:paraId="50BEA780" w14:textId="77777777" w:rsidR="00672D7E" w:rsidRDefault="00672D7E" w:rsidP="00B072B1">
            <w:pPr>
              <w:rPr>
                <w:rFonts w:ascii="Times" w:hAnsi="Times"/>
                <w:i/>
              </w:rPr>
            </w:pPr>
            <w:r>
              <w:rPr>
                <w:rFonts w:ascii="Times" w:hAnsi="Times"/>
                <w:i/>
              </w:rPr>
              <w:t>A</w:t>
            </w:r>
            <w:r w:rsidRPr="0062799E">
              <w:rPr>
                <w:rFonts w:ascii="Times" w:hAnsi="Times"/>
                <w:i/>
              </w:rPr>
              <w:t>gree</w:t>
            </w:r>
          </w:p>
        </w:tc>
      </w:tr>
    </w:tbl>
    <w:p w14:paraId="5ADD3A1F" w14:textId="24888126" w:rsidR="003A708B" w:rsidRDefault="003A708B" w:rsidP="003A708B"/>
    <w:p w14:paraId="416160EF" w14:textId="25523135" w:rsidR="008B4E60" w:rsidRPr="008B4E60" w:rsidRDefault="003A708B" w:rsidP="008B4E60">
      <w:pPr>
        <w:pStyle w:val="ListParagraph"/>
        <w:numPr>
          <w:ilvl w:val="5"/>
          <w:numId w:val="8"/>
        </w:numPr>
        <w:spacing w:line="480" w:lineRule="auto"/>
        <w:ind w:left="720"/>
        <w:rPr>
          <w:rFonts w:ascii="Times" w:hAnsi="Times"/>
        </w:rPr>
      </w:pPr>
      <w:r w:rsidRPr="008B4E60">
        <w:rPr>
          <w:rFonts w:ascii="Times" w:hAnsi="Times"/>
        </w:rPr>
        <w:t>Not saying anything about the person who died may be the best respon</w:t>
      </w:r>
      <w:r w:rsidR="008B4E60" w:rsidRPr="008B4E60">
        <w:rPr>
          <w:rFonts w:ascii="Times" w:hAnsi="Times"/>
        </w:rPr>
        <w:t xml:space="preserve">se as the friend might feel sad. </w:t>
      </w:r>
      <w:r w:rsidR="00177C8F">
        <w:rPr>
          <w:rFonts w:ascii="Times" w:hAnsi="Times"/>
        </w:rPr>
        <w:t>(M)(*)</w:t>
      </w:r>
    </w:p>
    <w:p w14:paraId="6536BC02" w14:textId="6E7E38D4" w:rsidR="008B4E60" w:rsidRPr="008B4E60" w:rsidRDefault="003A708B" w:rsidP="008B4E60">
      <w:pPr>
        <w:pStyle w:val="ListParagraph"/>
        <w:numPr>
          <w:ilvl w:val="5"/>
          <w:numId w:val="8"/>
        </w:numPr>
        <w:spacing w:line="480" w:lineRule="auto"/>
        <w:ind w:left="720"/>
        <w:rPr>
          <w:rFonts w:ascii="Times" w:hAnsi="Times"/>
        </w:rPr>
      </w:pPr>
      <w:r w:rsidRPr="008B4E60">
        <w:rPr>
          <w:rFonts w:ascii="Times" w:hAnsi="Times"/>
        </w:rPr>
        <w:t>It</w:t>
      </w:r>
      <w:r w:rsidR="00D21956">
        <w:rPr>
          <w:rFonts w:ascii="Times" w:hAnsi="Times"/>
        </w:rPr>
        <w:t xml:space="preserve"> i</w:t>
      </w:r>
      <w:r w:rsidRPr="008B4E60">
        <w:rPr>
          <w:rFonts w:ascii="Times" w:hAnsi="Times"/>
        </w:rPr>
        <w:t>s better to act like nothing happened so the friend who is grieving does no</w:t>
      </w:r>
      <w:r w:rsidR="008B4E60" w:rsidRPr="008B4E60">
        <w:rPr>
          <w:rFonts w:ascii="Times" w:hAnsi="Times"/>
        </w:rPr>
        <w:t xml:space="preserve">t have to think about the death. </w:t>
      </w:r>
      <w:r w:rsidR="00177C8F">
        <w:rPr>
          <w:rFonts w:ascii="Times" w:hAnsi="Times"/>
        </w:rPr>
        <w:t>(M)(*)</w:t>
      </w:r>
    </w:p>
    <w:p w14:paraId="26944D05" w14:textId="541669D4" w:rsidR="008B4E60" w:rsidRDefault="003A708B" w:rsidP="008B4E60">
      <w:pPr>
        <w:pStyle w:val="ListParagraph"/>
        <w:numPr>
          <w:ilvl w:val="5"/>
          <w:numId w:val="8"/>
        </w:numPr>
        <w:spacing w:line="480" w:lineRule="auto"/>
        <w:ind w:left="720"/>
        <w:rPr>
          <w:rFonts w:ascii="Times" w:hAnsi="Times"/>
        </w:rPr>
      </w:pPr>
      <w:r w:rsidRPr="008B4E60">
        <w:rPr>
          <w:rFonts w:ascii="Times" w:hAnsi="Times"/>
        </w:rPr>
        <w:t xml:space="preserve">It is important to tell grieving friends that they need to talk about </w:t>
      </w:r>
      <w:r w:rsidR="008B4E60" w:rsidRPr="008B4E60">
        <w:rPr>
          <w:rFonts w:ascii="Times" w:hAnsi="Times"/>
        </w:rPr>
        <w:t xml:space="preserve">the person who died. </w:t>
      </w:r>
      <w:r w:rsidR="00177C8F">
        <w:rPr>
          <w:rFonts w:ascii="Times" w:hAnsi="Times"/>
        </w:rPr>
        <w:t>(M)(*)</w:t>
      </w:r>
    </w:p>
    <w:p w14:paraId="35EE4C51" w14:textId="4C3C3DEC" w:rsidR="003D4588" w:rsidRDefault="003D4588" w:rsidP="008B4E60">
      <w:pPr>
        <w:pStyle w:val="ListParagraph"/>
        <w:numPr>
          <w:ilvl w:val="5"/>
          <w:numId w:val="8"/>
        </w:numPr>
        <w:spacing w:line="480" w:lineRule="auto"/>
        <w:ind w:left="720"/>
        <w:rPr>
          <w:rFonts w:ascii="Times" w:hAnsi="Times"/>
        </w:rPr>
      </w:pPr>
      <w:r>
        <w:rPr>
          <w:rFonts w:ascii="Times" w:hAnsi="Times"/>
        </w:rPr>
        <w:t xml:space="preserve">Specific offers of assistance like bringing a friend lunch are better than </w:t>
      </w:r>
      <w:r w:rsidR="00404E73">
        <w:rPr>
          <w:rFonts w:ascii="Times" w:hAnsi="Times"/>
        </w:rPr>
        <w:t xml:space="preserve">just </w:t>
      </w:r>
      <w:r>
        <w:rPr>
          <w:rFonts w:ascii="Times" w:hAnsi="Times"/>
        </w:rPr>
        <w:t xml:space="preserve">saying “I’m here </w:t>
      </w:r>
      <w:r w:rsidR="00404E73">
        <w:rPr>
          <w:rFonts w:ascii="Times" w:hAnsi="Times"/>
        </w:rPr>
        <w:t>if you need me</w:t>
      </w:r>
      <w:r>
        <w:rPr>
          <w:rFonts w:ascii="Times" w:hAnsi="Times"/>
        </w:rPr>
        <w:t xml:space="preserve">.” </w:t>
      </w:r>
    </w:p>
    <w:p w14:paraId="5C1FD9EF" w14:textId="2E08BBED" w:rsidR="003D4588" w:rsidRPr="008B4E60" w:rsidRDefault="003D4588" w:rsidP="008B4E60">
      <w:pPr>
        <w:pStyle w:val="ListParagraph"/>
        <w:numPr>
          <w:ilvl w:val="5"/>
          <w:numId w:val="8"/>
        </w:numPr>
        <w:spacing w:line="480" w:lineRule="auto"/>
        <w:ind w:left="720"/>
        <w:rPr>
          <w:rFonts w:ascii="Times" w:hAnsi="Times"/>
        </w:rPr>
      </w:pPr>
      <w:r>
        <w:rPr>
          <w:rFonts w:ascii="Times" w:hAnsi="Times"/>
        </w:rPr>
        <w:t>It is helpful to include your friend in social activities just as you would before the loss.</w:t>
      </w:r>
    </w:p>
    <w:p w14:paraId="47AEDF72" w14:textId="3896DCE4" w:rsidR="008B4E60" w:rsidRDefault="003A708B" w:rsidP="008B4E60">
      <w:pPr>
        <w:pStyle w:val="ListParagraph"/>
        <w:numPr>
          <w:ilvl w:val="5"/>
          <w:numId w:val="8"/>
        </w:numPr>
        <w:spacing w:line="480" w:lineRule="auto"/>
        <w:ind w:left="720"/>
        <w:rPr>
          <w:rFonts w:ascii="Times" w:hAnsi="Times"/>
        </w:rPr>
      </w:pPr>
      <w:r w:rsidRPr="00EA6D33">
        <w:rPr>
          <w:rFonts w:ascii="Times" w:hAnsi="Times"/>
        </w:rPr>
        <w:t>Listening to the grieving friend is more helpful than tel</w:t>
      </w:r>
      <w:r w:rsidR="008B4E60" w:rsidRPr="00EA6D33">
        <w:rPr>
          <w:rFonts w:ascii="Times" w:hAnsi="Times"/>
        </w:rPr>
        <w:t xml:space="preserve">ling them about your past loss. </w:t>
      </w:r>
      <w:r w:rsidR="00177C8F">
        <w:rPr>
          <w:rFonts w:ascii="Times" w:hAnsi="Times"/>
        </w:rPr>
        <w:t>(M)</w:t>
      </w:r>
    </w:p>
    <w:p w14:paraId="378D1F8B" w14:textId="4E9358E2" w:rsidR="00DE5337" w:rsidRPr="00EA6D33" w:rsidRDefault="00DE5337" w:rsidP="008B4E60">
      <w:pPr>
        <w:pStyle w:val="ListParagraph"/>
        <w:numPr>
          <w:ilvl w:val="5"/>
          <w:numId w:val="8"/>
        </w:numPr>
        <w:spacing w:line="480" w:lineRule="auto"/>
        <w:ind w:left="720"/>
        <w:rPr>
          <w:rFonts w:ascii="Times" w:hAnsi="Times"/>
        </w:rPr>
      </w:pPr>
      <w:r>
        <w:rPr>
          <w:rFonts w:ascii="Times" w:hAnsi="Times"/>
        </w:rPr>
        <w:t xml:space="preserve">It is important to take into account your friend’s culture when talking to them about their grief. </w:t>
      </w:r>
    </w:p>
    <w:p w14:paraId="320E0708" w14:textId="0F90A249" w:rsidR="008B4E60" w:rsidRPr="008B4E60" w:rsidRDefault="003A708B" w:rsidP="008B4E60">
      <w:pPr>
        <w:pStyle w:val="ListParagraph"/>
        <w:numPr>
          <w:ilvl w:val="5"/>
          <w:numId w:val="8"/>
        </w:numPr>
        <w:spacing w:line="480" w:lineRule="auto"/>
        <w:ind w:left="720"/>
        <w:rPr>
          <w:rFonts w:ascii="Times" w:hAnsi="Times"/>
        </w:rPr>
      </w:pPr>
      <w:r w:rsidRPr="008B4E60">
        <w:rPr>
          <w:rFonts w:ascii="Times" w:hAnsi="Times"/>
        </w:rPr>
        <w:t xml:space="preserve">Telling a grieving friend ‘I heard about </w:t>
      </w:r>
      <w:r w:rsidR="009831F7">
        <w:rPr>
          <w:rFonts w:ascii="Times" w:hAnsi="Times"/>
        </w:rPr>
        <w:t>(name)’</w:t>
      </w:r>
      <w:r w:rsidR="009831F7" w:rsidRPr="008B4E60">
        <w:rPr>
          <w:rFonts w:ascii="Times" w:hAnsi="Times"/>
        </w:rPr>
        <w:t xml:space="preserve">s </w:t>
      </w:r>
      <w:r w:rsidRPr="008B4E60">
        <w:rPr>
          <w:rFonts w:ascii="Times" w:hAnsi="Times"/>
        </w:rPr>
        <w:t>death and I’m thinking about you’ is a helpful wa</w:t>
      </w:r>
      <w:r w:rsidR="008B4E60" w:rsidRPr="008B4E60">
        <w:rPr>
          <w:rFonts w:ascii="Times" w:hAnsi="Times"/>
        </w:rPr>
        <w:t xml:space="preserve">y to check in with your friend. </w:t>
      </w:r>
      <w:r w:rsidR="00E35866">
        <w:rPr>
          <w:rFonts w:ascii="Times" w:hAnsi="Times"/>
        </w:rPr>
        <w:t>(M)</w:t>
      </w:r>
    </w:p>
    <w:p w14:paraId="13E56CAE" w14:textId="25001BE1" w:rsidR="008B4E60" w:rsidRPr="008B4E60" w:rsidRDefault="003A708B" w:rsidP="008B4E60">
      <w:pPr>
        <w:pStyle w:val="ListParagraph"/>
        <w:numPr>
          <w:ilvl w:val="5"/>
          <w:numId w:val="8"/>
        </w:numPr>
        <w:spacing w:line="480" w:lineRule="auto"/>
        <w:ind w:left="720"/>
        <w:rPr>
          <w:rFonts w:ascii="Times" w:hAnsi="Times"/>
        </w:rPr>
      </w:pPr>
      <w:r w:rsidRPr="008B4E60">
        <w:rPr>
          <w:rFonts w:ascii="Times" w:hAnsi="Times"/>
        </w:rPr>
        <w:t>It's important to talk to a friend who is grieving about the death even if it means tha</w:t>
      </w:r>
      <w:r w:rsidR="008B4E60" w:rsidRPr="008B4E60">
        <w:rPr>
          <w:rFonts w:ascii="Times" w:hAnsi="Times"/>
        </w:rPr>
        <w:t>t I might feel uncomfortable.</w:t>
      </w:r>
    </w:p>
    <w:p w14:paraId="7E939E74" w14:textId="77777777" w:rsidR="008B4E60" w:rsidRPr="008B4E60" w:rsidRDefault="004B60D2" w:rsidP="008B4E60">
      <w:pPr>
        <w:pStyle w:val="ListParagraph"/>
        <w:numPr>
          <w:ilvl w:val="5"/>
          <w:numId w:val="8"/>
        </w:numPr>
        <w:spacing w:line="480" w:lineRule="auto"/>
        <w:ind w:left="720"/>
        <w:rPr>
          <w:rFonts w:ascii="Times" w:hAnsi="Times"/>
        </w:rPr>
      </w:pPr>
      <w:r w:rsidRPr="008B4E60">
        <w:rPr>
          <w:rFonts w:ascii="Times" w:hAnsi="Times"/>
        </w:rPr>
        <w:lastRenderedPageBreak/>
        <w:t>College students who are helping a grieving friend must take care of themselves too.</w:t>
      </w:r>
    </w:p>
    <w:p w14:paraId="662A414A" w14:textId="294FBE65" w:rsidR="003A708B" w:rsidRDefault="004B60D2" w:rsidP="003A708B">
      <w:pPr>
        <w:pStyle w:val="ListParagraph"/>
        <w:numPr>
          <w:ilvl w:val="5"/>
          <w:numId w:val="8"/>
        </w:numPr>
        <w:spacing w:line="480" w:lineRule="auto"/>
        <w:ind w:left="720"/>
        <w:rPr>
          <w:rFonts w:ascii="Times" w:hAnsi="Times"/>
        </w:rPr>
      </w:pPr>
      <w:r w:rsidRPr="008B4E60">
        <w:rPr>
          <w:rFonts w:ascii="Times" w:hAnsi="Times"/>
        </w:rPr>
        <w:t xml:space="preserve">Helping a grieving friend can feel emotionally draining.  </w:t>
      </w:r>
    </w:p>
    <w:p w14:paraId="22590796" w14:textId="302CF036" w:rsidR="0067069B" w:rsidRDefault="00AB2118" w:rsidP="00EA6D33">
      <w:pPr>
        <w:pStyle w:val="ListParagraph"/>
        <w:numPr>
          <w:ilvl w:val="5"/>
          <w:numId w:val="8"/>
        </w:numPr>
        <w:spacing w:line="480" w:lineRule="auto"/>
        <w:ind w:left="720"/>
        <w:rPr>
          <w:rFonts w:ascii="Times" w:hAnsi="Times"/>
        </w:rPr>
      </w:pPr>
      <w:r>
        <w:rPr>
          <w:rFonts w:ascii="Times" w:hAnsi="Times"/>
        </w:rPr>
        <w:t>Telling a friend that their loved one is in a better place is comforting.</w:t>
      </w:r>
      <w:r w:rsidR="00177C8F">
        <w:rPr>
          <w:rFonts w:ascii="Times" w:hAnsi="Times"/>
        </w:rPr>
        <w:t xml:space="preserve"> (*) </w:t>
      </w:r>
    </w:p>
    <w:p w14:paraId="65981630" w14:textId="72688637" w:rsidR="0067069B" w:rsidRDefault="0067069B" w:rsidP="00EA6D33">
      <w:pPr>
        <w:pStyle w:val="ListParagraph"/>
        <w:numPr>
          <w:ilvl w:val="5"/>
          <w:numId w:val="8"/>
        </w:numPr>
        <w:spacing w:line="480" w:lineRule="auto"/>
        <w:ind w:left="720"/>
        <w:rPr>
          <w:rFonts w:ascii="Times" w:hAnsi="Times"/>
        </w:rPr>
      </w:pPr>
      <w:r>
        <w:rPr>
          <w:rFonts w:ascii="Times" w:hAnsi="Times"/>
        </w:rPr>
        <w:t>Telling your friend about</w:t>
      </w:r>
      <w:r w:rsidRPr="00EA6D33">
        <w:rPr>
          <w:rFonts w:ascii="Times" w:hAnsi="Times"/>
        </w:rPr>
        <w:t xml:space="preserve"> </w:t>
      </w:r>
      <w:r w:rsidR="00D21956">
        <w:rPr>
          <w:rFonts w:ascii="Times" w:hAnsi="Times"/>
        </w:rPr>
        <w:t xml:space="preserve">specific </w:t>
      </w:r>
      <w:r w:rsidRPr="00EA6D33">
        <w:rPr>
          <w:rFonts w:ascii="Times" w:hAnsi="Times"/>
        </w:rPr>
        <w:t xml:space="preserve">grief-related resources </w:t>
      </w:r>
      <w:r>
        <w:rPr>
          <w:rFonts w:ascii="Times" w:hAnsi="Times"/>
        </w:rPr>
        <w:t>is</w:t>
      </w:r>
      <w:r w:rsidRPr="00EA6D33">
        <w:rPr>
          <w:rFonts w:ascii="Times" w:hAnsi="Times"/>
        </w:rPr>
        <w:t xml:space="preserve"> </w:t>
      </w:r>
      <w:r>
        <w:rPr>
          <w:rFonts w:ascii="Times" w:hAnsi="Times"/>
        </w:rPr>
        <w:t xml:space="preserve">very important. </w:t>
      </w:r>
    </w:p>
    <w:p w14:paraId="5CF490B0" w14:textId="3E169126" w:rsidR="002722DF" w:rsidRDefault="002722DF" w:rsidP="002F2AF8">
      <w:pPr>
        <w:rPr>
          <w:i/>
        </w:rPr>
      </w:pPr>
      <w:r>
        <w:rPr>
          <w:i/>
        </w:rPr>
        <w:t xml:space="preserve">Note. </w:t>
      </w:r>
      <w:r w:rsidR="00177C8F">
        <w:rPr>
          <w:i/>
        </w:rPr>
        <w:t>(</w:t>
      </w:r>
      <w:r w:rsidRPr="002F2AF8">
        <w:rPr>
          <w:i/>
        </w:rPr>
        <w:t>M</w:t>
      </w:r>
      <w:r w:rsidR="00177C8F">
        <w:rPr>
          <w:i/>
        </w:rPr>
        <w:t>)</w:t>
      </w:r>
      <w:r w:rsidRPr="002F2AF8">
        <w:rPr>
          <w:i/>
        </w:rPr>
        <w:t xml:space="preserve"> Next to item indicates item has been modified from O’Brien et al., </w:t>
      </w:r>
      <w:r w:rsidR="00426085">
        <w:rPr>
          <w:i/>
        </w:rPr>
        <w:t>in press</w:t>
      </w:r>
      <w:r w:rsidR="004F18A3">
        <w:rPr>
          <w:i/>
        </w:rPr>
        <w:t xml:space="preserve">. Modified with permission. </w:t>
      </w:r>
    </w:p>
    <w:p w14:paraId="5065BC17" w14:textId="64616829" w:rsidR="000F5532" w:rsidRPr="002F2AF8" w:rsidRDefault="000F5532" w:rsidP="002F2AF8">
      <w:pPr>
        <w:rPr>
          <w:i/>
        </w:rPr>
      </w:pPr>
      <w:r>
        <w:rPr>
          <w:i/>
        </w:rPr>
        <w:t xml:space="preserve">Note. </w:t>
      </w:r>
      <w:r w:rsidR="00177C8F">
        <w:rPr>
          <w:i/>
        </w:rPr>
        <w:t xml:space="preserve">(*) Next to item indicates item has been reverse scored. </w:t>
      </w:r>
    </w:p>
    <w:p w14:paraId="68CAB7E5" w14:textId="77777777" w:rsidR="00F06C1B" w:rsidRPr="00F06C1B" w:rsidRDefault="00F06C1B" w:rsidP="00F06C1B">
      <w:pPr>
        <w:rPr>
          <w:rFonts w:ascii="Times" w:hAnsi="Times"/>
        </w:rPr>
      </w:pPr>
    </w:p>
    <w:p w14:paraId="73BE6B51" w14:textId="01F98DE6" w:rsidR="003A708B" w:rsidRPr="00CC5494" w:rsidRDefault="00CC5494" w:rsidP="00CC5494">
      <w:pPr>
        <w:jc w:val="center"/>
        <w:rPr>
          <w:rFonts w:ascii="Times" w:hAnsi="Times"/>
        </w:rPr>
      </w:pPr>
      <w:r>
        <w:rPr>
          <w:rFonts w:ascii="Times" w:hAnsi="Times"/>
          <w:noProof/>
        </w:rPr>
        <mc:AlternateContent>
          <mc:Choice Requires="wps">
            <w:drawing>
              <wp:anchor distT="0" distB="0" distL="114300" distR="114300" simplePos="0" relativeHeight="251663360" behindDoc="0" locked="0" layoutInCell="1" allowOverlap="1" wp14:anchorId="7F5469F6" wp14:editId="6471EF63">
                <wp:simplePos x="0" y="0"/>
                <wp:positionH relativeFrom="column">
                  <wp:posOffset>13335</wp:posOffset>
                </wp:positionH>
                <wp:positionV relativeFrom="paragraph">
                  <wp:posOffset>62230</wp:posOffset>
                </wp:positionV>
                <wp:extent cx="5943600" cy="0"/>
                <wp:effectExtent l="0" t="0" r="25400" b="25400"/>
                <wp:wrapNone/>
                <wp:docPr id="6" name="Straight Connector 6"/>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228B4A42" id="Straight Connector 6"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05pt,4.9pt" to="469.0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" strokecolor="black [3200]" strokeweight="1pt">
                <v:stroke joinstyle="miter"/>
              </v:line>
            </w:pict>
          </mc:Fallback>
        </mc:AlternateContent>
      </w:r>
    </w:p>
    <w:p w14:paraId="28738FB8" w14:textId="173277B1" w:rsidR="00475EE3" w:rsidRPr="007D5E30" w:rsidRDefault="00870EF1" w:rsidP="00CC5494">
      <w:pPr>
        <w:jc w:val="center"/>
      </w:pPr>
      <w:r>
        <w:br w:type="column"/>
      </w:r>
      <w:r w:rsidR="00475EE3" w:rsidRPr="007D5E30">
        <w:lastRenderedPageBreak/>
        <w:t xml:space="preserve">Appendix </w:t>
      </w:r>
      <w:r w:rsidR="00C27F8D">
        <w:t>H</w:t>
      </w:r>
    </w:p>
    <w:p w14:paraId="4448241F" w14:textId="77777777" w:rsidR="00475EE3" w:rsidRPr="007D5E30" w:rsidRDefault="00475EE3" w:rsidP="00CC5494">
      <w:pPr>
        <w:jc w:val="center"/>
      </w:pPr>
    </w:p>
    <w:p w14:paraId="053AB2C4" w14:textId="41B53E31" w:rsidR="00A931FF" w:rsidRDefault="00A931FF" w:rsidP="00475EE3">
      <w:pPr>
        <w:jc w:val="center"/>
      </w:pPr>
      <w:r w:rsidRPr="007D5E30">
        <w:t>SELF-EFFICACY IN ABILITY TO COMMUNICATE EFFECTIVELY WITH GRIEVING PEERS</w:t>
      </w:r>
    </w:p>
    <w:p w14:paraId="1E9E8085" w14:textId="77777777" w:rsidR="00475EE3" w:rsidRPr="007D5E30" w:rsidRDefault="00475EE3" w:rsidP="00475EE3">
      <w:pPr>
        <w:jc w:val="center"/>
      </w:pPr>
    </w:p>
    <w:p w14:paraId="44573EBF" w14:textId="6A257B18" w:rsidR="00331080" w:rsidRPr="00426085" w:rsidRDefault="008B4E60" w:rsidP="00A931FF">
      <w:r>
        <w:t>All items</w:t>
      </w:r>
      <w:r w:rsidR="00A931FF">
        <w:t xml:space="preserve"> adapted from the “</w:t>
      </w:r>
      <w:r>
        <w:t>Bystander Self-E</w:t>
      </w:r>
      <w:r w:rsidRPr="008B4E60">
        <w:t>fficac</w:t>
      </w:r>
      <w:r>
        <w:t>y in Dating Violence Situations</w:t>
      </w:r>
      <w:r w:rsidR="00A931FF">
        <w:t xml:space="preserve">” measure by O’Brien et al., </w:t>
      </w:r>
      <w:r w:rsidR="00426085">
        <w:t>in press</w:t>
      </w:r>
      <w:r w:rsidR="00A931FF">
        <w:t>.</w:t>
      </w:r>
    </w:p>
    <w:p w14:paraId="620EFBC7" w14:textId="77777777" w:rsidR="00331080" w:rsidRDefault="00331080" w:rsidP="00324EBA">
      <w:pPr>
        <w:rPr>
          <w:rFonts w:ascii="Times" w:hAnsi="Times"/>
          <w:b/>
        </w:rPr>
      </w:pPr>
    </w:p>
    <w:p w14:paraId="101512CB" w14:textId="36322028" w:rsidR="0060580A" w:rsidRDefault="008B4E60" w:rsidP="0060580A">
      <w:pPr>
        <w:rPr>
          <w:i/>
        </w:rPr>
      </w:pPr>
      <w:bookmarkStart w:id="4" w:name="OLE_LINK1"/>
      <w:r>
        <w:rPr>
          <w:i/>
        </w:rPr>
        <w:t>R</w:t>
      </w:r>
      <w:r w:rsidR="00D46E81">
        <w:rPr>
          <w:i/>
        </w:rPr>
        <w:t>ate the</w:t>
      </w:r>
      <w:r w:rsidRPr="00CC5494">
        <w:rPr>
          <w:i/>
        </w:rPr>
        <w:t xml:space="preserve"> degree</w:t>
      </w:r>
      <w:r w:rsidR="00D46E81">
        <w:rPr>
          <w:i/>
        </w:rPr>
        <w:t xml:space="preserve"> to which</w:t>
      </w:r>
      <w:r w:rsidRPr="00CC5494">
        <w:rPr>
          <w:i/>
        </w:rPr>
        <w:t xml:space="preserve"> you agree or disagree with the following statements.</w:t>
      </w:r>
      <w:bookmarkEnd w:id="4"/>
      <w:r w:rsidR="0060580A" w:rsidRPr="0060580A">
        <w:rPr>
          <w:i/>
        </w:rPr>
        <w:t xml:space="preserve"> </w:t>
      </w:r>
    </w:p>
    <w:tbl>
      <w:tblPr>
        <w:tblStyle w:val="TableGrid"/>
        <w:tblW w:w="0" w:type="auto"/>
        <w:tblLook w:val="04A0" w:firstRow="1" w:lastRow="0" w:firstColumn="1" w:lastColumn="0" w:noHBand="0" w:noVBand="1"/>
      </w:tblPr>
      <w:tblGrid>
        <w:gridCol w:w="1462"/>
        <w:gridCol w:w="1496"/>
        <w:gridCol w:w="1490"/>
        <w:gridCol w:w="1491"/>
        <w:gridCol w:w="1621"/>
        <w:gridCol w:w="1790"/>
      </w:tblGrid>
      <w:tr w:rsidR="0060580A" w14:paraId="4DBA5377" w14:textId="77777777" w:rsidTr="00B072B1">
        <w:tc>
          <w:tcPr>
            <w:tcW w:w="1462" w:type="dxa"/>
          </w:tcPr>
          <w:p w14:paraId="137EBAE8" w14:textId="77777777" w:rsidR="0060580A" w:rsidRDefault="0060580A" w:rsidP="00B072B1">
            <w:pPr>
              <w:rPr>
                <w:rFonts w:ascii="Times" w:hAnsi="Times"/>
                <w:i/>
              </w:rPr>
            </w:pPr>
            <w:r>
              <w:rPr>
                <w:rFonts w:ascii="Times" w:hAnsi="Times"/>
                <w:i/>
              </w:rPr>
              <w:t>1</w:t>
            </w:r>
          </w:p>
        </w:tc>
        <w:tc>
          <w:tcPr>
            <w:tcW w:w="1496" w:type="dxa"/>
          </w:tcPr>
          <w:p w14:paraId="7FD522DB" w14:textId="77777777" w:rsidR="0060580A" w:rsidRDefault="0060580A" w:rsidP="00B072B1">
            <w:pPr>
              <w:rPr>
                <w:rFonts w:ascii="Times" w:hAnsi="Times"/>
                <w:i/>
              </w:rPr>
            </w:pPr>
            <w:r>
              <w:rPr>
                <w:rFonts w:ascii="Times" w:hAnsi="Times"/>
                <w:i/>
              </w:rPr>
              <w:t>2</w:t>
            </w:r>
          </w:p>
        </w:tc>
        <w:tc>
          <w:tcPr>
            <w:tcW w:w="1490" w:type="dxa"/>
          </w:tcPr>
          <w:p w14:paraId="2EA71DD3" w14:textId="77777777" w:rsidR="0060580A" w:rsidRDefault="0060580A" w:rsidP="00B072B1">
            <w:pPr>
              <w:rPr>
                <w:rFonts w:ascii="Times" w:hAnsi="Times"/>
                <w:i/>
              </w:rPr>
            </w:pPr>
            <w:r>
              <w:rPr>
                <w:rFonts w:ascii="Times" w:hAnsi="Times"/>
                <w:i/>
              </w:rPr>
              <w:t>3</w:t>
            </w:r>
          </w:p>
        </w:tc>
        <w:tc>
          <w:tcPr>
            <w:tcW w:w="1491" w:type="dxa"/>
          </w:tcPr>
          <w:p w14:paraId="5C3001A4" w14:textId="77777777" w:rsidR="0060580A" w:rsidRDefault="0060580A" w:rsidP="00B072B1">
            <w:pPr>
              <w:rPr>
                <w:rFonts w:ascii="Times" w:hAnsi="Times"/>
                <w:i/>
              </w:rPr>
            </w:pPr>
            <w:r>
              <w:rPr>
                <w:rFonts w:ascii="Times" w:hAnsi="Times"/>
                <w:i/>
              </w:rPr>
              <w:t>4</w:t>
            </w:r>
          </w:p>
        </w:tc>
        <w:tc>
          <w:tcPr>
            <w:tcW w:w="1621" w:type="dxa"/>
          </w:tcPr>
          <w:p w14:paraId="38BBD030" w14:textId="77777777" w:rsidR="0060580A" w:rsidRDefault="0060580A" w:rsidP="00B072B1">
            <w:pPr>
              <w:rPr>
                <w:rFonts w:ascii="Times" w:hAnsi="Times"/>
                <w:i/>
              </w:rPr>
            </w:pPr>
            <w:r>
              <w:rPr>
                <w:rFonts w:ascii="Times" w:hAnsi="Times"/>
                <w:i/>
              </w:rPr>
              <w:t>5</w:t>
            </w:r>
          </w:p>
        </w:tc>
        <w:tc>
          <w:tcPr>
            <w:tcW w:w="1790" w:type="dxa"/>
          </w:tcPr>
          <w:p w14:paraId="182E9296" w14:textId="77777777" w:rsidR="0060580A" w:rsidRDefault="0060580A" w:rsidP="00B072B1">
            <w:pPr>
              <w:rPr>
                <w:rFonts w:ascii="Times" w:hAnsi="Times"/>
                <w:i/>
              </w:rPr>
            </w:pPr>
            <w:r>
              <w:rPr>
                <w:rFonts w:ascii="Times" w:hAnsi="Times"/>
                <w:i/>
              </w:rPr>
              <w:t>6</w:t>
            </w:r>
          </w:p>
        </w:tc>
      </w:tr>
      <w:tr w:rsidR="0060580A" w14:paraId="0057750D" w14:textId="77777777" w:rsidTr="00B072B1">
        <w:trPr>
          <w:trHeight w:val="521"/>
        </w:trPr>
        <w:tc>
          <w:tcPr>
            <w:tcW w:w="1462" w:type="dxa"/>
          </w:tcPr>
          <w:p w14:paraId="0020E74F" w14:textId="77777777" w:rsidR="0060580A" w:rsidRDefault="0060580A" w:rsidP="00B072B1">
            <w:pPr>
              <w:rPr>
                <w:rFonts w:ascii="Times" w:hAnsi="Times"/>
                <w:i/>
              </w:rPr>
            </w:pPr>
            <w:r w:rsidRPr="0062799E">
              <w:rPr>
                <w:rFonts w:ascii="Times" w:hAnsi="Times"/>
                <w:i/>
              </w:rPr>
              <w:t xml:space="preserve">Strongly </w:t>
            </w:r>
            <w:r>
              <w:rPr>
                <w:rFonts w:ascii="Times" w:hAnsi="Times"/>
                <w:i/>
              </w:rPr>
              <w:t>dis</w:t>
            </w:r>
            <w:r w:rsidRPr="0062799E">
              <w:rPr>
                <w:rFonts w:ascii="Times" w:hAnsi="Times"/>
                <w:i/>
              </w:rPr>
              <w:t>agree</w:t>
            </w:r>
          </w:p>
        </w:tc>
        <w:tc>
          <w:tcPr>
            <w:tcW w:w="1496" w:type="dxa"/>
          </w:tcPr>
          <w:p w14:paraId="09566478" w14:textId="77777777" w:rsidR="0060580A" w:rsidRDefault="0060580A" w:rsidP="00B072B1">
            <w:pPr>
              <w:rPr>
                <w:rFonts w:ascii="Times" w:hAnsi="Times"/>
                <w:i/>
              </w:rPr>
            </w:pPr>
            <w:r>
              <w:rPr>
                <w:rFonts w:ascii="Times" w:hAnsi="Times"/>
                <w:i/>
              </w:rPr>
              <w:t>Disa</w:t>
            </w:r>
            <w:r w:rsidRPr="0062799E">
              <w:rPr>
                <w:rFonts w:ascii="Times" w:hAnsi="Times"/>
                <w:i/>
              </w:rPr>
              <w:t>gree</w:t>
            </w:r>
          </w:p>
        </w:tc>
        <w:tc>
          <w:tcPr>
            <w:tcW w:w="1490" w:type="dxa"/>
          </w:tcPr>
          <w:p w14:paraId="52590DDC" w14:textId="77777777" w:rsidR="0060580A" w:rsidRDefault="0060580A" w:rsidP="00B072B1">
            <w:pPr>
              <w:rPr>
                <w:rFonts w:ascii="Times" w:hAnsi="Times"/>
                <w:i/>
              </w:rPr>
            </w:pPr>
            <w:r w:rsidRPr="0062799E">
              <w:rPr>
                <w:rFonts w:ascii="Times" w:hAnsi="Times"/>
                <w:i/>
              </w:rPr>
              <w:t xml:space="preserve">Somewhat </w:t>
            </w:r>
            <w:r>
              <w:rPr>
                <w:rFonts w:ascii="Times" w:hAnsi="Times"/>
                <w:i/>
              </w:rPr>
              <w:t>disa</w:t>
            </w:r>
            <w:r w:rsidRPr="0062799E">
              <w:rPr>
                <w:rFonts w:ascii="Times" w:hAnsi="Times"/>
                <w:i/>
              </w:rPr>
              <w:t>gree</w:t>
            </w:r>
          </w:p>
        </w:tc>
        <w:tc>
          <w:tcPr>
            <w:tcW w:w="1491" w:type="dxa"/>
          </w:tcPr>
          <w:p w14:paraId="3D7596F7" w14:textId="77777777" w:rsidR="0060580A" w:rsidRDefault="0060580A" w:rsidP="00B072B1">
            <w:pPr>
              <w:rPr>
                <w:rFonts w:ascii="Times" w:hAnsi="Times"/>
                <w:i/>
              </w:rPr>
            </w:pPr>
            <w:r w:rsidRPr="0062799E">
              <w:rPr>
                <w:rFonts w:ascii="Times" w:hAnsi="Times"/>
                <w:i/>
              </w:rPr>
              <w:t>Somewhat agree</w:t>
            </w:r>
          </w:p>
        </w:tc>
        <w:tc>
          <w:tcPr>
            <w:tcW w:w="1621" w:type="dxa"/>
          </w:tcPr>
          <w:p w14:paraId="632D5B6B" w14:textId="77777777" w:rsidR="0060580A" w:rsidRDefault="0060580A" w:rsidP="00B072B1">
            <w:pPr>
              <w:rPr>
                <w:rFonts w:ascii="Times" w:hAnsi="Times"/>
                <w:i/>
              </w:rPr>
            </w:pPr>
            <w:r>
              <w:rPr>
                <w:rFonts w:ascii="Times" w:hAnsi="Times"/>
                <w:i/>
              </w:rPr>
              <w:t>A</w:t>
            </w:r>
            <w:r w:rsidRPr="0062799E">
              <w:rPr>
                <w:rFonts w:ascii="Times" w:hAnsi="Times"/>
                <w:i/>
              </w:rPr>
              <w:t>gree</w:t>
            </w:r>
          </w:p>
        </w:tc>
        <w:tc>
          <w:tcPr>
            <w:tcW w:w="1790" w:type="dxa"/>
          </w:tcPr>
          <w:p w14:paraId="5E1901F8" w14:textId="77777777" w:rsidR="0060580A" w:rsidRDefault="0060580A" w:rsidP="00B072B1">
            <w:pPr>
              <w:rPr>
                <w:rFonts w:ascii="Times" w:hAnsi="Times"/>
                <w:i/>
              </w:rPr>
            </w:pPr>
            <w:r w:rsidRPr="0062799E">
              <w:rPr>
                <w:rFonts w:ascii="Times" w:hAnsi="Times"/>
                <w:i/>
              </w:rPr>
              <w:t xml:space="preserve">Strongly </w:t>
            </w:r>
          </w:p>
          <w:p w14:paraId="006D68BB" w14:textId="77777777" w:rsidR="0060580A" w:rsidRDefault="0060580A" w:rsidP="00B072B1">
            <w:pPr>
              <w:rPr>
                <w:rFonts w:ascii="Times" w:hAnsi="Times"/>
                <w:i/>
              </w:rPr>
            </w:pPr>
            <w:r>
              <w:rPr>
                <w:rFonts w:ascii="Times" w:hAnsi="Times"/>
                <w:i/>
              </w:rPr>
              <w:t>A</w:t>
            </w:r>
            <w:r w:rsidRPr="0062799E">
              <w:rPr>
                <w:rFonts w:ascii="Times" w:hAnsi="Times"/>
                <w:i/>
              </w:rPr>
              <w:t>gree</w:t>
            </w:r>
          </w:p>
        </w:tc>
      </w:tr>
    </w:tbl>
    <w:p w14:paraId="5B8B2927" w14:textId="77777777" w:rsidR="0060580A" w:rsidRDefault="0060580A" w:rsidP="0060580A">
      <w:pPr>
        <w:rPr>
          <w:rFonts w:ascii="Times" w:hAnsi="Times"/>
        </w:rPr>
      </w:pPr>
    </w:p>
    <w:p w14:paraId="616BB174" w14:textId="47A34532" w:rsidR="008B4E60" w:rsidRPr="0060580A" w:rsidRDefault="00331080" w:rsidP="0060580A">
      <w:pPr>
        <w:pStyle w:val="ListParagraph"/>
        <w:numPr>
          <w:ilvl w:val="0"/>
          <w:numId w:val="17"/>
        </w:numPr>
        <w:spacing w:line="480" w:lineRule="auto"/>
        <w:rPr>
          <w:rFonts w:ascii="Times" w:hAnsi="Times"/>
        </w:rPr>
      </w:pPr>
      <w:r w:rsidRPr="0060580A">
        <w:rPr>
          <w:rFonts w:ascii="Times" w:hAnsi="Times"/>
        </w:rPr>
        <w:t>I am confident that I can help someone who is grieving</w:t>
      </w:r>
      <w:r w:rsidR="008B4E60" w:rsidRPr="0060580A">
        <w:rPr>
          <w:rFonts w:ascii="Times" w:hAnsi="Times"/>
        </w:rPr>
        <w:t>.</w:t>
      </w:r>
    </w:p>
    <w:p w14:paraId="07027A3E" w14:textId="0803DEF5" w:rsidR="008B4E60" w:rsidRPr="008B4E60" w:rsidRDefault="00331080" w:rsidP="008B4E60">
      <w:pPr>
        <w:pStyle w:val="ListParagraph"/>
        <w:numPr>
          <w:ilvl w:val="0"/>
          <w:numId w:val="17"/>
        </w:numPr>
        <w:spacing w:line="480" w:lineRule="auto"/>
        <w:rPr>
          <w:rFonts w:ascii="Times" w:hAnsi="Times"/>
        </w:rPr>
      </w:pPr>
      <w:r w:rsidRPr="008B4E60">
        <w:rPr>
          <w:rFonts w:ascii="Times" w:hAnsi="Times"/>
        </w:rPr>
        <w:t>I am confident that I can listen to someone who is grieving wi</w:t>
      </w:r>
      <w:r w:rsidR="008B4E60" w:rsidRPr="008B4E60">
        <w:rPr>
          <w:rFonts w:ascii="Times" w:hAnsi="Times"/>
        </w:rPr>
        <w:t>thout telling them what to do.</w:t>
      </w:r>
    </w:p>
    <w:p w14:paraId="703BB119" w14:textId="0C0A73A9" w:rsidR="008B4E60" w:rsidRPr="008B4E60" w:rsidRDefault="00331080" w:rsidP="008B4E60">
      <w:pPr>
        <w:pStyle w:val="ListParagraph"/>
        <w:numPr>
          <w:ilvl w:val="0"/>
          <w:numId w:val="17"/>
        </w:numPr>
        <w:spacing w:line="480" w:lineRule="auto"/>
        <w:rPr>
          <w:rFonts w:ascii="Times" w:hAnsi="Times"/>
        </w:rPr>
      </w:pPr>
      <w:r w:rsidRPr="008B4E60">
        <w:rPr>
          <w:rFonts w:ascii="Times" w:hAnsi="Times"/>
        </w:rPr>
        <w:t>I am confident that I can determine if someone who is grieving is showing signs of complicated grief</w:t>
      </w:r>
      <w:r w:rsidR="008B4E60" w:rsidRPr="008B4E60">
        <w:rPr>
          <w:rFonts w:ascii="Times" w:hAnsi="Times"/>
        </w:rPr>
        <w:t>.</w:t>
      </w:r>
    </w:p>
    <w:p w14:paraId="412A0043" w14:textId="2B020E91" w:rsidR="008B4E60" w:rsidRPr="008B4E60" w:rsidRDefault="00331080" w:rsidP="008B4E60">
      <w:pPr>
        <w:pStyle w:val="ListParagraph"/>
        <w:numPr>
          <w:ilvl w:val="0"/>
          <w:numId w:val="17"/>
        </w:numPr>
        <w:spacing w:line="480" w:lineRule="auto"/>
        <w:rPr>
          <w:rFonts w:ascii="Times" w:hAnsi="Times"/>
        </w:rPr>
      </w:pPr>
      <w:r w:rsidRPr="008B4E60">
        <w:rPr>
          <w:rFonts w:ascii="Times" w:hAnsi="Times"/>
        </w:rPr>
        <w:t xml:space="preserve">I am confident that I </w:t>
      </w:r>
      <w:r w:rsidR="007A0D5D">
        <w:rPr>
          <w:rFonts w:ascii="Times" w:hAnsi="Times"/>
        </w:rPr>
        <w:t xml:space="preserve">know resources on campus </w:t>
      </w:r>
      <w:r w:rsidR="00E622FE">
        <w:rPr>
          <w:rFonts w:ascii="Times" w:hAnsi="Times"/>
        </w:rPr>
        <w:t>that provide services for grieving students</w:t>
      </w:r>
      <w:r w:rsidR="007A0D5D">
        <w:rPr>
          <w:rFonts w:ascii="Times" w:hAnsi="Times"/>
        </w:rPr>
        <w:t>.</w:t>
      </w:r>
      <w:r w:rsidRPr="008B4E60">
        <w:rPr>
          <w:rFonts w:ascii="Times" w:hAnsi="Times"/>
        </w:rPr>
        <w:t xml:space="preserve"> </w:t>
      </w:r>
    </w:p>
    <w:p w14:paraId="6EFE586A" w14:textId="357B186D" w:rsidR="008B4E60" w:rsidRPr="008B4E60" w:rsidRDefault="00331080" w:rsidP="008B4E60">
      <w:pPr>
        <w:pStyle w:val="ListParagraph"/>
        <w:numPr>
          <w:ilvl w:val="0"/>
          <w:numId w:val="17"/>
        </w:numPr>
        <w:spacing w:line="480" w:lineRule="auto"/>
        <w:rPr>
          <w:rFonts w:ascii="Times" w:hAnsi="Times"/>
        </w:rPr>
      </w:pPr>
      <w:r w:rsidRPr="008B4E60">
        <w:rPr>
          <w:rFonts w:ascii="Times" w:hAnsi="Times"/>
        </w:rPr>
        <w:t>I am confident that I can provide support to someone who is grieving</w:t>
      </w:r>
      <w:r w:rsidR="008B4E60" w:rsidRPr="008B4E60">
        <w:rPr>
          <w:rFonts w:ascii="Times" w:hAnsi="Times"/>
        </w:rPr>
        <w:t>.</w:t>
      </w:r>
    </w:p>
    <w:p w14:paraId="477CD3B4" w14:textId="77777777" w:rsidR="008B4E60" w:rsidRPr="008B4E60" w:rsidRDefault="00331080" w:rsidP="008B4E60">
      <w:pPr>
        <w:pStyle w:val="ListParagraph"/>
        <w:numPr>
          <w:ilvl w:val="0"/>
          <w:numId w:val="17"/>
        </w:numPr>
        <w:spacing w:line="480" w:lineRule="auto"/>
        <w:rPr>
          <w:rFonts w:ascii="Times" w:hAnsi="Times"/>
        </w:rPr>
      </w:pPr>
      <w:r w:rsidRPr="008B4E60">
        <w:rPr>
          <w:rFonts w:ascii="Times" w:hAnsi="Times"/>
        </w:rPr>
        <w:t>I am confident that I can tell someone who is grieving that I am concerned about them</w:t>
      </w:r>
      <w:r w:rsidR="008B4E60" w:rsidRPr="008B4E60">
        <w:rPr>
          <w:rFonts w:ascii="Times" w:hAnsi="Times"/>
        </w:rPr>
        <w:t xml:space="preserve">. </w:t>
      </w:r>
    </w:p>
    <w:p w14:paraId="2EBEC4E3" w14:textId="7E5DE8B6" w:rsidR="008B4E60" w:rsidRPr="008B4E60" w:rsidRDefault="00331080" w:rsidP="008B4E60">
      <w:pPr>
        <w:pStyle w:val="ListParagraph"/>
        <w:numPr>
          <w:ilvl w:val="0"/>
          <w:numId w:val="17"/>
        </w:numPr>
        <w:spacing w:line="480" w:lineRule="auto"/>
        <w:rPr>
          <w:rFonts w:ascii="Times" w:hAnsi="Times"/>
        </w:rPr>
      </w:pPr>
      <w:r w:rsidRPr="008B4E60">
        <w:rPr>
          <w:rFonts w:ascii="Times" w:hAnsi="Times"/>
        </w:rPr>
        <w:t xml:space="preserve">I am confident that I can provide referrals for </w:t>
      </w:r>
      <w:r w:rsidR="00E622FE">
        <w:rPr>
          <w:rFonts w:ascii="Times" w:hAnsi="Times"/>
        </w:rPr>
        <w:t xml:space="preserve">grief-related </w:t>
      </w:r>
      <w:r w:rsidRPr="008B4E60">
        <w:rPr>
          <w:rFonts w:ascii="Times" w:hAnsi="Times"/>
        </w:rPr>
        <w:t>resources to someone who is grieving</w:t>
      </w:r>
      <w:r w:rsidR="00D21956">
        <w:rPr>
          <w:rFonts w:ascii="Times" w:hAnsi="Times"/>
        </w:rPr>
        <w:t>.</w:t>
      </w:r>
    </w:p>
    <w:p w14:paraId="7A9F2FF1" w14:textId="67940B1C" w:rsidR="00331080" w:rsidRPr="008B4E60" w:rsidRDefault="00331080" w:rsidP="008B4E60">
      <w:pPr>
        <w:pStyle w:val="ListParagraph"/>
        <w:numPr>
          <w:ilvl w:val="0"/>
          <w:numId w:val="17"/>
        </w:numPr>
        <w:spacing w:line="480" w:lineRule="auto"/>
        <w:rPr>
          <w:rFonts w:ascii="Times" w:hAnsi="Times"/>
        </w:rPr>
      </w:pPr>
      <w:r w:rsidRPr="008B4E60">
        <w:rPr>
          <w:rFonts w:ascii="Times" w:hAnsi="Times"/>
        </w:rPr>
        <w:t>I have the ability to help someone who is grieving</w:t>
      </w:r>
      <w:r w:rsidR="008B4E60" w:rsidRPr="008B4E60">
        <w:rPr>
          <w:rFonts w:ascii="Times" w:hAnsi="Times"/>
        </w:rPr>
        <w:t>.</w:t>
      </w:r>
    </w:p>
    <w:p w14:paraId="47FF3A0B" w14:textId="0F35E5FD" w:rsidR="00331080" w:rsidRDefault="00BB5F0C" w:rsidP="00324EBA">
      <w:pPr>
        <w:rPr>
          <w:rFonts w:ascii="Times" w:hAnsi="Times"/>
          <w:b/>
        </w:rPr>
      </w:pPr>
      <w:r>
        <w:rPr>
          <w:rFonts w:ascii="Times" w:hAnsi="Times"/>
          <w:noProof/>
        </w:rPr>
        <mc:AlternateContent>
          <mc:Choice Requires="wps">
            <w:drawing>
              <wp:anchor distT="0" distB="0" distL="114300" distR="114300" simplePos="0" relativeHeight="251667456" behindDoc="0" locked="0" layoutInCell="1" allowOverlap="1" wp14:anchorId="21C4C639" wp14:editId="14F52BBC">
                <wp:simplePos x="0" y="0"/>
                <wp:positionH relativeFrom="column">
                  <wp:posOffset>0</wp:posOffset>
                </wp:positionH>
                <wp:positionV relativeFrom="paragraph">
                  <wp:posOffset>-635</wp:posOffset>
                </wp:positionV>
                <wp:extent cx="5943600" cy="0"/>
                <wp:effectExtent l="0" t="0" r="25400" b="25400"/>
                <wp:wrapNone/>
                <wp:docPr id="2" name="Straight Connector 2"/>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0111138D" id="Straight Connector 2"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0,-.05pt" to="468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" strokecolor="black [3200]" strokeweight="1pt">
                <v:stroke joinstyle="miter"/>
              </v:line>
            </w:pict>
          </mc:Fallback>
        </mc:AlternateContent>
      </w:r>
    </w:p>
    <w:p w14:paraId="25629DD3" w14:textId="77777777" w:rsidR="00331080" w:rsidRDefault="00331080" w:rsidP="00324EBA">
      <w:pPr>
        <w:rPr>
          <w:rFonts w:ascii="Times" w:hAnsi="Times"/>
          <w:b/>
        </w:rPr>
      </w:pPr>
    </w:p>
    <w:p w14:paraId="534D7BB9" w14:textId="77777777" w:rsidR="00331080" w:rsidRDefault="00331080" w:rsidP="00324EBA">
      <w:pPr>
        <w:rPr>
          <w:rFonts w:ascii="Times" w:hAnsi="Times"/>
          <w:b/>
        </w:rPr>
      </w:pPr>
    </w:p>
    <w:p w14:paraId="5E903A67" w14:textId="77777777" w:rsidR="00331080" w:rsidRDefault="00331080" w:rsidP="00324EBA">
      <w:pPr>
        <w:rPr>
          <w:rFonts w:ascii="Times" w:hAnsi="Times"/>
          <w:b/>
        </w:rPr>
      </w:pPr>
    </w:p>
    <w:p w14:paraId="1C306177" w14:textId="77777777" w:rsidR="007D5E30" w:rsidRDefault="007D5E30" w:rsidP="007D5E30">
      <w:pPr>
        <w:jc w:val="center"/>
        <w:rPr>
          <w:rFonts w:ascii="Times" w:hAnsi="Times"/>
        </w:rPr>
      </w:pPr>
    </w:p>
    <w:p w14:paraId="0717E495" w14:textId="77777777" w:rsidR="007D5E30" w:rsidRDefault="007D5E30" w:rsidP="007D5E30">
      <w:pPr>
        <w:jc w:val="center"/>
        <w:rPr>
          <w:rFonts w:ascii="Times" w:hAnsi="Times"/>
        </w:rPr>
      </w:pPr>
    </w:p>
    <w:p w14:paraId="3AA8CD25" w14:textId="77777777" w:rsidR="007D5E30" w:rsidRDefault="007D5E30" w:rsidP="007D5E30">
      <w:pPr>
        <w:jc w:val="center"/>
        <w:rPr>
          <w:rFonts w:ascii="Times" w:hAnsi="Times"/>
        </w:rPr>
      </w:pPr>
    </w:p>
    <w:p w14:paraId="76AA6D1B" w14:textId="77777777" w:rsidR="00DA0D0E" w:rsidRDefault="00DA0D0E" w:rsidP="007D5E30">
      <w:pPr>
        <w:jc w:val="center"/>
        <w:rPr>
          <w:rFonts w:ascii="Times" w:hAnsi="Times"/>
        </w:rPr>
      </w:pPr>
    </w:p>
    <w:p w14:paraId="0328A3F7" w14:textId="77777777" w:rsidR="00DA0D0E" w:rsidRDefault="00DA0D0E" w:rsidP="007D5E30">
      <w:pPr>
        <w:jc w:val="center"/>
        <w:rPr>
          <w:rFonts w:ascii="Times" w:hAnsi="Times"/>
        </w:rPr>
      </w:pPr>
    </w:p>
    <w:p w14:paraId="5E1D6539" w14:textId="06266E7D" w:rsidR="00331080" w:rsidRPr="007D5E30" w:rsidRDefault="00DA0D0E" w:rsidP="007D5E30">
      <w:pPr>
        <w:jc w:val="center"/>
        <w:rPr>
          <w:rFonts w:ascii="Times" w:hAnsi="Times"/>
        </w:rPr>
      </w:pPr>
      <w:r>
        <w:rPr>
          <w:rFonts w:ascii="Times" w:hAnsi="Times"/>
        </w:rPr>
        <w:lastRenderedPageBreak/>
        <w:t xml:space="preserve">Appendix </w:t>
      </w:r>
      <w:r w:rsidR="00C27F8D">
        <w:rPr>
          <w:rFonts w:ascii="Times" w:hAnsi="Times"/>
        </w:rPr>
        <w:t>I</w:t>
      </w:r>
    </w:p>
    <w:p w14:paraId="5AFE7EA1" w14:textId="77777777" w:rsidR="005136C7" w:rsidRPr="007D5E30" w:rsidRDefault="005136C7" w:rsidP="005136C7"/>
    <w:p w14:paraId="5FE9143E" w14:textId="058F3BA8" w:rsidR="0048279B" w:rsidRDefault="00DC5E68" w:rsidP="00910564">
      <w:pPr>
        <w:jc w:val="center"/>
      </w:pPr>
      <w:r w:rsidRPr="007D5E30">
        <w:t>SKILLS IN COMMUNICATING EFFECTIVELY WITH GRIEVING PEERS</w:t>
      </w:r>
    </w:p>
    <w:p w14:paraId="7E9222E6" w14:textId="77777777" w:rsidR="00475EE3" w:rsidRPr="007D5E30" w:rsidRDefault="00475EE3" w:rsidP="00910564">
      <w:pPr>
        <w:jc w:val="center"/>
      </w:pPr>
    </w:p>
    <w:p w14:paraId="6D83D040" w14:textId="2B9E6F3C" w:rsidR="0048279B" w:rsidRPr="0048279B" w:rsidRDefault="0048279B" w:rsidP="0048279B">
      <w:pPr>
        <w:jc w:val="both"/>
        <w:rPr>
          <w:bCs/>
          <w:i/>
          <w:kern w:val="3"/>
        </w:rPr>
      </w:pPr>
      <w:r w:rsidRPr="0048279B">
        <w:rPr>
          <w:i/>
        </w:rPr>
        <w:t xml:space="preserve">Please read the following vignettes and imagine how you might respond to your </w:t>
      </w:r>
      <w:r w:rsidR="00D21956">
        <w:rPr>
          <w:i/>
        </w:rPr>
        <w:t>friend who is grieving</w:t>
      </w:r>
      <w:r w:rsidRPr="0048279B">
        <w:rPr>
          <w:i/>
        </w:rPr>
        <w:t>. In your response, type exactly what you would say in each scenario (similar to a movie script; e.g., write exactly what you would say). Please do not enter what you might think about the person mentioned; focus specifically on what you would say.</w:t>
      </w:r>
    </w:p>
    <w:p w14:paraId="273FCD99" w14:textId="0D415F71" w:rsidR="002D68F6" w:rsidRPr="00BB5F0C" w:rsidRDefault="002D68F6" w:rsidP="00BB5F0C">
      <w:pPr>
        <w:rPr>
          <w:rFonts w:ascii="Times" w:hAnsi="Times"/>
        </w:rPr>
      </w:pPr>
    </w:p>
    <w:p w14:paraId="7B6DF78A" w14:textId="07E3CD07" w:rsidR="0048279B" w:rsidRDefault="00324EBA" w:rsidP="00821532">
      <w:pPr>
        <w:pStyle w:val="ListParagraph"/>
        <w:numPr>
          <w:ilvl w:val="0"/>
          <w:numId w:val="18"/>
        </w:numPr>
        <w:rPr>
          <w:rFonts w:ascii="Times" w:hAnsi="Times"/>
          <w:i/>
        </w:rPr>
      </w:pPr>
      <w:r w:rsidRPr="00DC5E68">
        <w:rPr>
          <w:rFonts w:ascii="Times" w:hAnsi="Times"/>
          <w:i/>
        </w:rPr>
        <w:t>Your roommate has been acting unusually quiet the last few days and you do</w:t>
      </w:r>
      <w:r w:rsidR="00D21956">
        <w:rPr>
          <w:rFonts w:ascii="Times" w:hAnsi="Times"/>
          <w:i/>
        </w:rPr>
        <w:t xml:space="preserve"> no</w:t>
      </w:r>
      <w:r w:rsidRPr="00DC5E68">
        <w:rPr>
          <w:rFonts w:ascii="Times" w:hAnsi="Times"/>
          <w:i/>
        </w:rPr>
        <w:t>t know why. At some point, she tells you she</w:t>
      </w:r>
      <w:r w:rsidR="00D21956">
        <w:rPr>
          <w:rFonts w:ascii="Times" w:hAnsi="Times"/>
          <w:i/>
        </w:rPr>
        <w:t xml:space="preserve"> i</w:t>
      </w:r>
      <w:r w:rsidRPr="00DC5E68">
        <w:rPr>
          <w:rFonts w:ascii="Times" w:hAnsi="Times"/>
          <w:i/>
        </w:rPr>
        <w:t>s going home for the weekend. While s</w:t>
      </w:r>
      <w:r w:rsidR="00D21956">
        <w:rPr>
          <w:rFonts w:ascii="Times" w:hAnsi="Times"/>
          <w:i/>
        </w:rPr>
        <w:t>he i</w:t>
      </w:r>
      <w:r w:rsidRPr="00DC5E68">
        <w:rPr>
          <w:rFonts w:ascii="Times" w:hAnsi="Times"/>
          <w:i/>
        </w:rPr>
        <w:t xml:space="preserve">s </w:t>
      </w:r>
      <w:r w:rsidR="00D21956">
        <w:rPr>
          <w:rFonts w:ascii="Times" w:hAnsi="Times"/>
          <w:i/>
        </w:rPr>
        <w:t xml:space="preserve">at </w:t>
      </w:r>
      <w:r w:rsidRPr="00DC5E68">
        <w:rPr>
          <w:rFonts w:ascii="Times" w:hAnsi="Times"/>
          <w:i/>
        </w:rPr>
        <w:t xml:space="preserve">home, you see an Instagram </w:t>
      </w:r>
      <w:r w:rsidR="0097136F">
        <w:rPr>
          <w:rFonts w:ascii="Times" w:hAnsi="Times"/>
          <w:i/>
        </w:rPr>
        <w:t xml:space="preserve">that </w:t>
      </w:r>
      <w:r w:rsidRPr="00DC5E68">
        <w:rPr>
          <w:rFonts w:ascii="Times" w:hAnsi="Times"/>
          <w:i/>
        </w:rPr>
        <w:t xml:space="preserve">she posted </w:t>
      </w:r>
      <w:r w:rsidR="0097136F">
        <w:rPr>
          <w:rFonts w:ascii="Times" w:hAnsi="Times"/>
          <w:i/>
        </w:rPr>
        <w:t>saying that</w:t>
      </w:r>
      <w:r w:rsidRPr="00DC5E68">
        <w:rPr>
          <w:rFonts w:ascii="Times" w:hAnsi="Times"/>
          <w:i/>
        </w:rPr>
        <w:t xml:space="preserve"> her father</w:t>
      </w:r>
      <w:r w:rsidR="0097136F">
        <w:rPr>
          <w:rFonts w:ascii="Times" w:hAnsi="Times"/>
          <w:i/>
        </w:rPr>
        <w:t xml:space="preserve"> died</w:t>
      </w:r>
      <w:r w:rsidRPr="00DC5E68">
        <w:rPr>
          <w:rFonts w:ascii="Times" w:hAnsi="Times"/>
          <w:i/>
        </w:rPr>
        <w:t xml:space="preserve">. </w:t>
      </w:r>
    </w:p>
    <w:p w14:paraId="093B377B" w14:textId="77777777" w:rsidR="003F03C8" w:rsidRPr="003F03C8" w:rsidRDefault="003F03C8" w:rsidP="003F03C8">
      <w:pPr>
        <w:rPr>
          <w:rFonts w:ascii="Times" w:hAnsi="Times"/>
          <w:i/>
        </w:rPr>
      </w:pPr>
    </w:p>
    <w:p w14:paraId="65B15801" w14:textId="206F1AD8" w:rsidR="00035230" w:rsidRDefault="00035230" w:rsidP="00035230">
      <w:pPr>
        <w:pStyle w:val="ListParagraph"/>
        <w:ind w:left="1440"/>
        <w:rPr>
          <w:rFonts w:ascii="Times" w:hAnsi="Times"/>
          <w:i/>
        </w:rPr>
      </w:pPr>
      <w:r>
        <w:rPr>
          <w:rFonts w:ascii="Times" w:hAnsi="Times"/>
          <w:i/>
        </w:rPr>
        <w:t xml:space="preserve">Write down all of the things you would say and points that you would want to make in a </w:t>
      </w:r>
      <w:r w:rsidRPr="008E42F4">
        <w:rPr>
          <w:rFonts w:ascii="Times" w:hAnsi="Times"/>
          <w:b/>
          <w:i/>
        </w:rPr>
        <w:t>text</w:t>
      </w:r>
      <w:r>
        <w:rPr>
          <w:rFonts w:ascii="Times" w:hAnsi="Times"/>
          <w:i/>
        </w:rPr>
        <w:t xml:space="preserve"> conversation</w:t>
      </w:r>
      <w:r w:rsidR="00B70C04">
        <w:rPr>
          <w:rFonts w:ascii="Times" w:hAnsi="Times"/>
          <w:i/>
        </w:rPr>
        <w:t xml:space="preserve"> with your roommate</w:t>
      </w:r>
      <w:r w:rsidR="00774237">
        <w:rPr>
          <w:rFonts w:ascii="Times" w:hAnsi="Times"/>
          <w:i/>
        </w:rPr>
        <w:t xml:space="preserve"> (</w:t>
      </w:r>
      <w:r w:rsidR="00774237" w:rsidRPr="00774237">
        <w:rPr>
          <w:rFonts w:ascii="Times" w:hAnsi="Times"/>
          <w:b/>
          <w:i/>
        </w:rPr>
        <w:t>beyond the initial text</w:t>
      </w:r>
      <w:r w:rsidR="00774237">
        <w:rPr>
          <w:rFonts w:ascii="Times" w:hAnsi="Times"/>
          <w:i/>
        </w:rPr>
        <w:t>)</w:t>
      </w:r>
      <w:r>
        <w:rPr>
          <w:rFonts w:ascii="Times" w:hAnsi="Times"/>
          <w:i/>
        </w:rPr>
        <w:t xml:space="preserve">. </w:t>
      </w:r>
    </w:p>
    <w:p w14:paraId="726D195F" w14:textId="77777777" w:rsidR="00035230" w:rsidRDefault="00035230" w:rsidP="008E42F4">
      <w:pPr>
        <w:pStyle w:val="ListParagraph"/>
        <w:ind w:left="1440"/>
        <w:rPr>
          <w:rFonts w:ascii="Times" w:hAnsi="Times"/>
          <w:i/>
        </w:rPr>
      </w:pPr>
    </w:p>
    <w:p w14:paraId="6EC2665C" w14:textId="148EFF42" w:rsidR="003F03C8" w:rsidRPr="007D5E30" w:rsidRDefault="00EC7A8D" w:rsidP="00035230">
      <w:pPr>
        <w:pStyle w:val="ListParagraph"/>
        <w:numPr>
          <w:ilvl w:val="0"/>
          <w:numId w:val="18"/>
        </w:numPr>
        <w:rPr>
          <w:rFonts w:ascii="Times" w:hAnsi="Times"/>
          <w:i/>
          <w:szCs w:val="22"/>
        </w:rPr>
      </w:pPr>
      <w:r w:rsidRPr="007D5E30">
        <w:rPr>
          <w:rFonts w:ascii="Times" w:hAnsi="Times"/>
          <w:i/>
          <w:szCs w:val="22"/>
        </w:rPr>
        <w:t xml:space="preserve">Your friend </w:t>
      </w:r>
      <w:r w:rsidR="00477511" w:rsidRPr="007D5E30">
        <w:rPr>
          <w:rFonts w:ascii="Times" w:hAnsi="Times"/>
          <w:i/>
          <w:szCs w:val="22"/>
        </w:rPr>
        <w:t>left class to take a call and came back about fifteen minutes later. They look</w:t>
      </w:r>
      <w:r w:rsidR="0097136F">
        <w:rPr>
          <w:rFonts w:ascii="Times" w:hAnsi="Times"/>
          <w:i/>
          <w:szCs w:val="22"/>
        </w:rPr>
        <w:t xml:space="preserve">ed </w:t>
      </w:r>
      <w:r w:rsidR="00774237">
        <w:rPr>
          <w:rFonts w:ascii="Times" w:hAnsi="Times"/>
          <w:i/>
          <w:szCs w:val="22"/>
        </w:rPr>
        <w:t xml:space="preserve">confused and seemed distracted. </w:t>
      </w:r>
      <w:r w:rsidR="00477511" w:rsidRPr="007D5E30">
        <w:rPr>
          <w:rFonts w:ascii="Times" w:hAnsi="Times"/>
          <w:i/>
          <w:szCs w:val="22"/>
        </w:rPr>
        <w:t xml:space="preserve"> </w:t>
      </w:r>
      <w:r w:rsidR="00774237">
        <w:rPr>
          <w:rFonts w:ascii="Times" w:hAnsi="Times"/>
          <w:i/>
          <w:szCs w:val="22"/>
        </w:rPr>
        <w:t>A</w:t>
      </w:r>
      <w:r w:rsidR="00477511" w:rsidRPr="007D5E30">
        <w:rPr>
          <w:rFonts w:ascii="Times" w:hAnsi="Times"/>
          <w:i/>
          <w:szCs w:val="22"/>
        </w:rPr>
        <w:t xml:space="preserve">fter class, you approach them. They tell you that their mother called them to tell them that their grandfather </w:t>
      </w:r>
      <w:r w:rsidR="0097136F">
        <w:rPr>
          <w:rFonts w:ascii="Times" w:hAnsi="Times"/>
          <w:i/>
          <w:szCs w:val="22"/>
        </w:rPr>
        <w:t>died</w:t>
      </w:r>
      <w:r w:rsidR="00477511" w:rsidRPr="007D5E30">
        <w:rPr>
          <w:rFonts w:ascii="Times" w:hAnsi="Times"/>
          <w:i/>
          <w:szCs w:val="22"/>
        </w:rPr>
        <w:t xml:space="preserve">. </w:t>
      </w:r>
    </w:p>
    <w:p w14:paraId="7F225ADB" w14:textId="77777777" w:rsidR="003F03C8" w:rsidRDefault="003F03C8" w:rsidP="003F03C8">
      <w:pPr>
        <w:pStyle w:val="ListParagraph"/>
        <w:rPr>
          <w:rFonts w:ascii="Times" w:hAnsi="Times"/>
          <w:i/>
        </w:rPr>
      </w:pPr>
    </w:p>
    <w:p w14:paraId="49AB99A3" w14:textId="28849663" w:rsidR="00035230" w:rsidRDefault="00035230" w:rsidP="00035230">
      <w:pPr>
        <w:pStyle w:val="ListParagraph"/>
        <w:ind w:left="1440"/>
        <w:rPr>
          <w:rFonts w:ascii="Times" w:hAnsi="Times"/>
          <w:i/>
        </w:rPr>
      </w:pPr>
      <w:r>
        <w:rPr>
          <w:rFonts w:ascii="Times" w:hAnsi="Times"/>
          <w:i/>
        </w:rPr>
        <w:t xml:space="preserve">Write down all of the things you would say and points that you would want to make in </w:t>
      </w:r>
      <w:r w:rsidR="00B70C04">
        <w:rPr>
          <w:rFonts w:ascii="Times" w:hAnsi="Times"/>
          <w:i/>
        </w:rPr>
        <w:t>a</w:t>
      </w:r>
      <w:r>
        <w:rPr>
          <w:rFonts w:ascii="Times" w:hAnsi="Times"/>
          <w:i/>
        </w:rPr>
        <w:t xml:space="preserve"> conversation</w:t>
      </w:r>
      <w:r w:rsidR="00B70C04">
        <w:rPr>
          <w:rFonts w:ascii="Times" w:hAnsi="Times"/>
          <w:i/>
        </w:rPr>
        <w:t xml:space="preserve"> with your friend</w:t>
      </w:r>
      <w:r>
        <w:rPr>
          <w:rFonts w:ascii="Times" w:hAnsi="Times"/>
          <w:i/>
        </w:rPr>
        <w:t xml:space="preserve">. </w:t>
      </w:r>
    </w:p>
    <w:p w14:paraId="7D4A39E5" w14:textId="77777777" w:rsidR="003F03C8" w:rsidRPr="003F03C8" w:rsidRDefault="003F03C8" w:rsidP="003F03C8">
      <w:pPr>
        <w:rPr>
          <w:rFonts w:ascii="Times" w:hAnsi="Times"/>
          <w:i/>
        </w:rPr>
      </w:pPr>
    </w:p>
    <w:p w14:paraId="4F8137EE" w14:textId="7D15079B" w:rsidR="003F03C8" w:rsidRDefault="00D21956" w:rsidP="003F03C8">
      <w:pPr>
        <w:pStyle w:val="ListParagraph"/>
        <w:numPr>
          <w:ilvl w:val="0"/>
          <w:numId w:val="18"/>
        </w:numPr>
        <w:rPr>
          <w:rFonts w:ascii="Times" w:hAnsi="Times"/>
          <w:i/>
        </w:rPr>
      </w:pPr>
      <w:r>
        <w:rPr>
          <w:rFonts w:ascii="Times" w:hAnsi="Times"/>
          <w:i/>
        </w:rPr>
        <w:t>A</w:t>
      </w:r>
      <w:r w:rsidRPr="003F03C8">
        <w:rPr>
          <w:rFonts w:ascii="Times" w:hAnsi="Times"/>
          <w:i/>
        </w:rPr>
        <w:t xml:space="preserve"> </w:t>
      </w:r>
      <w:r w:rsidR="00477511" w:rsidRPr="003F03C8">
        <w:rPr>
          <w:rFonts w:ascii="Times" w:hAnsi="Times"/>
          <w:i/>
        </w:rPr>
        <w:t>good friend in your student organization has</w:t>
      </w:r>
      <w:r>
        <w:rPr>
          <w:rFonts w:ascii="Times" w:hAnsi="Times"/>
          <w:i/>
        </w:rPr>
        <w:t xml:space="preserve"> no</w:t>
      </w:r>
      <w:r w:rsidR="00477511" w:rsidRPr="003F03C8">
        <w:rPr>
          <w:rFonts w:ascii="Times" w:hAnsi="Times"/>
          <w:i/>
        </w:rPr>
        <w:t xml:space="preserve">t been coming to group meetings </w:t>
      </w:r>
      <w:r>
        <w:rPr>
          <w:rFonts w:ascii="Times" w:hAnsi="Times"/>
          <w:i/>
        </w:rPr>
        <w:t>or</w:t>
      </w:r>
      <w:r w:rsidR="00477511" w:rsidRPr="003F03C8">
        <w:rPr>
          <w:rFonts w:ascii="Times" w:hAnsi="Times"/>
          <w:i/>
        </w:rPr>
        <w:t xml:space="preserve"> going out much in the past few </w:t>
      </w:r>
      <w:r w:rsidR="007D3761">
        <w:rPr>
          <w:rFonts w:ascii="Times" w:hAnsi="Times"/>
          <w:i/>
        </w:rPr>
        <w:t>weeks</w:t>
      </w:r>
      <w:r w:rsidR="00477511" w:rsidRPr="003F03C8">
        <w:rPr>
          <w:rFonts w:ascii="Times" w:hAnsi="Times"/>
          <w:i/>
        </w:rPr>
        <w:t>. Yo</w:t>
      </w:r>
      <w:r>
        <w:rPr>
          <w:rFonts w:ascii="Times" w:hAnsi="Times"/>
          <w:i/>
        </w:rPr>
        <w:t xml:space="preserve">u </w:t>
      </w:r>
      <w:r w:rsidR="0097136F">
        <w:rPr>
          <w:rFonts w:ascii="Times" w:hAnsi="Times"/>
          <w:i/>
        </w:rPr>
        <w:t>also</w:t>
      </w:r>
      <w:r w:rsidR="00477511" w:rsidRPr="003F03C8">
        <w:rPr>
          <w:rFonts w:ascii="Times" w:hAnsi="Times"/>
          <w:i/>
        </w:rPr>
        <w:t xml:space="preserve"> noticed </w:t>
      </w:r>
      <w:r w:rsidR="0097136F">
        <w:rPr>
          <w:rFonts w:ascii="Times" w:hAnsi="Times"/>
          <w:i/>
        </w:rPr>
        <w:t xml:space="preserve">that </w:t>
      </w:r>
      <w:r>
        <w:rPr>
          <w:rFonts w:ascii="Times" w:hAnsi="Times"/>
          <w:i/>
        </w:rPr>
        <w:t>your friend</w:t>
      </w:r>
      <w:r w:rsidRPr="003F03C8">
        <w:rPr>
          <w:rFonts w:ascii="Times" w:hAnsi="Times"/>
          <w:i/>
        </w:rPr>
        <w:t xml:space="preserve"> </w:t>
      </w:r>
      <w:r w:rsidR="00477511" w:rsidRPr="003F03C8">
        <w:rPr>
          <w:rFonts w:ascii="Times" w:hAnsi="Times"/>
          <w:i/>
        </w:rPr>
        <w:t xml:space="preserve">missed some classes. Another person in the organization tells you that a few </w:t>
      </w:r>
      <w:r>
        <w:rPr>
          <w:rFonts w:ascii="Times" w:hAnsi="Times"/>
          <w:i/>
        </w:rPr>
        <w:t>weeks</w:t>
      </w:r>
      <w:r w:rsidRPr="003F03C8">
        <w:rPr>
          <w:rFonts w:ascii="Times" w:hAnsi="Times"/>
          <w:i/>
        </w:rPr>
        <w:t xml:space="preserve"> </w:t>
      </w:r>
      <w:r w:rsidR="00477511" w:rsidRPr="003F03C8">
        <w:rPr>
          <w:rFonts w:ascii="Times" w:hAnsi="Times"/>
          <w:i/>
        </w:rPr>
        <w:t xml:space="preserve">ago, your friend’s sister </w:t>
      </w:r>
      <w:r w:rsidR="0097136F">
        <w:rPr>
          <w:rFonts w:ascii="Times" w:hAnsi="Times"/>
          <w:i/>
        </w:rPr>
        <w:t>died</w:t>
      </w:r>
      <w:r w:rsidR="00477511" w:rsidRPr="003F03C8">
        <w:rPr>
          <w:rFonts w:ascii="Times" w:hAnsi="Times"/>
          <w:i/>
        </w:rPr>
        <w:t xml:space="preserve"> suddenly. </w:t>
      </w:r>
    </w:p>
    <w:p w14:paraId="0B2B9577" w14:textId="77777777" w:rsidR="003F03C8" w:rsidRDefault="003F03C8" w:rsidP="003F03C8">
      <w:pPr>
        <w:pStyle w:val="ListParagraph"/>
        <w:rPr>
          <w:rFonts w:ascii="Times" w:hAnsi="Times"/>
          <w:i/>
        </w:rPr>
      </w:pPr>
    </w:p>
    <w:p w14:paraId="5D68339B" w14:textId="0E777C94" w:rsidR="00035230" w:rsidRDefault="00035230" w:rsidP="00035230">
      <w:pPr>
        <w:pStyle w:val="ListParagraph"/>
        <w:ind w:left="1440"/>
        <w:rPr>
          <w:rFonts w:ascii="Times" w:hAnsi="Times"/>
          <w:i/>
        </w:rPr>
      </w:pPr>
      <w:r>
        <w:rPr>
          <w:rFonts w:ascii="Times" w:hAnsi="Times"/>
          <w:i/>
        </w:rPr>
        <w:t xml:space="preserve">Write down all of the things you would say and points that you would want to make in a </w:t>
      </w:r>
      <w:r w:rsidRPr="008E42F4">
        <w:rPr>
          <w:rFonts w:ascii="Times" w:hAnsi="Times"/>
          <w:b/>
          <w:i/>
        </w:rPr>
        <w:t>text</w:t>
      </w:r>
      <w:r>
        <w:rPr>
          <w:rFonts w:ascii="Times" w:hAnsi="Times"/>
          <w:i/>
        </w:rPr>
        <w:t xml:space="preserve"> conversation</w:t>
      </w:r>
      <w:r w:rsidR="00B70C04">
        <w:rPr>
          <w:rFonts w:ascii="Times" w:hAnsi="Times"/>
          <w:i/>
        </w:rPr>
        <w:t xml:space="preserve"> with your friend</w:t>
      </w:r>
      <w:r w:rsidR="00774237">
        <w:rPr>
          <w:rFonts w:ascii="Times" w:hAnsi="Times"/>
          <w:i/>
        </w:rPr>
        <w:t xml:space="preserve"> (</w:t>
      </w:r>
      <w:r w:rsidR="00774237" w:rsidRPr="00774237">
        <w:rPr>
          <w:rFonts w:ascii="Times" w:hAnsi="Times"/>
          <w:b/>
          <w:i/>
        </w:rPr>
        <w:t>beyond the initial text</w:t>
      </w:r>
      <w:r w:rsidR="00774237">
        <w:rPr>
          <w:rFonts w:ascii="Times" w:hAnsi="Times"/>
          <w:i/>
        </w:rPr>
        <w:t>).</w:t>
      </w:r>
    </w:p>
    <w:p w14:paraId="20BDF164" w14:textId="77777777" w:rsidR="003F03C8" w:rsidRPr="003F03C8" w:rsidRDefault="003F03C8" w:rsidP="003F03C8">
      <w:pPr>
        <w:pStyle w:val="ListParagraph"/>
        <w:ind w:left="1440"/>
        <w:rPr>
          <w:rFonts w:ascii="Times" w:hAnsi="Times"/>
          <w:i/>
        </w:rPr>
      </w:pPr>
    </w:p>
    <w:p w14:paraId="397B92B9" w14:textId="2B6D1F8B" w:rsidR="0048279B" w:rsidRDefault="00660650" w:rsidP="003F03C8">
      <w:pPr>
        <w:pStyle w:val="ListParagraph"/>
        <w:numPr>
          <w:ilvl w:val="0"/>
          <w:numId w:val="18"/>
        </w:numPr>
        <w:rPr>
          <w:rFonts w:ascii="Times" w:hAnsi="Times"/>
          <w:i/>
        </w:rPr>
      </w:pPr>
      <w:r w:rsidRPr="003F03C8">
        <w:rPr>
          <w:rFonts w:ascii="Times" w:hAnsi="Times"/>
          <w:i/>
        </w:rPr>
        <w:t xml:space="preserve">The Diamondback reports that a </w:t>
      </w:r>
      <w:r w:rsidR="00D21956">
        <w:rPr>
          <w:rFonts w:ascii="Times" w:hAnsi="Times"/>
          <w:i/>
        </w:rPr>
        <w:t>first year</w:t>
      </w:r>
      <w:r w:rsidR="00D21956" w:rsidRPr="003F03C8">
        <w:rPr>
          <w:rFonts w:ascii="Times" w:hAnsi="Times"/>
          <w:i/>
        </w:rPr>
        <w:t xml:space="preserve"> </w:t>
      </w:r>
      <w:r w:rsidRPr="003F03C8">
        <w:rPr>
          <w:rFonts w:ascii="Times" w:hAnsi="Times"/>
          <w:i/>
        </w:rPr>
        <w:t>student died by suicide over the weekend. You did</w:t>
      </w:r>
      <w:r w:rsidR="00D21956">
        <w:rPr>
          <w:rFonts w:ascii="Times" w:hAnsi="Times"/>
          <w:i/>
        </w:rPr>
        <w:t xml:space="preserve"> no</w:t>
      </w:r>
      <w:r w:rsidRPr="003F03C8">
        <w:rPr>
          <w:rFonts w:ascii="Times" w:hAnsi="Times"/>
          <w:i/>
        </w:rPr>
        <w:t>t know them, but your co-worker studi</w:t>
      </w:r>
      <w:r w:rsidR="006916C8" w:rsidRPr="003F03C8">
        <w:rPr>
          <w:rFonts w:ascii="Times" w:hAnsi="Times"/>
          <w:i/>
        </w:rPr>
        <w:t>ed with th</w:t>
      </w:r>
      <w:r w:rsidR="00D21956">
        <w:rPr>
          <w:rFonts w:ascii="Times" w:hAnsi="Times"/>
          <w:i/>
        </w:rPr>
        <w:t xml:space="preserve">is person </w:t>
      </w:r>
      <w:r w:rsidR="006916C8" w:rsidRPr="003F03C8">
        <w:rPr>
          <w:rFonts w:ascii="Times" w:hAnsi="Times"/>
          <w:i/>
        </w:rPr>
        <w:t xml:space="preserve">often and seems upset. You </w:t>
      </w:r>
      <w:r w:rsidR="00D21956">
        <w:rPr>
          <w:rFonts w:ascii="Times" w:hAnsi="Times"/>
          <w:i/>
        </w:rPr>
        <w:t>work</w:t>
      </w:r>
      <w:r w:rsidR="006916C8" w:rsidRPr="003F03C8">
        <w:rPr>
          <w:rFonts w:ascii="Times" w:hAnsi="Times"/>
          <w:i/>
        </w:rPr>
        <w:t xml:space="preserve"> with her today and </w:t>
      </w:r>
      <w:r w:rsidR="00D21956">
        <w:rPr>
          <w:rFonts w:ascii="Times" w:hAnsi="Times"/>
          <w:i/>
        </w:rPr>
        <w:t xml:space="preserve">notice that </w:t>
      </w:r>
      <w:r w:rsidR="006916C8" w:rsidRPr="003F03C8">
        <w:rPr>
          <w:rFonts w:ascii="Times" w:hAnsi="Times"/>
          <w:i/>
        </w:rPr>
        <w:t>she</w:t>
      </w:r>
      <w:r w:rsidR="00D21956">
        <w:rPr>
          <w:rFonts w:ascii="Times" w:hAnsi="Times"/>
          <w:i/>
        </w:rPr>
        <w:t xml:space="preserve"> i</w:t>
      </w:r>
      <w:r w:rsidR="006916C8" w:rsidRPr="003F03C8">
        <w:rPr>
          <w:rFonts w:ascii="Times" w:hAnsi="Times"/>
          <w:i/>
        </w:rPr>
        <w:t xml:space="preserve">s being </w:t>
      </w:r>
      <w:r w:rsidR="00D21956">
        <w:rPr>
          <w:rFonts w:ascii="Times" w:hAnsi="Times"/>
          <w:i/>
        </w:rPr>
        <w:t xml:space="preserve">really </w:t>
      </w:r>
      <w:r w:rsidR="006916C8" w:rsidRPr="003F03C8">
        <w:rPr>
          <w:rFonts w:ascii="Times" w:hAnsi="Times"/>
          <w:i/>
        </w:rPr>
        <w:t xml:space="preserve">quiet. </w:t>
      </w:r>
    </w:p>
    <w:p w14:paraId="31E23B3C" w14:textId="77777777" w:rsidR="003F03C8" w:rsidRPr="003F03C8" w:rsidRDefault="003F03C8" w:rsidP="003F03C8">
      <w:pPr>
        <w:pStyle w:val="ListParagraph"/>
        <w:rPr>
          <w:rFonts w:ascii="Times" w:hAnsi="Times"/>
          <w:i/>
        </w:rPr>
      </w:pPr>
    </w:p>
    <w:p w14:paraId="4514D384" w14:textId="7099DD16" w:rsidR="00035230" w:rsidRDefault="00035230" w:rsidP="00035230">
      <w:pPr>
        <w:pStyle w:val="ListParagraph"/>
        <w:ind w:left="1440"/>
        <w:rPr>
          <w:rFonts w:ascii="Times" w:hAnsi="Times"/>
          <w:i/>
        </w:rPr>
      </w:pPr>
      <w:r>
        <w:rPr>
          <w:rFonts w:ascii="Times" w:hAnsi="Times"/>
          <w:i/>
        </w:rPr>
        <w:t xml:space="preserve">Write down all of the things you would say and points that you would want to make in a conversation with your co-worker. </w:t>
      </w:r>
    </w:p>
    <w:p w14:paraId="4ECB293F" w14:textId="77777777" w:rsidR="00D21956" w:rsidRDefault="00D21956" w:rsidP="008E42F4">
      <w:pPr>
        <w:pStyle w:val="ListParagraph"/>
        <w:ind w:left="1440"/>
        <w:rPr>
          <w:rFonts w:ascii="Times" w:hAnsi="Times"/>
          <w:i/>
        </w:rPr>
      </w:pPr>
    </w:p>
    <w:p w14:paraId="7DE75E8C" w14:textId="77777777" w:rsidR="007E4323" w:rsidRPr="009F6F53" w:rsidRDefault="007E4323" w:rsidP="009F6F53">
      <w:pPr>
        <w:jc w:val="center"/>
        <w:rPr>
          <w:rFonts w:ascii="Times" w:hAnsi="Times"/>
        </w:rPr>
      </w:pPr>
      <w:r w:rsidRPr="009F6F53">
        <w:rPr>
          <w:rFonts w:ascii="Times" w:hAnsi="Times"/>
        </w:rPr>
        <w:t>Vignette Rating Scale</w:t>
      </w:r>
    </w:p>
    <w:p w14:paraId="30232D34" w14:textId="77777777" w:rsidR="007E4323" w:rsidRPr="009F6F53" w:rsidRDefault="007E4323" w:rsidP="009F6F53">
      <w:pPr>
        <w:rPr>
          <w:rFonts w:ascii="Times" w:hAnsi="Times"/>
        </w:rPr>
      </w:pPr>
    </w:p>
    <w:tbl>
      <w:tblPr>
        <w:tblStyle w:val="TableGrid"/>
        <w:tblW w:w="9468" w:type="dxa"/>
        <w:tblLook w:val="04A0" w:firstRow="1" w:lastRow="0" w:firstColumn="1" w:lastColumn="0" w:noHBand="0" w:noVBand="1"/>
      </w:tblPr>
      <w:tblGrid>
        <w:gridCol w:w="4788"/>
        <w:gridCol w:w="4680"/>
      </w:tblGrid>
      <w:tr w:rsidR="007E4323" w:rsidRPr="009F6F53" w14:paraId="3D728BA7" w14:textId="77777777" w:rsidTr="00192367">
        <w:tc>
          <w:tcPr>
            <w:tcW w:w="4788" w:type="dxa"/>
          </w:tcPr>
          <w:p w14:paraId="5089DF9C" w14:textId="77777777" w:rsidR="007E4323" w:rsidRPr="009F6F53" w:rsidRDefault="007E4323" w:rsidP="00192367">
            <w:pPr>
              <w:jc w:val="center"/>
              <w:rPr>
                <w:rFonts w:ascii="Times" w:hAnsi="Times"/>
              </w:rPr>
            </w:pPr>
            <w:r w:rsidRPr="009F6F53">
              <w:rPr>
                <w:rFonts w:ascii="Times" w:hAnsi="Times"/>
              </w:rPr>
              <w:t>Vignette Question</w:t>
            </w:r>
          </w:p>
        </w:tc>
        <w:tc>
          <w:tcPr>
            <w:tcW w:w="4680" w:type="dxa"/>
          </w:tcPr>
          <w:p w14:paraId="54543498" w14:textId="77777777" w:rsidR="007E4323" w:rsidRPr="009F6F53" w:rsidRDefault="007E4323" w:rsidP="00192367">
            <w:pPr>
              <w:jc w:val="center"/>
              <w:rPr>
                <w:rFonts w:ascii="Times" w:hAnsi="Times"/>
              </w:rPr>
            </w:pPr>
            <w:r w:rsidRPr="009F6F53">
              <w:rPr>
                <w:rFonts w:ascii="Times" w:hAnsi="Times"/>
              </w:rPr>
              <w:t>Rating Scale</w:t>
            </w:r>
          </w:p>
        </w:tc>
      </w:tr>
      <w:tr w:rsidR="007E4323" w:rsidRPr="009F6F53" w14:paraId="1F57AB83" w14:textId="77777777" w:rsidTr="00192367">
        <w:tc>
          <w:tcPr>
            <w:tcW w:w="4788" w:type="dxa"/>
          </w:tcPr>
          <w:p w14:paraId="6E6456BD" w14:textId="145FE1FA" w:rsidR="007E4323" w:rsidRPr="009F6F53" w:rsidRDefault="007E4323" w:rsidP="00D21956">
            <w:pPr>
              <w:rPr>
                <w:rFonts w:ascii="Times" w:hAnsi="Times"/>
              </w:rPr>
            </w:pPr>
            <w:r w:rsidRPr="009F6F53">
              <w:rPr>
                <w:rFonts w:ascii="Times" w:hAnsi="Times"/>
              </w:rPr>
              <w:t>1. Overall helpfulness of the peer’s response</w:t>
            </w:r>
          </w:p>
        </w:tc>
        <w:tc>
          <w:tcPr>
            <w:tcW w:w="4680" w:type="dxa"/>
          </w:tcPr>
          <w:p w14:paraId="1A607F08" w14:textId="77777777" w:rsidR="007E4323" w:rsidRPr="009F6F53" w:rsidRDefault="007E4323" w:rsidP="00192367">
            <w:pPr>
              <w:rPr>
                <w:rFonts w:ascii="Times" w:hAnsi="Times"/>
              </w:rPr>
            </w:pPr>
            <w:r w:rsidRPr="009F6F53">
              <w:rPr>
                <w:rFonts w:ascii="Times" w:hAnsi="Times"/>
              </w:rPr>
              <w:t xml:space="preserve">(0) </w:t>
            </w:r>
            <w:r w:rsidRPr="009F6F53">
              <w:rPr>
                <w:rFonts w:ascii="Times" w:hAnsi="Times"/>
                <w:i/>
              </w:rPr>
              <w:t>not at all helpful</w:t>
            </w:r>
          </w:p>
          <w:p w14:paraId="02F61ED1" w14:textId="77777777" w:rsidR="007E4323" w:rsidRPr="009F6F53" w:rsidRDefault="007E4323" w:rsidP="00192367">
            <w:pPr>
              <w:rPr>
                <w:rFonts w:ascii="Times" w:hAnsi="Times"/>
              </w:rPr>
            </w:pPr>
            <w:r w:rsidRPr="009F6F53">
              <w:rPr>
                <w:rFonts w:ascii="Times" w:hAnsi="Times"/>
              </w:rPr>
              <w:t xml:space="preserve">(1) </w:t>
            </w:r>
            <w:r w:rsidRPr="009F6F53">
              <w:rPr>
                <w:rFonts w:ascii="Times" w:hAnsi="Times"/>
                <w:i/>
              </w:rPr>
              <w:t>slightly helpful</w:t>
            </w:r>
          </w:p>
          <w:p w14:paraId="3708E149" w14:textId="77777777" w:rsidR="007E4323" w:rsidRPr="009F6F53" w:rsidRDefault="007E4323" w:rsidP="00192367">
            <w:pPr>
              <w:rPr>
                <w:rFonts w:ascii="Times" w:hAnsi="Times"/>
              </w:rPr>
            </w:pPr>
            <w:r w:rsidRPr="009F6F53">
              <w:rPr>
                <w:rFonts w:ascii="Times" w:hAnsi="Times"/>
              </w:rPr>
              <w:t xml:space="preserve">(2) </w:t>
            </w:r>
            <w:r w:rsidRPr="009F6F53">
              <w:rPr>
                <w:rFonts w:ascii="Times" w:hAnsi="Times"/>
                <w:i/>
              </w:rPr>
              <w:t>moderately helpful</w:t>
            </w:r>
          </w:p>
          <w:p w14:paraId="6AB7918D" w14:textId="77777777" w:rsidR="007E4323" w:rsidRPr="009F6F53" w:rsidRDefault="007E4323" w:rsidP="00192367">
            <w:pPr>
              <w:rPr>
                <w:rFonts w:ascii="Times" w:hAnsi="Times"/>
              </w:rPr>
            </w:pPr>
            <w:r w:rsidRPr="009F6F53">
              <w:rPr>
                <w:rFonts w:ascii="Times" w:hAnsi="Times"/>
              </w:rPr>
              <w:t xml:space="preserve">(3) </w:t>
            </w:r>
            <w:r w:rsidRPr="009F6F53">
              <w:rPr>
                <w:rFonts w:ascii="Times" w:hAnsi="Times"/>
                <w:i/>
              </w:rPr>
              <w:t>very helpful</w:t>
            </w:r>
          </w:p>
        </w:tc>
      </w:tr>
      <w:tr w:rsidR="007E4323" w:rsidRPr="009F6F53" w14:paraId="4133E711" w14:textId="77777777" w:rsidTr="00192367">
        <w:tc>
          <w:tcPr>
            <w:tcW w:w="4788" w:type="dxa"/>
          </w:tcPr>
          <w:p w14:paraId="015B798A" w14:textId="77777777" w:rsidR="007E4323" w:rsidRPr="009F6F53" w:rsidRDefault="007E4323" w:rsidP="00192367">
            <w:pPr>
              <w:rPr>
                <w:rFonts w:ascii="Times" w:hAnsi="Times"/>
              </w:rPr>
            </w:pPr>
            <w:r w:rsidRPr="009F6F53">
              <w:rPr>
                <w:rFonts w:ascii="Times" w:hAnsi="Times"/>
              </w:rPr>
              <w:t xml:space="preserve">2. Degree of correspondence with </w:t>
            </w:r>
            <w:r w:rsidRPr="0092512E">
              <w:rPr>
                <w:rFonts w:ascii="Times" w:hAnsi="Times"/>
                <w:i/>
              </w:rPr>
              <w:t>CARES</w:t>
            </w:r>
            <w:r w:rsidRPr="009F6F53">
              <w:rPr>
                <w:rFonts w:ascii="Times" w:hAnsi="Times"/>
              </w:rPr>
              <w:t xml:space="preserve"> </w:t>
            </w:r>
            <w:r w:rsidRPr="009F6F53">
              <w:rPr>
                <w:rFonts w:ascii="Times" w:hAnsi="Times"/>
              </w:rPr>
              <w:lastRenderedPageBreak/>
              <w:t xml:space="preserve">steps. </w:t>
            </w:r>
          </w:p>
        </w:tc>
        <w:tc>
          <w:tcPr>
            <w:tcW w:w="4680" w:type="dxa"/>
          </w:tcPr>
          <w:p w14:paraId="2D525869" w14:textId="59025719" w:rsidR="007E4323" w:rsidRPr="009F6F53" w:rsidRDefault="007E4323" w:rsidP="00192367">
            <w:pPr>
              <w:rPr>
                <w:rFonts w:ascii="Times" w:hAnsi="Times"/>
              </w:rPr>
            </w:pPr>
            <w:r w:rsidRPr="009F6F53">
              <w:rPr>
                <w:rFonts w:ascii="Times" w:hAnsi="Times"/>
              </w:rPr>
              <w:lastRenderedPageBreak/>
              <w:t xml:space="preserve">(0) </w:t>
            </w:r>
            <w:r w:rsidRPr="009F6F53">
              <w:rPr>
                <w:rFonts w:ascii="Times" w:hAnsi="Times"/>
                <w:i/>
              </w:rPr>
              <w:t xml:space="preserve">Used </w:t>
            </w:r>
            <w:r w:rsidR="00A77AC8">
              <w:rPr>
                <w:rFonts w:ascii="Times" w:hAnsi="Times"/>
                <w:i/>
              </w:rPr>
              <w:t>0</w:t>
            </w:r>
            <w:r w:rsidR="00A77AC8" w:rsidRPr="009F6F53">
              <w:rPr>
                <w:rFonts w:ascii="Times" w:hAnsi="Times"/>
                <w:i/>
              </w:rPr>
              <w:t xml:space="preserve"> </w:t>
            </w:r>
            <w:r w:rsidRPr="009F6F53">
              <w:rPr>
                <w:rFonts w:ascii="Times" w:hAnsi="Times"/>
                <w:i/>
              </w:rPr>
              <w:t>steps</w:t>
            </w:r>
          </w:p>
          <w:p w14:paraId="4B166D3E" w14:textId="49D433B2" w:rsidR="007E4323" w:rsidRPr="009F6F53" w:rsidRDefault="007E4323" w:rsidP="00192367">
            <w:pPr>
              <w:rPr>
                <w:rFonts w:ascii="Times" w:hAnsi="Times"/>
              </w:rPr>
            </w:pPr>
            <w:r w:rsidRPr="009F6F53">
              <w:rPr>
                <w:rFonts w:ascii="Times" w:hAnsi="Times"/>
              </w:rPr>
              <w:lastRenderedPageBreak/>
              <w:t xml:space="preserve">(1) </w:t>
            </w:r>
            <w:r w:rsidRPr="009F6F53">
              <w:rPr>
                <w:rFonts w:ascii="Times" w:hAnsi="Times"/>
                <w:i/>
              </w:rPr>
              <w:t>Used</w:t>
            </w:r>
            <w:r w:rsidR="00A77AC8">
              <w:rPr>
                <w:rFonts w:ascii="Times" w:hAnsi="Times"/>
                <w:i/>
              </w:rPr>
              <w:t xml:space="preserve"> 1</w:t>
            </w:r>
            <w:r w:rsidRPr="009F6F53">
              <w:rPr>
                <w:rFonts w:ascii="Times" w:hAnsi="Times"/>
                <w:i/>
              </w:rPr>
              <w:t xml:space="preserve"> steps</w:t>
            </w:r>
          </w:p>
          <w:p w14:paraId="3669B23D" w14:textId="6CD016CB" w:rsidR="007E4323" w:rsidRPr="009F6F53" w:rsidRDefault="007E4323" w:rsidP="00192367">
            <w:pPr>
              <w:rPr>
                <w:rFonts w:ascii="Times" w:hAnsi="Times"/>
              </w:rPr>
            </w:pPr>
            <w:r w:rsidRPr="009F6F53">
              <w:rPr>
                <w:rFonts w:ascii="Times" w:hAnsi="Times"/>
              </w:rPr>
              <w:t xml:space="preserve">(2) </w:t>
            </w:r>
            <w:r w:rsidRPr="009F6F53">
              <w:rPr>
                <w:rFonts w:ascii="Times" w:hAnsi="Times"/>
                <w:i/>
              </w:rPr>
              <w:t xml:space="preserve">Used </w:t>
            </w:r>
            <w:r w:rsidR="00A77AC8">
              <w:rPr>
                <w:rFonts w:ascii="Times" w:hAnsi="Times"/>
                <w:i/>
              </w:rPr>
              <w:t>2 steps</w:t>
            </w:r>
          </w:p>
          <w:p w14:paraId="6D4E9B69" w14:textId="0324BCE8" w:rsidR="00A77AC8" w:rsidRDefault="007E4323" w:rsidP="00192367">
            <w:pPr>
              <w:rPr>
                <w:rFonts w:ascii="Times" w:hAnsi="Times"/>
                <w:i/>
              </w:rPr>
            </w:pPr>
            <w:r w:rsidRPr="009F6F53">
              <w:rPr>
                <w:rFonts w:ascii="Times" w:hAnsi="Times"/>
              </w:rPr>
              <w:t xml:space="preserve">(3) </w:t>
            </w:r>
            <w:r w:rsidR="00A77AC8">
              <w:rPr>
                <w:rFonts w:ascii="Times" w:hAnsi="Times"/>
                <w:i/>
              </w:rPr>
              <w:t>Used 3 steps</w:t>
            </w:r>
          </w:p>
          <w:p w14:paraId="5F1E4E0C" w14:textId="06074F81" w:rsidR="007E4323" w:rsidRDefault="00A77AC8" w:rsidP="00192367">
            <w:pPr>
              <w:rPr>
                <w:rFonts w:ascii="Times" w:hAnsi="Times"/>
                <w:i/>
              </w:rPr>
            </w:pPr>
            <w:r w:rsidRPr="00EA6D33">
              <w:rPr>
                <w:rFonts w:ascii="Times" w:hAnsi="Times"/>
              </w:rPr>
              <w:t>(4)</w:t>
            </w:r>
            <w:r w:rsidRPr="009F6F53">
              <w:rPr>
                <w:rFonts w:ascii="Times" w:hAnsi="Times"/>
                <w:i/>
              </w:rPr>
              <w:t xml:space="preserve"> Used </w:t>
            </w:r>
            <w:r>
              <w:rPr>
                <w:rFonts w:ascii="Times" w:hAnsi="Times"/>
                <w:i/>
              </w:rPr>
              <w:t xml:space="preserve">4 steps </w:t>
            </w:r>
            <w:r w:rsidRPr="009F6F53" w:rsidDel="00A77AC8">
              <w:rPr>
                <w:rFonts w:ascii="Times" w:hAnsi="Times"/>
                <w:i/>
              </w:rPr>
              <w:t xml:space="preserve"> </w:t>
            </w:r>
          </w:p>
          <w:p w14:paraId="0FE78DB4" w14:textId="35CD87E6" w:rsidR="00A77AC8" w:rsidRPr="009F6F53" w:rsidRDefault="00A77AC8" w:rsidP="00192367">
            <w:pPr>
              <w:rPr>
                <w:rFonts w:ascii="Times" w:hAnsi="Times"/>
              </w:rPr>
            </w:pPr>
            <w:r w:rsidRPr="00EA6D33">
              <w:rPr>
                <w:rFonts w:ascii="Times" w:hAnsi="Times"/>
              </w:rPr>
              <w:t>(5)</w:t>
            </w:r>
            <w:r w:rsidRPr="009F6F53">
              <w:rPr>
                <w:rFonts w:ascii="Times" w:hAnsi="Times"/>
                <w:i/>
              </w:rPr>
              <w:t xml:space="preserve"> Used all 5 steps</w:t>
            </w:r>
          </w:p>
        </w:tc>
      </w:tr>
    </w:tbl>
    <w:p w14:paraId="6D4FB4E9" w14:textId="77777777" w:rsidR="007E4323" w:rsidRDefault="007E4323" w:rsidP="007E4323">
      <w:pPr>
        <w:rPr>
          <w:rFonts w:ascii="Times" w:hAnsi="Times"/>
          <w:i/>
        </w:rPr>
      </w:pPr>
    </w:p>
    <w:p w14:paraId="75DE4E82" w14:textId="77777777" w:rsidR="00C27F8D" w:rsidRDefault="00C27F8D" w:rsidP="007E4323">
      <w:pPr>
        <w:rPr>
          <w:rFonts w:ascii="Times" w:hAnsi="Times"/>
          <w:i/>
        </w:rPr>
      </w:pPr>
    </w:p>
    <w:p w14:paraId="6C76C13E" w14:textId="77777777" w:rsidR="00C27F8D" w:rsidRDefault="00C27F8D" w:rsidP="007E4323">
      <w:pPr>
        <w:rPr>
          <w:rFonts w:ascii="Times" w:hAnsi="Times"/>
          <w:i/>
        </w:rPr>
      </w:pPr>
    </w:p>
    <w:p w14:paraId="22E056A5" w14:textId="77777777" w:rsidR="00C27F8D" w:rsidRDefault="00C27F8D" w:rsidP="007E4323">
      <w:pPr>
        <w:rPr>
          <w:rFonts w:ascii="Times" w:hAnsi="Times"/>
          <w:i/>
        </w:rPr>
      </w:pPr>
    </w:p>
    <w:p w14:paraId="1368B9CE" w14:textId="77777777" w:rsidR="00C27F8D" w:rsidRDefault="00C27F8D" w:rsidP="007E4323">
      <w:pPr>
        <w:rPr>
          <w:rFonts w:ascii="Times" w:hAnsi="Times"/>
          <w:i/>
        </w:rPr>
      </w:pPr>
    </w:p>
    <w:p w14:paraId="33ACE0B7" w14:textId="77777777" w:rsidR="00C27F8D" w:rsidRDefault="00C27F8D" w:rsidP="007E4323">
      <w:pPr>
        <w:rPr>
          <w:rFonts w:ascii="Times" w:hAnsi="Times"/>
          <w:i/>
        </w:rPr>
      </w:pPr>
    </w:p>
    <w:p w14:paraId="0A358DE5" w14:textId="77777777" w:rsidR="00C27F8D" w:rsidRDefault="00C27F8D" w:rsidP="007E4323">
      <w:pPr>
        <w:rPr>
          <w:rFonts w:ascii="Times" w:hAnsi="Times"/>
          <w:i/>
        </w:rPr>
      </w:pPr>
    </w:p>
    <w:p w14:paraId="4391539F" w14:textId="77777777" w:rsidR="00C27F8D" w:rsidRDefault="00C27F8D" w:rsidP="007E4323">
      <w:pPr>
        <w:rPr>
          <w:rFonts w:ascii="Times" w:hAnsi="Times"/>
          <w:i/>
        </w:rPr>
      </w:pPr>
    </w:p>
    <w:p w14:paraId="3941D4E7" w14:textId="77777777" w:rsidR="00C27F8D" w:rsidRDefault="00C27F8D" w:rsidP="007E4323">
      <w:pPr>
        <w:rPr>
          <w:rFonts w:ascii="Times" w:hAnsi="Times"/>
          <w:i/>
        </w:rPr>
      </w:pPr>
    </w:p>
    <w:p w14:paraId="2D91691A" w14:textId="77777777" w:rsidR="00C27F8D" w:rsidRDefault="00C27F8D" w:rsidP="007E4323">
      <w:pPr>
        <w:rPr>
          <w:rFonts w:ascii="Times" w:hAnsi="Times"/>
          <w:i/>
        </w:rPr>
      </w:pPr>
    </w:p>
    <w:p w14:paraId="3E79D35A" w14:textId="77777777" w:rsidR="00C27F8D" w:rsidRDefault="00C27F8D" w:rsidP="007E4323">
      <w:pPr>
        <w:rPr>
          <w:rFonts w:ascii="Times" w:hAnsi="Times"/>
          <w:i/>
        </w:rPr>
      </w:pPr>
    </w:p>
    <w:p w14:paraId="62ADF36B" w14:textId="77777777" w:rsidR="00C27F8D" w:rsidRDefault="00C27F8D" w:rsidP="007E4323">
      <w:pPr>
        <w:rPr>
          <w:rFonts w:ascii="Times" w:hAnsi="Times"/>
          <w:i/>
        </w:rPr>
      </w:pPr>
    </w:p>
    <w:p w14:paraId="466033E6" w14:textId="77777777" w:rsidR="00C27F8D" w:rsidRDefault="00C27F8D" w:rsidP="007E4323">
      <w:pPr>
        <w:rPr>
          <w:rFonts w:ascii="Times" w:hAnsi="Times"/>
          <w:i/>
        </w:rPr>
      </w:pPr>
    </w:p>
    <w:p w14:paraId="73B3EB33" w14:textId="77777777" w:rsidR="00C27F8D" w:rsidRDefault="00C27F8D" w:rsidP="007E4323">
      <w:pPr>
        <w:rPr>
          <w:rFonts w:ascii="Times" w:hAnsi="Times"/>
          <w:i/>
        </w:rPr>
      </w:pPr>
    </w:p>
    <w:p w14:paraId="5852EBE7" w14:textId="77777777" w:rsidR="00C27F8D" w:rsidRDefault="00C27F8D" w:rsidP="007E4323">
      <w:pPr>
        <w:rPr>
          <w:rFonts w:ascii="Times" w:hAnsi="Times"/>
          <w:i/>
        </w:rPr>
      </w:pPr>
    </w:p>
    <w:p w14:paraId="0030D7CF" w14:textId="77777777" w:rsidR="00C27F8D" w:rsidRDefault="00C27F8D" w:rsidP="007E4323">
      <w:pPr>
        <w:rPr>
          <w:rFonts w:ascii="Times" w:hAnsi="Times"/>
          <w:i/>
        </w:rPr>
      </w:pPr>
    </w:p>
    <w:p w14:paraId="6CD3E056" w14:textId="77777777" w:rsidR="00C27F8D" w:rsidRDefault="00C27F8D" w:rsidP="007E4323">
      <w:pPr>
        <w:rPr>
          <w:rFonts w:ascii="Times" w:hAnsi="Times"/>
          <w:i/>
        </w:rPr>
      </w:pPr>
    </w:p>
    <w:p w14:paraId="17522FAB" w14:textId="77777777" w:rsidR="00C27F8D" w:rsidRDefault="00C27F8D" w:rsidP="007E4323">
      <w:pPr>
        <w:rPr>
          <w:rFonts w:ascii="Times" w:hAnsi="Times"/>
          <w:i/>
        </w:rPr>
      </w:pPr>
    </w:p>
    <w:p w14:paraId="46FB6EB0" w14:textId="77777777" w:rsidR="00C27F8D" w:rsidRDefault="00C27F8D" w:rsidP="007E4323">
      <w:pPr>
        <w:rPr>
          <w:rFonts w:ascii="Times" w:hAnsi="Times"/>
          <w:i/>
        </w:rPr>
      </w:pPr>
    </w:p>
    <w:p w14:paraId="36D23F4A" w14:textId="77777777" w:rsidR="00C27F8D" w:rsidRDefault="00C27F8D" w:rsidP="007E4323">
      <w:pPr>
        <w:rPr>
          <w:rFonts w:ascii="Times" w:hAnsi="Times"/>
          <w:i/>
        </w:rPr>
      </w:pPr>
    </w:p>
    <w:p w14:paraId="3AD2BC32" w14:textId="77777777" w:rsidR="00C27F8D" w:rsidRDefault="00C27F8D" w:rsidP="007E4323">
      <w:pPr>
        <w:rPr>
          <w:rFonts w:ascii="Times" w:hAnsi="Times"/>
          <w:i/>
        </w:rPr>
      </w:pPr>
    </w:p>
    <w:p w14:paraId="418A9A7D" w14:textId="77777777" w:rsidR="00C27F8D" w:rsidRDefault="00C27F8D" w:rsidP="007E4323">
      <w:pPr>
        <w:rPr>
          <w:rFonts w:ascii="Times" w:hAnsi="Times"/>
          <w:i/>
        </w:rPr>
      </w:pPr>
    </w:p>
    <w:p w14:paraId="7D557C75" w14:textId="77777777" w:rsidR="00C27F8D" w:rsidRDefault="00C27F8D" w:rsidP="007E4323">
      <w:pPr>
        <w:rPr>
          <w:rFonts w:ascii="Times" w:hAnsi="Times"/>
          <w:i/>
        </w:rPr>
      </w:pPr>
    </w:p>
    <w:p w14:paraId="5394868B" w14:textId="77777777" w:rsidR="00C27F8D" w:rsidRDefault="00C27F8D" w:rsidP="007E4323">
      <w:pPr>
        <w:rPr>
          <w:rFonts w:ascii="Times" w:hAnsi="Times"/>
          <w:i/>
        </w:rPr>
      </w:pPr>
    </w:p>
    <w:p w14:paraId="03FA6E06" w14:textId="77777777" w:rsidR="00C27F8D" w:rsidRDefault="00C27F8D" w:rsidP="007E4323">
      <w:pPr>
        <w:rPr>
          <w:rFonts w:ascii="Times" w:hAnsi="Times"/>
          <w:i/>
        </w:rPr>
      </w:pPr>
    </w:p>
    <w:p w14:paraId="395B8265" w14:textId="77777777" w:rsidR="00C27F8D" w:rsidRDefault="00C27F8D" w:rsidP="007E4323">
      <w:pPr>
        <w:rPr>
          <w:rFonts w:ascii="Times" w:hAnsi="Times"/>
          <w:i/>
        </w:rPr>
      </w:pPr>
    </w:p>
    <w:p w14:paraId="06A62899" w14:textId="77777777" w:rsidR="00C27F8D" w:rsidRDefault="00C27F8D" w:rsidP="007E4323">
      <w:pPr>
        <w:rPr>
          <w:rFonts w:ascii="Times" w:hAnsi="Times"/>
          <w:i/>
        </w:rPr>
      </w:pPr>
    </w:p>
    <w:p w14:paraId="2F702922" w14:textId="77777777" w:rsidR="00C27F8D" w:rsidRDefault="00C27F8D" w:rsidP="007E4323">
      <w:pPr>
        <w:rPr>
          <w:rFonts w:ascii="Times" w:hAnsi="Times"/>
          <w:i/>
        </w:rPr>
      </w:pPr>
    </w:p>
    <w:p w14:paraId="7CE6D5FD" w14:textId="77777777" w:rsidR="00C27F8D" w:rsidRDefault="00C27F8D" w:rsidP="007E4323">
      <w:pPr>
        <w:rPr>
          <w:rFonts w:ascii="Times" w:hAnsi="Times"/>
          <w:i/>
        </w:rPr>
      </w:pPr>
    </w:p>
    <w:p w14:paraId="3EAC468B" w14:textId="77777777" w:rsidR="00C27F8D" w:rsidRDefault="00C27F8D" w:rsidP="007E4323">
      <w:pPr>
        <w:rPr>
          <w:rFonts w:ascii="Times" w:hAnsi="Times"/>
          <w:i/>
        </w:rPr>
      </w:pPr>
    </w:p>
    <w:p w14:paraId="721B113E" w14:textId="77777777" w:rsidR="00C27F8D" w:rsidRDefault="00C27F8D" w:rsidP="007E4323">
      <w:pPr>
        <w:rPr>
          <w:rFonts w:ascii="Times" w:hAnsi="Times"/>
          <w:i/>
        </w:rPr>
      </w:pPr>
    </w:p>
    <w:p w14:paraId="1371740F" w14:textId="77777777" w:rsidR="00C27F8D" w:rsidRDefault="00C27F8D" w:rsidP="007E4323">
      <w:pPr>
        <w:rPr>
          <w:rFonts w:ascii="Times" w:hAnsi="Times"/>
          <w:i/>
        </w:rPr>
      </w:pPr>
    </w:p>
    <w:p w14:paraId="027E12BC" w14:textId="77777777" w:rsidR="00C27F8D" w:rsidRDefault="00C27F8D" w:rsidP="007E4323">
      <w:pPr>
        <w:rPr>
          <w:rFonts w:ascii="Times" w:hAnsi="Times"/>
          <w:i/>
        </w:rPr>
      </w:pPr>
    </w:p>
    <w:p w14:paraId="39A15B03" w14:textId="77777777" w:rsidR="00C27F8D" w:rsidRDefault="00C27F8D" w:rsidP="007E4323">
      <w:pPr>
        <w:rPr>
          <w:rFonts w:ascii="Times" w:hAnsi="Times"/>
          <w:i/>
        </w:rPr>
      </w:pPr>
    </w:p>
    <w:p w14:paraId="7E2D5C14" w14:textId="77777777" w:rsidR="00C27F8D" w:rsidRDefault="00C27F8D" w:rsidP="007E4323">
      <w:pPr>
        <w:rPr>
          <w:rFonts w:ascii="Times" w:hAnsi="Times"/>
          <w:i/>
        </w:rPr>
      </w:pPr>
    </w:p>
    <w:p w14:paraId="2D3261E1" w14:textId="77777777" w:rsidR="00C27F8D" w:rsidRDefault="00C27F8D" w:rsidP="007E4323">
      <w:pPr>
        <w:rPr>
          <w:rFonts w:ascii="Times" w:hAnsi="Times"/>
          <w:i/>
        </w:rPr>
      </w:pPr>
    </w:p>
    <w:p w14:paraId="00E1BCE6" w14:textId="77777777" w:rsidR="00C27F8D" w:rsidRDefault="00C27F8D" w:rsidP="007E4323">
      <w:pPr>
        <w:rPr>
          <w:rFonts w:ascii="Times" w:hAnsi="Times"/>
          <w:i/>
        </w:rPr>
      </w:pPr>
    </w:p>
    <w:p w14:paraId="6F1873F5" w14:textId="77777777" w:rsidR="00C27F8D" w:rsidRDefault="00C27F8D" w:rsidP="007E4323">
      <w:pPr>
        <w:rPr>
          <w:rFonts w:ascii="Times" w:hAnsi="Times"/>
          <w:i/>
        </w:rPr>
      </w:pPr>
    </w:p>
    <w:p w14:paraId="182564E2" w14:textId="77777777" w:rsidR="00C27F8D" w:rsidRDefault="00C27F8D" w:rsidP="007E4323">
      <w:pPr>
        <w:rPr>
          <w:rFonts w:ascii="Times" w:hAnsi="Times"/>
          <w:i/>
        </w:rPr>
      </w:pPr>
    </w:p>
    <w:p w14:paraId="6D9C0040" w14:textId="77777777" w:rsidR="00C27F8D" w:rsidRDefault="00C27F8D" w:rsidP="007E4323">
      <w:pPr>
        <w:rPr>
          <w:rFonts w:ascii="Times" w:hAnsi="Times"/>
          <w:i/>
        </w:rPr>
      </w:pPr>
    </w:p>
    <w:p w14:paraId="0511534F" w14:textId="77777777" w:rsidR="00C27F8D" w:rsidRDefault="00C27F8D" w:rsidP="007E4323">
      <w:pPr>
        <w:rPr>
          <w:rFonts w:ascii="Times" w:hAnsi="Times"/>
          <w:i/>
        </w:rPr>
      </w:pPr>
    </w:p>
    <w:p w14:paraId="46B19BAB" w14:textId="77777777" w:rsidR="00C27F8D" w:rsidRDefault="00C27F8D" w:rsidP="00C27F8D">
      <w:pPr>
        <w:jc w:val="center"/>
        <w:rPr>
          <w:rFonts w:ascii="Times" w:hAnsi="Times"/>
        </w:rPr>
      </w:pPr>
      <w:r>
        <w:rPr>
          <w:rFonts w:ascii="Times" w:hAnsi="Times"/>
        </w:rPr>
        <w:lastRenderedPageBreak/>
        <w:t>Appendix J</w:t>
      </w:r>
    </w:p>
    <w:p w14:paraId="26ADDA1F" w14:textId="77777777" w:rsidR="00C27F8D" w:rsidRDefault="00C27F8D" w:rsidP="00C27F8D">
      <w:pPr>
        <w:jc w:val="center"/>
        <w:rPr>
          <w:rFonts w:ascii="Times" w:hAnsi="Times"/>
        </w:rPr>
      </w:pPr>
    </w:p>
    <w:p w14:paraId="7695996C" w14:textId="77777777" w:rsidR="00C27F8D" w:rsidRDefault="00C27F8D" w:rsidP="00C27F8D">
      <w:pPr>
        <w:jc w:val="center"/>
      </w:pPr>
      <w:r>
        <w:rPr>
          <w:rFonts w:ascii="Times" w:hAnsi="Times"/>
        </w:rPr>
        <w:t xml:space="preserve">Coding Scheme for </w:t>
      </w:r>
      <w:r w:rsidRPr="007D5E30">
        <w:t>SKILLS IN COMMUNICATING EFFECTIVELY WITH GRIEVING PEERS</w:t>
      </w:r>
    </w:p>
    <w:p w14:paraId="642BACFB" w14:textId="77777777" w:rsidR="00C27F8D" w:rsidRDefault="00C27F8D" w:rsidP="00C27F8D">
      <w:pPr>
        <w:jc w:val="center"/>
      </w:pPr>
    </w:p>
    <w:tbl>
      <w:tblPr>
        <w:tblStyle w:val="TableGrid"/>
        <w:tblpPr w:leftFromText="180" w:rightFromText="180" w:vertAnchor="text" w:tblpY="1"/>
        <w:tblW w:w="9468" w:type="dxa"/>
        <w:tblLayout w:type="fixed"/>
        <w:tblLook w:val="04A0" w:firstRow="1" w:lastRow="0" w:firstColumn="1" w:lastColumn="0" w:noHBand="0" w:noVBand="1"/>
      </w:tblPr>
      <w:tblGrid>
        <w:gridCol w:w="4608"/>
        <w:gridCol w:w="4860"/>
      </w:tblGrid>
      <w:tr w:rsidR="00C27F8D" w14:paraId="360FCBCA" w14:textId="77777777" w:rsidTr="005764DE">
        <w:tc>
          <w:tcPr>
            <w:tcW w:w="9468" w:type="dxa"/>
            <w:gridSpan w:val="2"/>
          </w:tcPr>
          <w:p w14:paraId="7A9816FC" w14:textId="77777777" w:rsidR="00C27F8D" w:rsidRDefault="00C27F8D" w:rsidP="005764DE"/>
          <w:p w14:paraId="37B6C0C7" w14:textId="77777777" w:rsidR="00C27F8D" w:rsidRDefault="00C27F8D" w:rsidP="005764DE">
            <w:pPr>
              <w:jc w:val="center"/>
            </w:pPr>
            <w:r>
              <w:t xml:space="preserve">Helpfulness of Response </w:t>
            </w:r>
          </w:p>
          <w:p w14:paraId="790E5640" w14:textId="77777777" w:rsidR="00C27F8D" w:rsidRPr="00ED632D" w:rsidRDefault="00C27F8D" w:rsidP="005764DE"/>
        </w:tc>
      </w:tr>
      <w:tr w:rsidR="00C27F8D" w14:paraId="54F3707D" w14:textId="77777777" w:rsidTr="005764DE">
        <w:tc>
          <w:tcPr>
            <w:tcW w:w="4608" w:type="dxa"/>
          </w:tcPr>
          <w:p w14:paraId="1709C5A6" w14:textId="77777777" w:rsidR="00C27F8D" w:rsidRPr="00CB4646" w:rsidRDefault="00C27F8D" w:rsidP="005764DE">
            <w:pPr>
              <w:pStyle w:val="ListParagraph"/>
              <w:rPr>
                <w:rFonts w:ascii="Times" w:hAnsi="Times" w:cs="Times New Roman"/>
                <w:b/>
              </w:rPr>
            </w:pPr>
            <w:r w:rsidRPr="00CB4646">
              <w:rPr>
                <w:rFonts w:ascii="Times" w:hAnsi="Times"/>
              </w:rPr>
              <w:t>Question</w:t>
            </w:r>
          </w:p>
        </w:tc>
        <w:tc>
          <w:tcPr>
            <w:tcW w:w="4860" w:type="dxa"/>
          </w:tcPr>
          <w:p w14:paraId="6CF02CCC" w14:textId="77777777" w:rsidR="00C27F8D" w:rsidRPr="00CB4646" w:rsidRDefault="00C27F8D" w:rsidP="005764DE">
            <w:pPr>
              <w:rPr>
                <w:rFonts w:ascii="Times" w:hAnsi="Times"/>
              </w:rPr>
            </w:pPr>
            <w:r w:rsidRPr="00CB4646">
              <w:rPr>
                <w:rFonts w:ascii="Times" w:hAnsi="Times"/>
              </w:rPr>
              <w:t>Rating Scale</w:t>
            </w:r>
          </w:p>
        </w:tc>
      </w:tr>
      <w:tr w:rsidR="00C27F8D" w14:paraId="615E47AC" w14:textId="77777777" w:rsidTr="005764DE">
        <w:tc>
          <w:tcPr>
            <w:tcW w:w="4608" w:type="dxa"/>
          </w:tcPr>
          <w:p w14:paraId="1A2F5849" w14:textId="77777777" w:rsidR="00C27F8D" w:rsidRPr="00AF7858" w:rsidRDefault="00C27F8D" w:rsidP="005764DE">
            <w:pPr>
              <w:pStyle w:val="ListParagraph"/>
              <w:numPr>
                <w:ilvl w:val="0"/>
                <w:numId w:val="30"/>
              </w:numPr>
              <w:rPr>
                <w:rFonts w:ascii="Times New Roman" w:hAnsi="Times New Roman" w:cs="Times New Roman"/>
              </w:rPr>
            </w:pPr>
            <w:r>
              <w:rPr>
                <w:rFonts w:ascii="Times New Roman" w:hAnsi="Times New Roman" w:cs="Times New Roman"/>
                <w:b/>
              </w:rPr>
              <w:t>L</w:t>
            </w:r>
            <w:r w:rsidRPr="00D93CCC">
              <w:rPr>
                <w:rFonts w:ascii="Times New Roman" w:hAnsi="Times New Roman" w:cs="Times New Roman"/>
                <w:b/>
              </w:rPr>
              <w:t>acks emotional sensitivity/empathy</w:t>
            </w:r>
            <w:r>
              <w:rPr>
                <w:rFonts w:ascii="Times New Roman" w:hAnsi="Times New Roman" w:cs="Times New Roman"/>
              </w:rPr>
              <w:t xml:space="preserve"> (e.g., “Oh no!” “This sucks”) M</w:t>
            </w:r>
            <w:r w:rsidRPr="00AF7858">
              <w:rPr>
                <w:rFonts w:ascii="Times New Roman" w:hAnsi="Times New Roman" w:cs="Times New Roman"/>
                <w:b/>
              </w:rPr>
              <w:t>inimizes</w:t>
            </w:r>
            <w:r w:rsidRPr="00AF7858">
              <w:rPr>
                <w:rFonts w:ascii="Times New Roman" w:hAnsi="Times New Roman" w:cs="Times New Roman"/>
              </w:rPr>
              <w:t xml:space="preserve"> loss (“this happens,” “be strong”)</w:t>
            </w:r>
          </w:p>
          <w:p w14:paraId="255A9913" w14:textId="77777777" w:rsidR="00C27F8D" w:rsidRPr="003F59A5" w:rsidRDefault="00C27F8D" w:rsidP="005764DE">
            <w:pPr>
              <w:pStyle w:val="ListParagraph"/>
              <w:numPr>
                <w:ilvl w:val="0"/>
                <w:numId w:val="30"/>
              </w:numPr>
              <w:rPr>
                <w:rFonts w:ascii="Times New Roman" w:hAnsi="Times New Roman" w:cs="Times New Roman"/>
              </w:rPr>
            </w:pPr>
            <w:r>
              <w:rPr>
                <w:rFonts w:ascii="Times New Roman" w:hAnsi="Times New Roman" w:cs="Times New Roman"/>
              </w:rPr>
              <w:t>Uses platitudes (e.g., time heals all wounds, your loved one is in a better place)</w:t>
            </w:r>
          </w:p>
        </w:tc>
        <w:tc>
          <w:tcPr>
            <w:tcW w:w="4860" w:type="dxa"/>
          </w:tcPr>
          <w:p w14:paraId="1FAF3C5B" w14:textId="77777777" w:rsidR="00C27F8D" w:rsidRPr="00CD7641" w:rsidRDefault="00C27F8D" w:rsidP="005764DE">
            <w:r w:rsidRPr="00CD7641">
              <w:t xml:space="preserve">(0) not at all helpful </w:t>
            </w:r>
          </w:p>
          <w:p w14:paraId="20AB295B" w14:textId="77777777" w:rsidR="00C27F8D" w:rsidRPr="00CD7641" w:rsidRDefault="00C27F8D" w:rsidP="005764DE"/>
        </w:tc>
      </w:tr>
      <w:tr w:rsidR="00C27F8D" w14:paraId="346C6FB9" w14:textId="77777777" w:rsidTr="005764DE">
        <w:trPr>
          <w:trHeight w:val="1160"/>
        </w:trPr>
        <w:tc>
          <w:tcPr>
            <w:tcW w:w="4608" w:type="dxa"/>
          </w:tcPr>
          <w:p w14:paraId="78F0737D" w14:textId="77777777" w:rsidR="00C27F8D" w:rsidRDefault="00C27F8D" w:rsidP="005764DE">
            <w:pPr>
              <w:pStyle w:val="ListParagraph"/>
              <w:numPr>
                <w:ilvl w:val="0"/>
                <w:numId w:val="35"/>
              </w:numPr>
              <w:rPr>
                <w:rFonts w:ascii="Times New Roman" w:hAnsi="Times New Roman" w:cs="Times New Roman"/>
              </w:rPr>
            </w:pPr>
            <w:r>
              <w:rPr>
                <w:rFonts w:ascii="Times New Roman" w:hAnsi="Times New Roman" w:cs="Times New Roman"/>
              </w:rPr>
              <w:t xml:space="preserve">Expresses </w:t>
            </w:r>
            <w:r w:rsidRPr="000D58C2">
              <w:rPr>
                <w:rFonts w:ascii="Times New Roman" w:hAnsi="Times New Roman" w:cs="Times New Roman"/>
                <w:b/>
              </w:rPr>
              <w:t>some empathy</w:t>
            </w:r>
            <w:r>
              <w:rPr>
                <w:rFonts w:ascii="Times New Roman" w:hAnsi="Times New Roman" w:cs="Times New Roman"/>
                <w:b/>
              </w:rPr>
              <w:t xml:space="preserve"> </w:t>
            </w:r>
            <w:r w:rsidRPr="0002447E">
              <w:rPr>
                <w:rFonts w:ascii="Times New Roman" w:hAnsi="Times New Roman" w:cs="Times New Roman"/>
              </w:rPr>
              <w:t>(“I’m sorry for you</w:t>
            </w:r>
            <w:r>
              <w:rPr>
                <w:rFonts w:ascii="Times New Roman" w:hAnsi="Times New Roman" w:cs="Times New Roman"/>
              </w:rPr>
              <w:t>r</w:t>
            </w:r>
            <w:r w:rsidRPr="0002447E">
              <w:rPr>
                <w:rFonts w:ascii="Times New Roman" w:hAnsi="Times New Roman" w:cs="Times New Roman"/>
              </w:rPr>
              <w:t xml:space="preserve"> loss.”</w:t>
            </w:r>
            <w:r>
              <w:rPr>
                <w:rFonts w:ascii="Times New Roman" w:hAnsi="Times New Roman" w:cs="Times New Roman"/>
              </w:rPr>
              <w:t>)</w:t>
            </w:r>
          </w:p>
          <w:p w14:paraId="3B8B72BA" w14:textId="77777777" w:rsidR="00C27F8D" w:rsidRPr="00004D59" w:rsidRDefault="00C27F8D" w:rsidP="005764DE">
            <w:pPr>
              <w:pStyle w:val="ListParagraph"/>
              <w:numPr>
                <w:ilvl w:val="0"/>
                <w:numId w:val="35"/>
              </w:numPr>
              <w:rPr>
                <w:rFonts w:ascii="Times New Roman" w:hAnsi="Times New Roman" w:cs="Times New Roman"/>
              </w:rPr>
            </w:pPr>
            <w:r>
              <w:rPr>
                <w:rFonts w:ascii="Times New Roman" w:hAnsi="Times New Roman" w:cs="Times New Roman"/>
              </w:rPr>
              <w:t>May include something helpful but then “ruins” it with something that is not helpful</w:t>
            </w:r>
          </w:p>
        </w:tc>
        <w:tc>
          <w:tcPr>
            <w:tcW w:w="4860" w:type="dxa"/>
          </w:tcPr>
          <w:p w14:paraId="6FBD2E32" w14:textId="77777777" w:rsidR="00C27F8D" w:rsidRPr="00CD7641" w:rsidRDefault="00C27F8D" w:rsidP="005764DE">
            <w:r w:rsidRPr="00CD7641">
              <w:t xml:space="preserve">(1) slightly helpful, has </w:t>
            </w:r>
            <w:r>
              <w:t xml:space="preserve">one or two </w:t>
            </w:r>
            <w:r w:rsidRPr="00CD7641">
              <w:t>phrase</w:t>
            </w:r>
            <w:r>
              <w:t>s</w:t>
            </w:r>
            <w:r w:rsidRPr="00CD7641">
              <w:t xml:space="preserve"> that </w:t>
            </w:r>
            <w:r>
              <w:t>are slightly helpful, may have a helpful phrase that then gets ruined by an incorrect response</w:t>
            </w:r>
          </w:p>
          <w:p w14:paraId="47A23231" w14:textId="77777777" w:rsidR="00C27F8D" w:rsidRPr="00CD7641" w:rsidRDefault="00C27F8D" w:rsidP="005764DE"/>
        </w:tc>
      </w:tr>
      <w:tr w:rsidR="00C27F8D" w14:paraId="41845540" w14:textId="77777777" w:rsidTr="005764DE">
        <w:tc>
          <w:tcPr>
            <w:tcW w:w="4608" w:type="dxa"/>
          </w:tcPr>
          <w:p w14:paraId="3F06D197" w14:textId="77777777" w:rsidR="00C27F8D" w:rsidRDefault="00C27F8D" w:rsidP="005764DE">
            <w:pPr>
              <w:pStyle w:val="ListParagraph"/>
              <w:numPr>
                <w:ilvl w:val="0"/>
                <w:numId w:val="35"/>
              </w:numPr>
              <w:rPr>
                <w:rFonts w:ascii="Times New Roman" w:hAnsi="Times New Roman" w:cs="Times New Roman"/>
              </w:rPr>
            </w:pPr>
            <w:r>
              <w:rPr>
                <w:rFonts w:ascii="Times New Roman" w:hAnsi="Times New Roman" w:cs="Times New Roman"/>
                <w:b/>
              </w:rPr>
              <w:t>E</w:t>
            </w:r>
            <w:r w:rsidRPr="0002447E">
              <w:rPr>
                <w:rFonts w:ascii="Times New Roman" w:hAnsi="Times New Roman" w:cs="Times New Roman"/>
                <w:b/>
              </w:rPr>
              <w:t>mpath</w:t>
            </w:r>
            <w:r>
              <w:rPr>
                <w:rFonts w:ascii="Times New Roman" w:hAnsi="Times New Roman" w:cs="Times New Roman"/>
                <w:b/>
              </w:rPr>
              <w:t>ic</w:t>
            </w:r>
            <w:r>
              <w:rPr>
                <w:rFonts w:ascii="Times New Roman" w:hAnsi="Times New Roman" w:cs="Times New Roman"/>
              </w:rPr>
              <w:t xml:space="preserve"> (“This sounds so difficult”)</w:t>
            </w:r>
          </w:p>
          <w:p w14:paraId="03A36F57" w14:textId="77777777" w:rsidR="00C27F8D" w:rsidRDefault="00C27F8D" w:rsidP="005764DE">
            <w:pPr>
              <w:pStyle w:val="ListParagraph"/>
              <w:numPr>
                <w:ilvl w:val="0"/>
                <w:numId w:val="35"/>
              </w:numPr>
              <w:rPr>
                <w:rFonts w:ascii="Times New Roman" w:hAnsi="Times New Roman" w:cs="Times New Roman"/>
              </w:rPr>
            </w:pPr>
            <w:r>
              <w:rPr>
                <w:rFonts w:ascii="Times New Roman" w:hAnsi="Times New Roman" w:cs="Times New Roman"/>
              </w:rPr>
              <w:t xml:space="preserve">May include a </w:t>
            </w:r>
            <w:r>
              <w:rPr>
                <w:rFonts w:ascii="Times New Roman" w:hAnsi="Times New Roman" w:cs="Times New Roman"/>
                <w:b/>
              </w:rPr>
              <w:t>general</w:t>
            </w:r>
            <w:r w:rsidRPr="0002447E">
              <w:rPr>
                <w:rFonts w:ascii="Times New Roman" w:hAnsi="Times New Roman" w:cs="Times New Roman"/>
                <w:b/>
              </w:rPr>
              <w:t xml:space="preserve"> offer of help</w:t>
            </w:r>
            <w:r>
              <w:rPr>
                <w:rFonts w:ascii="Times New Roman" w:hAnsi="Times New Roman" w:cs="Times New Roman"/>
              </w:rPr>
              <w:t xml:space="preserve"> (“I’m here if you want to talk,” “Let me know if you need anything”)</w:t>
            </w:r>
          </w:p>
          <w:p w14:paraId="2FF31C25" w14:textId="77777777" w:rsidR="00C27F8D" w:rsidRDefault="00C27F8D" w:rsidP="005764DE">
            <w:pPr>
              <w:pStyle w:val="ListParagraph"/>
              <w:numPr>
                <w:ilvl w:val="0"/>
                <w:numId w:val="35"/>
              </w:numPr>
              <w:rPr>
                <w:rFonts w:ascii="Times New Roman" w:hAnsi="Times New Roman" w:cs="Times New Roman"/>
              </w:rPr>
            </w:pPr>
            <w:r>
              <w:rPr>
                <w:rFonts w:ascii="Times New Roman" w:hAnsi="Times New Roman" w:cs="Times New Roman"/>
              </w:rPr>
              <w:t>May include an open-ended question</w:t>
            </w:r>
          </w:p>
          <w:p w14:paraId="1C8B927B" w14:textId="77777777" w:rsidR="00C27F8D" w:rsidRPr="00A663CE" w:rsidRDefault="00C27F8D" w:rsidP="005764DE">
            <w:pPr>
              <w:pStyle w:val="ListParagraph"/>
              <w:numPr>
                <w:ilvl w:val="0"/>
                <w:numId w:val="35"/>
              </w:numPr>
              <w:rPr>
                <w:rFonts w:ascii="Times New Roman" w:hAnsi="Times New Roman" w:cs="Times New Roman"/>
              </w:rPr>
            </w:pPr>
            <w:r>
              <w:rPr>
                <w:rFonts w:ascii="Times New Roman" w:hAnsi="Times New Roman" w:cs="Times New Roman"/>
              </w:rPr>
              <w:t xml:space="preserve">May provide some support </w:t>
            </w:r>
          </w:p>
        </w:tc>
        <w:tc>
          <w:tcPr>
            <w:tcW w:w="4860" w:type="dxa"/>
          </w:tcPr>
          <w:p w14:paraId="317F46C3" w14:textId="77777777" w:rsidR="00C27F8D" w:rsidRPr="00CD7641" w:rsidRDefault="00C27F8D" w:rsidP="005764DE">
            <w:r w:rsidRPr="00CD7641">
              <w:t>(2) moderately helpful – meets this standard if it has 2 or more bullet points as described on the left</w:t>
            </w:r>
          </w:p>
          <w:p w14:paraId="7ACA64A7" w14:textId="77777777" w:rsidR="00C27F8D" w:rsidRPr="00CD7641" w:rsidRDefault="00C27F8D" w:rsidP="005764DE"/>
        </w:tc>
      </w:tr>
      <w:tr w:rsidR="00C27F8D" w14:paraId="765BCC70" w14:textId="77777777" w:rsidTr="005764DE">
        <w:tc>
          <w:tcPr>
            <w:tcW w:w="4608" w:type="dxa"/>
          </w:tcPr>
          <w:p w14:paraId="0CC75863" w14:textId="77777777" w:rsidR="00C27F8D" w:rsidRDefault="00C27F8D" w:rsidP="005764DE">
            <w:pPr>
              <w:pStyle w:val="ListParagraph"/>
              <w:numPr>
                <w:ilvl w:val="0"/>
                <w:numId w:val="30"/>
              </w:numPr>
              <w:rPr>
                <w:rFonts w:ascii="Times New Roman" w:hAnsi="Times New Roman" w:cs="Times New Roman"/>
              </w:rPr>
            </w:pPr>
            <w:r>
              <w:rPr>
                <w:rFonts w:ascii="Times New Roman" w:hAnsi="Times New Roman" w:cs="Times New Roman"/>
                <w:b/>
              </w:rPr>
              <w:t>E</w:t>
            </w:r>
            <w:r w:rsidRPr="0002447E">
              <w:rPr>
                <w:rFonts w:ascii="Times New Roman" w:hAnsi="Times New Roman" w:cs="Times New Roman"/>
                <w:b/>
              </w:rPr>
              <w:t>mpathic</w:t>
            </w:r>
            <w:r>
              <w:rPr>
                <w:rFonts w:ascii="Times New Roman" w:hAnsi="Times New Roman" w:cs="Times New Roman"/>
              </w:rPr>
              <w:t xml:space="preserve"> (“This sounds so difficult)</w:t>
            </w:r>
          </w:p>
          <w:p w14:paraId="5696832A" w14:textId="77777777" w:rsidR="00C27F8D" w:rsidRDefault="00C27F8D" w:rsidP="005764DE">
            <w:pPr>
              <w:pStyle w:val="ListParagraph"/>
              <w:numPr>
                <w:ilvl w:val="0"/>
                <w:numId w:val="30"/>
              </w:numPr>
              <w:rPr>
                <w:rFonts w:ascii="Times New Roman" w:hAnsi="Times New Roman" w:cs="Times New Roman"/>
              </w:rPr>
            </w:pPr>
            <w:r>
              <w:rPr>
                <w:rFonts w:ascii="Times New Roman" w:hAnsi="Times New Roman" w:cs="Times New Roman"/>
              </w:rPr>
              <w:t xml:space="preserve">AND may include a </w:t>
            </w:r>
            <w:r>
              <w:rPr>
                <w:rFonts w:ascii="Times New Roman" w:hAnsi="Times New Roman" w:cs="Times New Roman"/>
                <w:b/>
              </w:rPr>
              <w:t>specific</w:t>
            </w:r>
            <w:r w:rsidRPr="0002447E">
              <w:rPr>
                <w:rFonts w:ascii="Times New Roman" w:hAnsi="Times New Roman" w:cs="Times New Roman"/>
                <w:b/>
              </w:rPr>
              <w:t xml:space="preserve"> offer of help</w:t>
            </w:r>
            <w:r>
              <w:rPr>
                <w:rFonts w:ascii="Times New Roman" w:hAnsi="Times New Roman" w:cs="Times New Roman"/>
              </w:rPr>
              <w:t xml:space="preserve"> (“I’d love to grab coffee,” “I can send you the notes from class today.”)</w:t>
            </w:r>
          </w:p>
          <w:p w14:paraId="6732BABF" w14:textId="77777777" w:rsidR="00C27F8D" w:rsidRDefault="00C27F8D" w:rsidP="005764DE">
            <w:pPr>
              <w:pStyle w:val="ListParagraph"/>
              <w:numPr>
                <w:ilvl w:val="0"/>
                <w:numId w:val="30"/>
              </w:numPr>
              <w:rPr>
                <w:rFonts w:ascii="Times New Roman" w:hAnsi="Times New Roman" w:cs="Times New Roman"/>
              </w:rPr>
            </w:pPr>
            <w:r>
              <w:rPr>
                <w:rFonts w:ascii="Times New Roman" w:hAnsi="Times New Roman" w:cs="Times New Roman"/>
              </w:rPr>
              <w:t xml:space="preserve">May include an </w:t>
            </w:r>
            <w:r w:rsidRPr="0002447E">
              <w:rPr>
                <w:rFonts w:ascii="Times New Roman" w:hAnsi="Times New Roman" w:cs="Times New Roman"/>
                <w:b/>
              </w:rPr>
              <w:t>expression of support</w:t>
            </w:r>
            <w:r>
              <w:rPr>
                <w:rFonts w:ascii="Times New Roman" w:hAnsi="Times New Roman" w:cs="Times New Roman"/>
              </w:rPr>
              <w:t xml:space="preserve"> (“I love you,” “I care about you”) </w:t>
            </w:r>
          </w:p>
          <w:p w14:paraId="20331F16" w14:textId="77777777" w:rsidR="00C27F8D" w:rsidRPr="00ED632D" w:rsidRDefault="00C27F8D" w:rsidP="005764DE">
            <w:pPr>
              <w:pStyle w:val="ListParagraph"/>
              <w:numPr>
                <w:ilvl w:val="0"/>
                <w:numId w:val="30"/>
              </w:numPr>
              <w:rPr>
                <w:rFonts w:ascii="Times New Roman" w:hAnsi="Times New Roman" w:cs="Times New Roman"/>
              </w:rPr>
            </w:pPr>
            <w:r>
              <w:rPr>
                <w:rFonts w:ascii="Times New Roman" w:hAnsi="Times New Roman" w:cs="Times New Roman"/>
              </w:rPr>
              <w:t>May include an open-ended question about feelings, NOT asking about the specifics of the loss</w:t>
            </w:r>
          </w:p>
        </w:tc>
        <w:tc>
          <w:tcPr>
            <w:tcW w:w="4860" w:type="dxa"/>
          </w:tcPr>
          <w:p w14:paraId="643C3F78" w14:textId="77777777" w:rsidR="00C27F8D" w:rsidRPr="00CD7641" w:rsidRDefault="00C27F8D" w:rsidP="005764DE">
            <w:r w:rsidRPr="00CD7641">
              <w:t xml:space="preserve">(3) very helpful – meets this standard if it </w:t>
            </w:r>
            <w:r>
              <w:t xml:space="preserve">includes empathy and </w:t>
            </w:r>
            <w:r w:rsidRPr="00CD7641">
              <w:t xml:space="preserve">has 2 or more bullet points as described on the left </w:t>
            </w:r>
          </w:p>
        </w:tc>
      </w:tr>
    </w:tbl>
    <w:p w14:paraId="3ABEC977" w14:textId="77777777" w:rsidR="00C27F8D" w:rsidRDefault="00C27F8D" w:rsidP="00C27F8D">
      <w:pPr>
        <w:rPr>
          <w:rFonts w:ascii="Times" w:hAnsi="Times"/>
        </w:rPr>
      </w:pPr>
    </w:p>
    <w:p w14:paraId="4443BFE9" w14:textId="77777777" w:rsidR="00C27F8D" w:rsidRDefault="00C27F8D" w:rsidP="00C27F8D">
      <w:pPr>
        <w:rPr>
          <w:rFonts w:ascii="Times" w:hAnsi="Times"/>
        </w:rPr>
      </w:pPr>
    </w:p>
    <w:p w14:paraId="762613C6" w14:textId="77777777" w:rsidR="00C27F8D" w:rsidRDefault="00C27F8D" w:rsidP="00C27F8D">
      <w:pPr>
        <w:rPr>
          <w:rFonts w:ascii="Times" w:hAnsi="Times"/>
        </w:rPr>
      </w:pPr>
    </w:p>
    <w:p w14:paraId="2DD193BC" w14:textId="77777777" w:rsidR="00C27F8D" w:rsidRDefault="00C27F8D" w:rsidP="00C27F8D">
      <w:pPr>
        <w:rPr>
          <w:rFonts w:ascii="Times" w:hAnsi="Times"/>
        </w:rPr>
      </w:pPr>
    </w:p>
    <w:p w14:paraId="5C1D5010" w14:textId="77777777" w:rsidR="00C27F8D" w:rsidRDefault="00C27F8D" w:rsidP="00C27F8D">
      <w:pPr>
        <w:rPr>
          <w:rFonts w:ascii="Times" w:hAnsi="Times"/>
        </w:rPr>
      </w:pPr>
    </w:p>
    <w:p w14:paraId="6B955B90" w14:textId="77777777" w:rsidR="00C27F8D" w:rsidRDefault="00C27F8D" w:rsidP="00C27F8D">
      <w:pPr>
        <w:rPr>
          <w:rFonts w:ascii="Times" w:hAnsi="Times"/>
        </w:rPr>
      </w:pPr>
    </w:p>
    <w:tbl>
      <w:tblPr>
        <w:tblStyle w:val="TableGrid"/>
        <w:tblW w:w="0" w:type="auto"/>
        <w:tblLook w:val="04A0" w:firstRow="1" w:lastRow="0" w:firstColumn="1" w:lastColumn="0" w:noHBand="0" w:noVBand="1"/>
      </w:tblPr>
      <w:tblGrid>
        <w:gridCol w:w="5238"/>
        <w:gridCol w:w="4338"/>
      </w:tblGrid>
      <w:tr w:rsidR="00C27F8D" w14:paraId="04D2B49A" w14:textId="77777777" w:rsidTr="005764DE">
        <w:trPr>
          <w:trHeight w:val="593"/>
        </w:trPr>
        <w:tc>
          <w:tcPr>
            <w:tcW w:w="9576" w:type="dxa"/>
            <w:gridSpan w:val="2"/>
          </w:tcPr>
          <w:p w14:paraId="5BE696C7" w14:textId="77777777" w:rsidR="00C27F8D" w:rsidRDefault="00C27F8D" w:rsidP="005764DE"/>
          <w:p w14:paraId="383326B0" w14:textId="77777777" w:rsidR="00C27F8D" w:rsidRDefault="00C27F8D" w:rsidP="005764DE">
            <w:pPr>
              <w:jc w:val="center"/>
            </w:pPr>
            <w:r>
              <w:t xml:space="preserve">Degree of correspondence with </w:t>
            </w:r>
            <w:r w:rsidRPr="00E839A1">
              <w:rPr>
                <w:i/>
              </w:rPr>
              <w:t>CARES</w:t>
            </w:r>
            <w:r>
              <w:t xml:space="preserve"> steps</w:t>
            </w:r>
          </w:p>
          <w:p w14:paraId="1D5FF1FA" w14:textId="77777777" w:rsidR="00C27F8D" w:rsidRDefault="00C27F8D" w:rsidP="005764DE"/>
        </w:tc>
      </w:tr>
      <w:tr w:rsidR="00C27F8D" w14:paraId="3A66E8C9" w14:textId="77777777" w:rsidTr="005764DE">
        <w:tc>
          <w:tcPr>
            <w:tcW w:w="5238" w:type="dxa"/>
          </w:tcPr>
          <w:p w14:paraId="226734F0" w14:textId="77777777" w:rsidR="00C27F8D" w:rsidRDefault="00C27F8D" w:rsidP="005764DE">
            <w:r>
              <w:t>Question</w:t>
            </w:r>
          </w:p>
        </w:tc>
        <w:tc>
          <w:tcPr>
            <w:tcW w:w="4338" w:type="dxa"/>
          </w:tcPr>
          <w:p w14:paraId="6C66AF7B" w14:textId="77777777" w:rsidR="00C27F8D" w:rsidRDefault="00C27F8D" w:rsidP="005764DE">
            <w:r>
              <w:t>Rating Scale</w:t>
            </w:r>
          </w:p>
        </w:tc>
      </w:tr>
      <w:tr w:rsidR="00C27F8D" w14:paraId="6B8527CC" w14:textId="77777777" w:rsidTr="005764DE">
        <w:trPr>
          <w:trHeight w:val="6209"/>
        </w:trPr>
        <w:tc>
          <w:tcPr>
            <w:tcW w:w="5238" w:type="dxa"/>
          </w:tcPr>
          <w:p w14:paraId="18FD3E77" w14:textId="77777777" w:rsidR="00C27F8D" w:rsidRPr="00177BD2" w:rsidRDefault="00C27F8D" w:rsidP="005764DE">
            <w:pPr>
              <w:pStyle w:val="ListParagraph"/>
              <w:numPr>
                <w:ilvl w:val="0"/>
                <w:numId w:val="36"/>
              </w:numPr>
              <w:rPr>
                <w:rFonts w:ascii="Times" w:hAnsi="Times"/>
              </w:rPr>
            </w:pPr>
            <w:r w:rsidRPr="008D13C5">
              <w:rPr>
                <w:rFonts w:ascii="Times" w:hAnsi="Times"/>
                <w:b/>
              </w:rPr>
              <w:t>Check in/Reach out</w:t>
            </w:r>
            <w:r>
              <w:rPr>
                <w:rFonts w:ascii="Times" w:hAnsi="Times"/>
              </w:rPr>
              <w:t xml:space="preserve"> or anything similar (texting them, calling them, talking to them, </w:t>
            </w:r>
            <w:r w:rsidRPr="00177BD2">
              <w:rPr>
                <w:rFonts w:ascii="Times" w:hAnsi="Times"/>
              </w:rPr>
              <w:t>spending time with them)</w:t>
            </w:r>
          </w:p>
          <w:p w14:paraId="46520DBB" w14:textId="77777777" w:rsidR="00C27F8D" w:rsidRPr="003A510D" w:rsidRDefault="00C27F8D" w:rsidP="005764DE">
            <w:pPr>
              <w:rPr>
                <w:rFonts w:ascii="Times" w:hAnsi="Times"/>
              </w:rPr>
            </w:pPr>
            <w:r w:rsidRPr="003A510D">
              <w:rPr>
                <w:rFonts w:ascii="Times" w:hAnsi="Times"/>
              </w:rPr>
              <w:t xml:space="preserve">0 (unusual, not applicable, strange) </w:t>
            </w:r>
          </w:p>
          <w:p w14:paraId="54E5A91B" w14:textId="77777777" w:rsidR="00C27F8D" w:rsidRPr="00177BD2" w:rsidRDefault="00C27F8D" w:rsidP="005764DE">
            <w:pPr>
              <w:pStyle w:val="ListParagraph"/>
              <w:numPr>
                <w:ilvl w:val="0"/>
                <w:numId w:val="30"/>
              </w:numPr>
              <w:rPr>
                <w:rFonts w:ascii="Times" w:hAnsi="Times"/>
              </w:rPr>
            </w:pPr>
            <w:r w:rsidRPr="00177BD2">
              <w:rPr>
                <w:rFonts w:ascii="Times" w:hAnsi="Times"/>
              </w:rPr>
              <w:t>“everyone dies”</w:t>
            </w:r>
          </w:p>
          <w:p w14:paraId="0995596A" w14:textId="77777777" w:rsidR="00C27F8D" w:rsidRPr="003A510D" w:rsidRDefault="00C27F8D" w:rsidP="005764DE">
            <w:pPr>
              <w:rPr>
                <w:rFonts w:ascii="Times" w:hAnsi="Times"/>
              </w:rPr>
            </w:pPr>
            <w:r w:rsidRPr="003A510D">
              <w:rPr>
                <w:rFonts w:ascii="Times" w:hAnsi="Times"/>
              </w:rPr>
              <w:t>1 (any type of check in that is not unusual or bizarre)</w:t>
            </w:r>
          </w:p>
          <w:p w14:paraId="4193DA80" w14:textId="77777777" w:rsidR="00C27F8D" w:rsidRDefault="00C27F8D" w:rsidP="005764DE">
            <w:pPr>
              <w:pStyle w:val="ListParagraph"/>
              <w:numPr>
                <w:ilvl w:val="0"/>
                <w:numId w:val="30"/>
              </w:numPr>
              <w:rPr>
                <w:rFonts w:ascii="Times" w:hAnsi="Times"/>
              </w:rPr>
            </w:pPr>
            <w:r w:rsidRPr="00177BD2">
              <w:rPr>
                <w:rFonts w:ascii="Times" w:hAnsi="Times"/>
              </w:rPr>
              <w:t>“Are</w:t>
            </w:r>
            <w:r w:rsidRPr="00364D2D">
              <w:rPr>
                <w:rFonts w:ascii="Times" w:hAnsi="Times"/>
              </w:rPr>
              <w:t xml:space="preserve"> you ok?”</w:t>
            </w:r>
          </w:p>
          <w:p w14:paraId="603233AB" w14:textId="77777777" w:rsidR="00C27F8D" w:rsidRDefault="00C27F8D" w:rsidP="005764DE">
            <w:pPr>
              <w:pStyle w:val="ListParagraph"/>
              <w:numPr>
                <w:ilvl w:val="0"/>
                <w:numId w:val="30"/>
              </w:numPr>
              <w:rPr>
                <w:rFonts w:ascii="Times" w:hAnsi="Times"/>
              </w:rPr>
            </w:pPr>
            <w:r>
              <w:rPr>
                <w:rFonts w:ascii="Times" w:hAnsi="Times"/>
              </w:rPr>
              <w:t>“</w:t>
            </w:r>
            <w:r w:rsidRPr="00364D2D">
              <w:rPr>
                <w:rFonts w:ascii="Times" w:hAnsi="Times"/>
              </w:rPr>
              <w:t>I’m so sorry.</w:t>
            </w:r>
            <w:r>
              <w:rPr>
                <w:rFonts w:ascii="Times" w:hAnsi="Times"/>
              </w:rPr>
              <w:t>”</w:t>
            </w:r>
          </w:p>
          <w:p w14:paraId="00F518CB" w14:textId="77777777" w:rsidR="00C27F8D" w:rsidRDefault="00C27F8D" w:rsidP="005764DE">
            <w:pPr>
              <w:pStyle w:val="ListParagraph"/>
              <w:numPr>
                <w:ilvl w:val="0"/>
                <w:numId w:val="30"/>
              </w:numPr>
              <w:rPr>
                <w:rFonts w:ascii="Times" w:hAnsi="Times"/>
              </w:rPr>
            </w:pPr>
            <w:r w:rsidRPr="00C24D18">
              <w:rPr>
                <w:rFonts w:ascii="Times" w:hAnsi="Times"/>
              </w:rPr>
              <w:t>“Hey, wanted to check in.”</w:t>
            </w:r>
          </w:p>
          <w:p w14:paraId="55C4C5EA" w14:textId="77777777" w:rsidR="00C27F8D" w:rsidRDefault="00C27F8D" w:rsidP="005764DE">
            <w:pPr>
              <w:pStyle w:val="ListParagraph"/>
              <w:numPr>
                <w:ilvl w:val="0"/>
                <w:numId w:val="30"/>
              </w:numPr>
              <w:rPr>
                <w:rFonts w:ascii="Times" w:hAnsi="Times"/>
              </w:rPr>
            </w:pPr>
            <w:r w:rsidRPr="00C24D18">
              <w:rPr>
                <w:rFonts w:ascii="Times" w:hAnsi="Times"/>
              </w:rPr>
              <w:t>“I heard about your loss”</w:t>
            </w:r>
          </w:p>
          <w:p w14:paraId="78E97540" w14:textId="77777777" w:rsidR="00C27F8D" w:rsidRPr="00477BD4" w:rsidRDefault="00C27F8D" w:rsidP="005764DE">
            <w:pPr>
              <w:rPr>
                <w:rFonts w:ascii="Times" w:hAnsi="Times"/>
              </w:rPr>
            </w:pPr>
          </w:p>
          <w:p w14:paraId="2F441C5A" w14:textId="77777777" w:rsidR="00C27F8D" w:rsidRPr="00177BD2" w:rsidRDefault="00C27F8D" w:rsidP="005764DE">
            <w:pPr>
              <w:pStyle w:val="ListParagraph"/>
              <w:numPr>
                <w:ilvl w:val="0"/>
                <w:numId w:val="36"/>
              </w:numPr>
              <w:rPr>
                <w:rFonts w:ascii="Times" w:hAnsi="Times"/>
              </w:rPr>
            </w:pPr>
            <w:r w:rsidRPr="008D13C5">
              <w:rPr>
                <w:rFonts w:ascii="Times" w:hAnsi="Times"/>
                <w:b/>
              </w:rPr>
              <w:t>Active Listening</w:t>
            </w:r>
            <w:r>
              <w:rPr>
                <w:rFonts w:ascii="Times" w:hAnsi="Times"/>
              </w:rPr>
              <w:t xml:space="preserve"> or anything similar </w:t>
            </w:r>
            <w:r w:rsidRPr="00177BD2">
              <w:rPr>
                <w:rFonts w:ascii="Times" w:hAnsi="Times"/>
              </w:rPr>
              <w:t>(asking how they’re doing, letting them talk)</w:t>
            </w:r>
          </w:p>
          <w:p w14:paraId="63006529" w14:textId="77777777" w:rsidR="00C27F8D" w:rsidRPr="003A510D" w:rsidRDefault="00C27F8D" w:rsidP="005764DE">
            <w:pPr>
              <w:rPr>
                <w:rFonts w:ascii="Times" w:hAnsi="Times"/>
              </w:rPr>
            </w:pPr>
            <w:r w:rsidRPr="003A510D">
              <w:rPr>
                <w:rFonts w:ascii="Times" w:hAnsi="Times"/>
              </w:rPr>
              <w:t>0: (no mention of listening to them)</w:t>
            </w:r>
          </w:p>
          <w:p w14:paraId="2135C624" w14:textId="77777777" w:rsidR="00C27F8D" w:rsidRPr="003A510D" w:rsidRDefault="00C27F8D" w:rsidP="005764DE">
            <w:pPr>
              <w:rPr>
                <w:rFonts w:ascii="Times" w:hAnsi="Times"/>
              </w:rPr>
            </w:pPr>
            <w:r w:rsidRPr="003A510D">
              <w:rPr>
                <w:rFonts w:ascii="Times" w:hAnsi="Times"/>
              </w:rPr>
              <w:t>1: (asking open ended question or statement, letting them talk, sitting with them, just listening)</w:t>
            </w:r>
          </w:p>
          <w:p w14:paraId="26FF0A4D" w14:textId="77777777" w:rsidR="00C27F8D" w:rsidRPr="00364D2D" w:rsidRDefault="00C27F8D" w:rsidP="005764DE">
            <w:pPr>
              <w:pStyle w:val="ListParagraph"/>
              <w:numPr>
                <w:ilvl w:val="0"/>
                <w:numId w:val="37"/>
              </w:numPr>
              <w:rPr>
                <w:rFonts w:ascii="Times" w:hAnsi="Times"/>
                <w:b/>
              </w:rPr>
            </w:pPr>
            <w:r>
              <w:rPr>
                <w:rFonts w:ascii="Times" w:hAnsi="Times"/>
              </w:rPr>
              <w:t>“</w:t>
            </w:r>
            <w:r w:rsidRPr="00364D2D">
              <w:rPr>
                <w:rFonts w:ascii="Times" w:hAnsi="Times"/>
              </w:rPr>
              <w:t>How are you doing?</w:t>
            </w:r>
            <w:r>
              <w:rPr>
                <w:rFonts w:ascii="Times" w:hAnsi="Times"/>
              </w:rPr>
              <w:t>”</w:t>
            </w:r>
          </w:p>
          <w:p w14:paraId="213B00CB" w14:textId="77777777" w:rsidR="00C27F8D" w:rsidRPr="00364D2D" w:rsidRDefault="00C27F8D" w:rsidP="005764DE">
            <w:pPr>
              <w:pStyle w:val="ListParagraph"/>
              <w:numPr>
                <w:ilvl w:val="0"/>
                <w:numId w:val="37"/>
              </w:numPr>
              <w:rPr>
                <w:rFonts w:ascii="Times" w:hAnsi="Times"/>
                <w:b/>
              </w:rPr>
            </w:pPr>
            <w:r>
              <w:rPr>
                <w:rFonts w:ascii="Times" w:hAnsi="Times"/>
              </w:rPr>
              <w:t>“</w:t>
            </w:r>
            <w:r w:rsidRPr="00364D2D">
              <w:rPr>
                <w:rFonts w:ascii="Times" w:hAnsi="Times"/>
              </w:rPr>
              <w:t>Listen to person.</w:t>
            </w:r>
            <w:r>
              <w:rPr>
                <w:rFonts w:ascii="Times" w:hAnsi="Times"/>
              </w:rPr>
              <w:t>”</w:t>
            </w:r>
          </w:p>
          <w:p w14:paraId="6F9A36E6" w14:textId="77777777" w:rsidR="00C27F8D" w:rsidRPr="00C63B25" w:rsidRDefault="00C27F8D" w:rsidP="005764DE">
            <w:pPr>
              <w:pStyle w:val="ListParagraph"/>
              <w:numPr>
                <w:ilvl w:val="0"/>
                <w:numId w:val="37"/>
              </w:numPr>
              <w:rPr>
                <w:rFonts w:ascii="Times" w:hAnsi="Times"/>
                <w:b/>
              </w:rPr>
            </w:pPr>
            <w:r w:rsidRPr="00364D2D">
              <w:rPr>
                <w:rFonts w:ascii="Times" w:hAnsi="Times"/>
              </w:rPr>
              <w:t xml:space="preserve">Silently accompanying them. </w:t>
            </w:r>
          </w:p>
          <w:p w14:paraId="0A38F684" w14:textId="77777777" w:rsidR="00C27F8D" w:rsidRPr="00477BD4" w:rsidRDefault="00C27F8D" w:rsidP="005764DE">
            <w:pPr>
              <w:rPr>
                <w:rFonts w:ascii="Times" w:hAnsi="Times"/>
              </w:rPr>
            </w:pPr>
          </w:p>
          <w:p w14:paraId="4655DB3A" w14:textId="77777777" w:rsidR="00C27F8D" w:rsidRDefault="00C27F8D" w:rsidP="005764DE">
            <w:pPr>
              <w:pStyle w:val="ListParagraph"/>
              <w:numPr>
                <w:ilvl w:val="0"/>
                <w:numId w:val="36"/>
              </w:numPr>
              <w:rPr>
                <w:rFonts w:ascii="Times" w:hAnsi="Times"/>
              </w:rPr>
            </w:pPr>
            <w:r w:rsidRPr="008D13C5">
              <w:rPr>
                <w:rFonts w:ascii="Times" w:hAnsi="Times"/>
                <w:b/>
              </w:rPr>
              <w:t>Respond with Empathy</w:t>
            </w:r>
            <w:r>
              <w:rPr>
                <w:rFonts w:ascii="Times" w:hAnsi="Times"/>
              </w:rPr>
              <w:t xml:space="preserve"> or anything similar (expressing you care about them)</w:t>
            </w:r>
          </w:p>
          <w:p w14:paraId="66C81F87" w14:textId="77777777" w:rsidR="00C27F8D" w:rsidRPr="003A510D" w:rsidRDefault="00C27F8D" w:rsidP="005764DE">
            <w:pPr>
              <w:rPr>
                <w:rFonts w:ascii="Times" w:hAnsi="Times"/>
              </w:rPr>
            </w:pPr>
            <w:r w:rsidRPr="003A510D">
              <w:rPr>
                <w:rFonts w:ascii="Times" w:hAnsi="Times"/>
              </w:rPr>
              <w:t>0: minimizing or non-existent support</w:t>
            </w:r>
          </w:p>
          <w:p w14:paraId="266E679E" w14:textId="77777777" w:rsidR="00C27F8D" w:rsidRPr="00177BD2" w:rsidRDefault="00C27F8D" w:rsidP="005764DE">
            <w:pPr>
              <w:pStyle w:val="ListParagraph"/>
              <w:numPr>
                <w:ilvl w:val="0"/>
                <w:numId w:val="39"/>
              </w:numPr>
              <w:rPr>
                <w:rFonts w:ascii="Times" w:hAnsi="Times"/>
              </w:rPr>
            </w:pPr>
            <w:r w:rsidRPr="00177BD2">
              <w:rPr>
                <w:rFonts w:ascii="Times" w:hAnsi="Times"/>
              </w:rPr>
              <w:t>“that sucks”</w:t>
            </w:r>
          </w:p>
          <w:p w14:paraId="7489EF9D" w14:textId="77777777" w:rsidR="00C27F8D" w:rsidRPr="00177BD2" w:rsidRDefault="00C27F8D" w:rsidP="005764DE">
            <w:pPr>
              <w:pStyle w:val="ListParagraph"/>
              <w:numPr>
                <w:ilvl w:val="0"/>
                <w:numId w:val="39"/>
              </w:numPr>
              <w:rPr>
                <w:rFonts w:ascii="Times" w:hAnsi="Times"/>
              </w:rPr>
            </w:pPr>
            <w:r w:rsidRPr="00177BD2">
              <w:rPr>
                <w:rFonts w:ascii="Times" w:hAnsi="Times"/>
              </w:rPr>
              <w:t>“I’m sorry”</w:t>
            </w:r>
          </w:p>
          <w:p w14:paraId="6ABA445B" w14:textId="77777777" w:rsidR="00C27F8D" w:rsidRPr="003A510D" w:rsidRDefault="00C27F8D" w:rsidP="005764DE">
            <w:pPr>
              <w:rPr>
                <w:rFonts w:ascii="Times" w:hAnsi="Times"/>
              </w:rPr>
            </w:pPr>
            <w:r w:rsidRPr="003A510D">
              <w:rPr>
                <w:rFonts w:ascii="Times" w:hAnsi="Times"/>
              </w:rPr>
              <w:t>1: May include:</w:t>
            </w:r>
          </w:p>
          <w:p w14:paraId="06DD4DAD" w14:textId="77777777" w:rsidR="00C27F8D" w:rsidRDefault="00C27F8D" w:rsidP="005764DE">
            <w:pPr>
              <w:pStyle w:val="ListParagraph"/>
              <w:numPr>
                <w:ilvl w:val="0"/>
                <w:numId w:val="38"/>
              </w:numPr>
              <w:rPr>
                <w:rFonts w:ascii="Times" w:hAnsi="Times"/>
              </w:rPr>
            </w:pPr>
            <w:r w:rsidRPr="003D4E37">
              <w:rPr>
                <w:rFonts w:ascii="Times" w:hAnsi="Times"/>
              </w:rPr>
              <w:t>“This sounds so difficult for you”</w:t>
            </w:r>
          </w:p>
          <w:p w14:paraId="72F98790" w14:textId="77777777" w:rsidR="00C27F8D" w:rsidRDefault="00C27F8D" w:rsidP="005764DE">
            <w:pPr>
              <w:pStyle w:val="ListParagraph"/>
              <w:numPr>
                <w:ilvl w:val="0"/>
                <w:numId w:val="38"/>
              </w:numPr>
              <w:rPr>
                <w:rFonts w:ascii="Times" w:hAnsi="Times"/>
              </w:rPr>
            </w:pPr>
            <w:r w:rsidRPr="003D4E37">
              <w:rPr>
                <w:rFonts w:ascii="Times" w:hAnsi="Times"/>
              </w:rPr>
              <w:t>“I’m here for you”</w:t>
            </w:r>
          </w:p>
          <w:p w14:paraId="69D29579" w14:textId="77777777" w:rsidR="00C27F8D" w:rsidRDefault="00C27F8D" w:rsidP="005764DE">
            <w:pPr>
              <w:pStyle w:val="ListParagraph"/>
              <w:numPr>
                <w:ilvl w:val="0"/>
                <w:numId w:val="38"/>
              </w:numPr>
              <w:rPr>
                <w:rFonts w:ascii="Times" w:hAnsi="Times"/>
              </w:rPr>
            </w:pPr>
            <w:r w:rsidRPr="003D4E37">
              <w:rPr>
                <w:rFonts w:ascii="Times" w:hAnsi="Times"/>
              </w:rPr>
              <w:t>“I love/care about you”</w:t>
            </w:r>
          </w:p>
          <w:p w14:paraId="4EBD2E07" w14:textId="77777777" w:rsidR="00C27F8D" w:rsidRPr="003D4E37" w:rsidRDefault="00C27F8D" w:rsidP="005764DE">
            <w:pPr>
              <w:pStyle w:val="ListParagraph"/>
              <w:numPr>
                <w:ilvl w:val="0"/>
                <w:numId w:val="38"/>
              </w:numPr>
              <w:rPr>
                <w:rFonts w:ascii="Times" w:hAnsi="Times"/>
              </w:rPr>
            </w:pPr>
            <w:r w:rsidRPr="003D4E37">
              <w:rPr>
                <w:rFonts w:ascii="Times" w:hAnsi="Times"/>
              </w:rPr>
              <w:t>“Would you like a hug?”</w:t>
            </w:r>
          </w:p>
          <w:p w14:paraId="4A9BB209" w14:textId="77777777" w:rsidR="00C27F8D" w:rsidRPr="00477BD4" w:rsidRDefault="00C27F8D" w:rsidP="005764DE">
            <w:pPr>
              <w:rPr>
                <w:rFonts w:ascii="Times" w:hAnsi="Times"/>
              </w:rPr>
            </w:pPr>
          </w:p>
          <w:p w14:paraId="5209E7E6" w14:textId="77777777" w:rsidR="00C27F8D" w:rsidRPr="00F84117" w:rsidRDefault="00C27F8D" w:rsidP="005764DE">
            <w:pPr>
              <w:pStyle w:val="ListParagraph"/>
              <w:numPr>
                <w:ilvl w:val="0"/>
                <w:numId w:val="36"/>
              </w:numPr>
              <w:rPr>
                <w:rFonts w:ascii="Times" w:hAnsi="Times"/>
                <w:b/>
              </w:rPr>
            </w:pPr>
            <w:r w:rsidRPr="008D13C5">
              <w:rPr>
                <w:rFonts w:ascii="Times" w:hAnsi="Times"/>
                <w:b/>
              </w:rPr>
              <w:t>Extend a Helping Hand</w:t>
            </w:r>
            <w:r>
              <w:rPr>
                <w:rFonts w:ascii="Times" w:hAnsi="Times"/>
              </w:rPr>
              <w:t xml:space="preserve"> or anything similar (asking what they need, </w:t>
            </w:r>
            <w:r w:rsidRPr="00477BD4">
              <w:rPr>
                <w:rFonts w:ascii="Times" w:hAnsi="Times"/>
              </w:rPr>
              <w:t>supporting them in any way they need, helping with chores, etc,)</w:t>
            </w:r>
          </w:p>
          <w:p w14:paraId="61123A38" w14:textId="77777777" w:rsidR="00C27F8D" w:rsidRPr="003A510D" w:rsidRDefault="00C27F8D" w:rsidP="005764DE">
            <w:pPr>
              <w:rPr>
                <w:rFonts w:ascii="Times" w:hAnsi="Times"/>
              </w:rPr>
            </w:pPr>
            <w:r w:rsidRPr="003A510D">
              <w:rPr>
                <w:rFonts w:ascii="Times" w:hAnsi="Times"/>
              </w:rPr>
              <w:t>0: (global statement about helping)</w:t>
            </w:r>
          </w:p>
          <w:p w14:paraId="1350641E" w14:textId="77777777" w:rsidR="00C27F8D" w:rsidRPr="00177BD2" w:rsidRDefault="00C27F8D" w:rsidP="005764DE">
            <w:pPr>
              <w:pStyle w:val="ListParagraph"/>
              <w:numPr>
                <w:ilvl w:val="0"/>
                <w:numId w:val="40"/>
              </w:numPr>
              <w:rPr>
                <w:rFonts w:ascii="Times" w:hAnsi="Times"/>
              </w:rPr>
            </w:pPr>
            <w:r w:rsidRPr="00177BD2">
              <w:rPr>
                <w:rFonts w:ascii="Times" w:hAnsi="Times"/>
              </w:rPr>
              <w:t>“I’m always here if you want to talk.”</w:t>
            </w:r>
          </w:p>
          <w:p w14:paraId="0E1D8A59" w14:textId="77777777" w:rsidR="00C27F8D" w:rsidRPr="00177BD2" w:rsidRDefault="00C27F8D" w:rsidP="005764DE">
            <w:pPr>
              <w:pStyle w:val="ListParagraph"/>
              <w:numPr>
                <w:ilvl w:val="0"/>
                <w:numId w:val="40"/>
              </w:numPr>
              <w:rPr>
                <w:rFonts w:ascii="Times" w:hAnsi="Times"/>
              </w:rPr>
            </w:pPr>
            <w:r w:rsidRPr="00177BD2">
              <w:rPr>
                <w:rFonts w:ascii="Times" w:hAnsi="Times"/>
              </w:rPr>
              <w:t>I’m here for whatever you need.</w:t>
            </w:r>
          </w:p>
          <w:p w14:paraId="1E513BB2" w14:textId="77777777" w:rsidR="00C27F8D" w:rsidRPr="003A510D" w:rsidRDefault="00C27F8D" w:rsidP="005764DE">
            <w:pPr>
              <w:rPr>
                <w:rFonts w:ascii="Times" w:hAnsi="Times"/>
              </w:rPr>
            </w:pPr>
            <w:r w:rsidRPr="003A510D">
              <w:rPr>
                <w:rFonts w:ascii="Times" w:hAnsi="Times"/>
              </w:rPr>
              <w:t>0.5: (general offer to help)</w:t>
            </w:r>
          </w:p>
          <w:p w14:paraId="2D6BDA75" w14:textId="77777777" w:rsidR="00C27F8D" w:rsidRPr="00177BD2" w:rsidRDefault="00C27F8D" w:rsidP="005764DE">
            <w:pPr>
              <w:pStyle w:val="ListParagraph"/>
              <w:numPr>
                <w:ilvl w:val="0"/>
                <w:numId w:val="41"/>
              </w:numPr>
              <w:rPr>
                <w:rFonts w:ascii="Times" w:hAnsi="Times"/>
              </w:rPr>
            </w:pPr>
            <w:r w:rsidRPr="00177BD2">
              <w:rPr>
                <w:rFonts w:ascii="Times" w:hAnsi="Times"/>
              </w:rPr>
              <w:t xml:space="preserve">“If there is anything I can do, please let me </w:t>
            </w:r>
            <w:r w:rsidRPr="00177BD2">
              <w:rPr>
                <w:rFonts w:ascii="Times" w:hAnsi="Times"/>
              </w:rPr>
              <w:lastRenderedPageBreak/>
              <w:t>know – even if it is to talk.”</w:t>
            </w:r>
          </w:p>
          <w:p w14:paraId="1DA87639" w14:textId="77777777" w:rsidR="00C27F8D" w:rsidRPr="00177BD2" w:rsidRDefault="00C27F8D" w:rsidP="005764DE">
            <w:pPr>
              <w:pStyle w:val="ListParagraph"/>
              <w:numPr>
                <w:ilvl w:val="0"/>
                <w:numId w:val="41"/>
              </w:numPr>
              <w:rPr>
                <w:rFonts w:ascii="Times" w:hAnsi="Times"/>
              </w:rPr>
            </w:pPr>
            <w:r w:rsidRPr="00177BD2">
              <w:rPr>
                <w:rFonts w:ascii="Times" w:hAnsi="Times"/>
              </w:rPr>
              <w:t>“Is there anything I can do to help?”</w:t>
            </w:r>
          </w:p>
          <w:p w14:paraId="62CC39A1" w14:textId="77777777" w:rsidR="00C27F8D" w:rsidRPr="00177BD2" w:rsidRDefault="00C27F8D" w:rsidP="005764DE">
            <w:pPr>
              <w:pStyle w:val="ListParagraph"/>
              <w:numPr>
                <w:ilvl w:val="0"/>
                <w:numId w:val="41"/>
              </w:numPr>
              <w:rPr>
                <w:rFonts w:ascii="Times" w:hAnsi="Times"/>
              </w:rPr>
            </w:pPr>
            <w:r w:rsidRPr="00177BD2">
              <w:rPr>
                <w:rFonts w:ascii="Times" w:hAnsi="Times"/>
              </w:rPr>
              <w:t>“Do you want to talk?”</w:t>
            </w:r>
          </w:p>
          <w:p w14:paraId="4FCBB5EC" w14:textId="77777777" w:rsidR="00C27F8D" w:rsidRPr="00177BD2" w:rsidRDefault="00C27F8D" w:rsidP="005764DE">
            <w:pPr>
              <w:pStyle w:val="ListParagraph"/>
              <w:numPr>
                <w:ilvl w:val="0"/>
                <w:numId w:val="41"/>
              </w:numPr>
              <w:rPr>
                <w:rFonts w:ascii="Times" w:hAnsi="Times"/>
              </w:rPr>
            </w:pPr>
            <w:r w:rsidRPr="00177BD2">
              <w:rPr>
                <w:rFonts w:ascii="Times" w:hAnsi="Times"/>
              </w:rPr>
              <w:t>“I’m here for whatever you need – if you want to talk, I am available.”</w:t>
            </w:r>
          </w:p>
          <w:p w14:paraId="550EEFCE" w14:textId="77777777" w:rsidR="00C27F8D" w:rsidRPr="00177BD2" w:rsidRDefault="00C27F8D" w:rsidP="005764DE">
            <w:pPr>
              <w:pStyle w:val="ListParagraph"/>
              <w:numPr>
                <w:ilvl w:val="0"/>
                <w:numId w:val="41"/>
              </w:numPr>
              <w:rPr>
                <w:rFonts w:ascii="Times" w:hAnsi="Times"/>
              </w:rPr>
            </w:pPr>
            <w:r w:rsidRPr="00177BD2">
              <w:rPr>
                <w:rFonts w:ascii="Times" w:hAnsi="Times"/>
              </w:rPr>
              <w:t>“Is there anything I can help you with – anything I can do?”</w:t>
            </w:r>
          </w:p>
          <w:p w14:paraId="3912A035" w14:textId="77777777" w:rsidR="00C27F8D" w:rsidRPr="003A510D" w:rsidRDefault="00C27F8D" w:rsidP="005764DE">
            <w:pPr>
              <w:rPr>
                <w:rFonts w:ascii="Times" w:hAnsi="Times"/>
              </w:rPr>
            </w:pPr>
            <w:r w:rsidRPr="003A510D">
              <w:rPr>
                <w:rFonts w:ascii="Times" w:hAnsi="Times"/>
              </w:rPr>
              <w:t>1: (includes specific offer to help)</w:t>
            </w:r>
          </w:p>
          <w:p w14:paraId="1A98DA16" w14:textId="77777777" w:rsidR="00C27F8D" w:rsidRPr="00177BD2" w:rsidRDefault="00C27F8D" w:rsidP="005764DE">
            <w:pPr>
              <w:pStyle w:val="ListParagraph"/>
              <w:numPr>
                <w:ilvl w:val="0"/>
                <w:numId w:val="41"/>
              </w:numPr>
              <w:rPr>
                <w:rFonts w:ascii="Times" w:hAnsi="Times"/>
              </w:rPr>
            </w:pPr>
            <w:r w:rsidRPr="00177BD2">
              <w:rPr>
                <w:rFonts w:ascii="Times" w:hAnsi="Times"/>
              </w:rPr>
              <w:t>“Do you want to get coffee?”</w:t>
            </w:r>
          </w:p>
          <w:p w14:paraId="74F346BF" w14:textId="77777777" w:rsidR="00C27F8D" w:rsidRPr="00177BD2" w:rsidRDefault="00C27F8D" w:rsidP="005764DE">
            <w:pPr>
              <w:pStyle w:val="ListParagraph"/>
              <w:numPr>
                <w:ilvl w:val="0"/>
                <w:numId w:val="41"/>
              </w:numPr>
              <w:rPr>
                <w:rFonts w:ascii="Times" w:hAnsi="Times"/>
              </w:rPr>
            </w:pPr>
            <w:r w:rsidRPr="00177BD2">
              <w:rPr>
                <w:rFonts w:ascii="Times" w:hAnsi="Times"/>
              </w:rPr>
              <w:t>“Do you need help with ____”</w:t>
            </w:r>
          </w:p>
          <w:p w14:paraId="33EDF58A" w14:textId="77777777" w:rsidR="00C27F8D" w:rsidRPr="00177BD2" w:rsidRDefault="00C27F8D" w:rsidP="005764DE">
            <w:pPr>
              <w:pStyle w:val="ListParagraph"/>
              <w:numPr>
                <w:ilvl w:val="0"/>
                <w:numId w:val="41"/>
              </w:numPr>
              <w:rPr>
                <w:rFonts w:ascii="Times" w:hAnsi="Times"/>
              </w:rPr>
            </w:pPr>
            <w:r w:rsidRPr="00177BD2">
              <w:rPr>
                <w:rFonts w:ascii="Times" w:hAnsi="Times"/>
              </w:rPr>
              <w:t>“Can I _____ for you?”</w:t>
            </w:r>
          </w:p>
          <w:p w14:paraId="4AF17531" w14:textId="77777777" w:rsidR="00C27F8D" w:rsidRDefault="00C27F8D" w:rsidP="005764DE">
            <w:pPr>
              <w:pStyle w:val="ListParagraph"/>
              <w:numPr>
                <w:ilvl w:val="0"/>
                <w:numId w:val="41"/>
              </w:numPr>
              <w:rPr>
                <w:rFonts w:ascii="Times" w:hAnsi="Times"/>
              </w:rPr>
            </w:pPr>
            <w:r w:rsidRPr="00177BD2">
              <w:rPr>
                <w:rFonts w:ascii="Times" w:hAnsi="Times"/>
              </w:rPr>
              <w:t>“Please let me know if there</w:t>
            </w:r>
            <w:r w:rsidRPr="008E35AD">
              <w:rPr>
                <w:rFonts w:ascii="Times" w:hAnsi="Times"/>
              </w:rPr>
              <w:t xml:space="preserve"> is anything I can do, maybe we can grab lunch some time?</w:t>
            </w:r>
            <w:r>
              <w:rPr>
                <w:rFonts w:ascii="Times" w:hAnsi="Times"/>
              </w:rPr>
              <w:t>”</w:t>
            </w:r>
          </w:p>
          <w:p w14:paraId="2C29AC46" w14:textId="77777777" w:rsidR="00C27F8D" w:rsidRPr="008E35AD" w:rsidRDefault="00C27F8D" w:rsidP="005764DE">
            <w:pPr>
              <w:pStyle w:val="ListParagraph"/>
              <w:numPr>
                <w:ilvl w:val="0"/>
                <w:numId w:val="41"/>
              </w:numPr>
              <w:rPr>
                <w:rFonts w:ascii="Times" w:hAnsi="Times"/>
              </w:rPr>
            </w:pPr>
            <w:r>
              <w:rPr>
                <w:rFonts w:ascii="Times" w:hAnsi="Times"/>
              </w:rPr>
              <w:t>“</w:t>
            </w:r>
            <w:r w:rsidRPr="008E35AD">
              <w:rPr>
                <w:rFonts w:ascii="Times" w:hAnsi="Times"/>
              </w:rPr>
              <w:t>I can c</w:t>
            </w:r>
            <w:r>
              <w:rPr>
                <w:rFonts w:ascii="Times" w:hAnsi="Times"/>
              </w:rPr>
              <w:t>all you now if you want to talk.”</w:t>
            </w:r>
          </w:p>
          <w:p w14:paraId="55C2BA3E" w14:textId="77777777" w:rsidR="00C27F8D" w:rsidRDefault="00C27F8D" w:rsidP="005764DE">
            <w:pPr>
              <w:rPr>
                <w:rFonts w:ascii="Times" w:hAnsi="Times"/>
              </w:rPr>
            </w:pPr>
          </w:p>
          <w:p w14:paraId="2A6FBAEF" w14:textId="77777777" w:rsidR="00C27F8D" w:rsidRPr="008E35AD" w:rsidRDefault="00C27F8D" w:rsidP="005764DE">
            <w:pPr>
              <w:pStyle w:val="ListParagraph"/>
              <w:numPr>
                <w:ilvl w:val="0"/>
                <w:numId w:val="18"/>
              </w:numPr>
              <w:rPr>
                <w:rFonts w:ascii="Times" w:hAnsi="Times"/>
                <w:b/>
              </w:rPr>
            </w:pPr>
            <w:r w:rsidRPr="008E35AD">
              <w:rPr>
                <w:rFonts w:ascii="Times" w:hAnsi="Times"/>
                <w:b/>
              </w:rPr>
              <w:t>Suggest specific resources</w:t>
            </w:r>
          </w:p>
          <w:p w14:paraId="1B633792" w14:textId="77777777" w:rsidR="00C27F8D" w:rsidRDefault="00C27F8D" w:rsidP="005764DE">
            <w:pPr>
              <w:rPr>
                <w:rFonts w:ascii="Times" w:hAnsi="Times"/>
              </w:rPr>
            </w:pPr>
            <w:r>
              <w:rPr>
                <w:rFonts w:ascii="Times" w:hAnsi="Times"/>
              </w:rPr>
              <w:t>“Have you heard of (Dougy/Counseling Center/Grief Support Groups/Help Center)?”</w:t>
            </w:r>
          </w:p>
          <w:p w14:paraId="4857A039" w14:textId="77777777" w:rsidR="00C27F8D" w:rsidRPr="008D23E3" w:rsidRDefault="00C27F8D" w:rsidP="005764DE">
            <w:pPr>
              <w:pStyle w:val="ListParagraph"/>
              <w:numPr>
                <w:ilvl w:val="0"/>
                <w:numId w:val="42"/>
              </w:numPr>
              <w:rPr>
                <w:rFonts w:ascii="Times" w:hAnsi="Times"/>
              </w:rPr>
            </w:pPr>
            <w:r>
              <w:rPr>
                <w:rFonts w:ascii="Times" w:hAnsi="Times"/>
              </w:rPr>
              <w:t>Does not include non-specific offers like “there are campus resources”</w:t>
            </w:r>
          </w:p>
          <w:p w14:paraId="64AA8FC9" w14:textId="77777777" w:rsidR="00C27F8D" w:rsidRDefault="00C27F8D" w:rsidP="005764DE">
            <w:pPr>
              <w:rPr>
                <w:rFonts w:ascii="Times" w:hAnsi="Times"/>
              </w:rPr>
            </w:pPr>
          </w:p>
          <w:p w14:paraId="7E5AED21" w14:textId="77777777" w:rsidR="00C27F8D" w:rsidRDefault="00C27F8D" w:rsidP="005764DE">
            <w:r>
              <w:t>NOTE: No phrase can count as two steps. A word or phrase must be counted as one step only.</w:t>
            </w:r>
          </w:p>
        </w:tc>
        <w:tc>
          <w:tcPr>
            <w:tcW w:w="4338" w:type="dxa"/>
          </w:tcPr>
          <w:p w14:paraId="01480666" w14:textId="77777777" w:rsidR="00C27F8D" w:rsidRDefault="00C27F8D" w:rsidP="005764DE">
            <w:pPr>
              <w:pStyle w:val="ListParagraph"/>
              <w:numPr>
                <w:ilvl w:val="4"/>
                <w:numId w:val="30"/>
              </w:numPr>
              <w:ind w:left="1062"/>
              <w:rPr>
                <w:rFonts w:ascii="Times" w:hAnsi="Times"/>
              </w:rPr>
            </w:pPr>
            <w:r w:rsidRPr="0049347E">
              <w:rPr>
                <w:rFonts w:ascii="Times" w:hAnsi="Times"/>
              </w:rPr>
              <w:lastRenderedPageBreak/>
              <w:t>Incorrect, irrelevant, or missing response (“NA”), grieving comes in stages</w:t>
            </w:r>
          </w:p>
          <w:p w14:paraId="432A30D3" w14:textId="77777777" w:rsidR="00C27F8D" w:rsidRDefault="00C27F8D" w:rsidP="005764DE">
            <w:pPr>
              <w:pStyle w:val="ListParagraph"/>
              <w:ind w:left="1062"/>
              <w:rPr>
                <w:rFonts w:ascii="Times" w:hAnsi="Times"/>
              </w:rPr>
            </w:pPr>
          </w:p>
          <w:p w14:paraId="449FEA37" w14:textId="77777777" w:rsidR="00C27F8D" w:rsidRDefault="00C27F8D" w:rsidP="005764DE">
            <w:pPr>
              <w:pStyle w:val="ListParagraph"/>
              <w:numPr>
                <w:ilvl w:val="4"/>
                <w:numId w:val="30"/>
              </w:numPr>
              <w:ind w:left="1062"/>
              <w:rPr>
                <w:rFonts w:ascii="Times" w:hAnsi="Times"/>
              </w:rPr>
            </w:pPr>
            <w:r w:rsidRPr="00CB4646">
              <w:rPr>
                <w:rFonts w:ascii="Times" w:hAnsi="Times"/>
              </w:rPr>
              <w:t>Used 1 distinct step</w:t>
            </w:r>
          </w:p>
          <w:p w14:paraId="45E923EF" w14:textId="77777777" w:rsidR="00C27F8D" w:rsidRPr="00CB4646" w:rsidRDefault="00C27F8D" w:rsidP="005764DE">
            <w:pPr>
              <w:rPr>
                <w:rFonts w:ascii="Times" w:hAnsi="Times"/>
              </w:rPr>
            </w:pPr>
          </w:p>
          <w:p w14:paraId="1C146D81" w14:textId="77777777" w:rsidR="00C27F8D" w:rsidRDefault="00C27F8D" w:rsidP="005764DE">
            <w:pPr>
              <w:pStyle w:val="ListParagraph"/>
              <w:numPr>
                <w:ilvl w:val="4"/>
                <w:numId w:val="30"/>
              </w:numPr>
              <w:ind w:left="1062"/>
              <w:rPr>
                <w:rFonts w:ascii="Times" w:hAnsi="Times"/>
              </w:rPr>
            </w:pPr>
            <w:r w:rsidRPr="00CB4646">
              <w:rPr>
                <w:rFonts w:ascii="Times" w:hAnsi="Times"/>
              </w:rPr>
              <w:t>Used 2 distinct steps</w:t>
            </w:r>
          </w:p>
          <w:p w14:paraId="56B9B3FF" w14:textId="77777777" w:rsidR="00C27F8D" w:rsidRPr="00CB4646" w:rsidRDefault="00C27F8D" w:rsidP="005764DE">
            <w:pPr>
              <w:rPr>
                <w:rFonts w:ascii="Times" w:hAnsi="Times"/>
              </w:rPr>
            </w:pPr>
          </w:p>
          <w:p w14:paraId="2D3B1814" w14:textId="77777777" w:rsidR="00C27F8D" w:rsidRDefault="00C27F8D" w:rsidP="005764DE">
            <w:pPr>
              <w:pStyle w:val="ListParagraph"/>
              <w:numPr>
                <w:ilvl w:val="4"/>
                <w:numId w:val="30"/>
              </w:numPr>
              <w:ind w:left="1062"/>
              <w:rPr>
                <w:rFonts w:ascii="Times" w:hAnsi="Times"/>
              </w:rPr>
            </w:pPr>
            <w:r w:rsidRPr="00CB4646">
              <w:rPr>
                <w:rFonts w:ascii="Times" w:hAnsi="Times"/>
              </w:rPr>
              <w:t>Used 3 distinct steps</w:t>
            </w:r>
          </w:p>
          <w:p w14:paraId="4F1773F5" w14:textId="77777777" w:rsidR="00C27F8D" w:rsidRPr="00CB4646" w:rsidRDefault="00C27F8D" w:rsidP="005764DE">
            <w:pPr>
              <w:rPr>
                <w:rFonts w:ascii="Times" w:hAnsi="Times"/>
              </w:rPr>
            </w:pPr>
          </w:p>
          <w:p w14:paraId="51C85CCA" w14:textId="77777777" w:rsidR="00C27F8D" w:rsidRDefault="00C27F8D" w:rsidP="005764DE">
            <w:pPr>
              <w:pStyle w:val="ListParagraph"/>
              <w:numPr>
                <w:ilvl w:val="4"/>
                <w:numId w:val="30"/>
              </w:numPr>
              <w:ind w:left="1062"/>
              <w:rPr>
                <w:rFonts w:ascii="Times" w:hAnsi="Times"/>
              </w:rPr>
            </w:pPr>
            <w:r w:rsidRPr="00CB4646">
              <w:rPr>
                <w:rFonts w:ascii="Times" w:hAnsi="Times"/>
              </w:rPr>
              <w:t>Used 4 distinct steps</w:t>
            </w:r>
          </w:p>
          <w:p w14:paraId="0E9C829C" w14:textId="77777777" w:rsidR="00C27F8D" w:rsidRPr="00CB4646" w:rsidRDefault="00C27F8D" w:rsidP="005764DE">
            <w:pPr>
              <w:rPr>
                <w:rFonts w:ascii="Times" w:hAnsi="Times"/>
              </w:rPr>
            </w:pPr>
          </w:p>
          <w:p w14:paraId="254B4A41" w14:textId="77777777" w:rsidR="00C27F8D" w:rsidRPr="00CB4646" w:rsidRDefault="00C27F8D" w:rsidP="005764DE">
            <w:pPr>
              <w:pStyle w:val="ListParagraph"/>
              <w:numPr>
                <w:ilvl w:val="4"/>
                <w:numId w:val="30"/>
              </w:numPr>
              <w:ind w:left="1062"/>
              <w:rPr>
                <w:rFonts w:ascii="Times" w:hAnsi="Times"/>
              </w:rPr>
            </w:pPr>
            <w:r w:rsidRPr="00CB4646">
              <w:rPr>
                <w:rFonts w:ascii="Times" w:hAnsi="Times"/>
              </w:rPr>
              <w:t>Used 5 distinct steps</w:t>
            </w:r>
          </w:p>
          <w:p w14:paraId="546C6033" w14:textId="77777777" w:rsidR="00C27F8D" w:rsidRDefault="00C27F8D" w:rsidP="005764DE">
            <w:pPr>
              <w:rPr>
                <w:rFonts w:ascii="Times" w:hAnsi="Times"/>
              </w:rPr>
            </w:pPr>
          </w:p>
          <w:p w14:paraId="5CB37465" w14:textId="77777777" w:rsidR="00C27F8D" w:rsidRDefault="00C27F8D" w:rsidP="005764DE"/>
        </w:tc>
      </w:tr>
    </w:tbl>
    <w:p w14:paraId="6E54A688" w14:textId="77777777" w:rsidR="00C27F8D" w:rsidRDefault="00C27F8D" w:rsidP="00C27F8D">
      <w:pPr>
        <w:rPr>
          <w:rFonts w:ascii="Times" w:hAnsi="Times"/>
        </w:rPr>
      </w:pPr>
    </w:p>
    <w:p w14:paraId="40859F20" w14:textId="77777777" w:rsidR="00C27F8D" w:rsidRDefault="00C27F8D" w:rsidP="00C27F8D">
      <w:pPr>
        <w:rPr>
          <w:rFonts w:ascii="Times" w:hAnsi="Times"/>
        </w:rPr>
      </w:pPr>
    </w:p>
    <w:p w14:paraId="613661DE" w14:textId="77777777" w:rsidR="00C27F8D" w:rsidRDefault="00C27F8D" w:rsidP="00C27F8D">
      <w:pPr>
        <w:rPr>
          <w:rFonts w:ascii="Times" w:hAnsi="Times"/>
        </w:rPr>
      </w:pPr>
    </w:p>
    <w:p w14:paraId="7E557A48" w14:textId="77777777" w:rsidR="00C27F8D" w:rsidRDefault="00C27F8D" w:rsidP="00C27F8D">
      <w:pPr>
        <w:rPr>
          <w:rFonts w:ascii="Times" w:hAnsi="Times"/>
        </w:rPr>
      </w:pPr>
    </w:p>
    <w:p w14:paraId="304106EE" w14:textId="77777777" w:rsidR="00C27F8D" w:rsidRDefault="00C27F8D" w:rsidP="00C27F8D">
      <w:pPr>
        <w:rPr>
          <w:rFonts w:ascii="Times" w:hAnsi="Times"/>
        </w:rPr>
      </w:pPr>
    </w:p>
    <w:p w14:paraId="49B3AC28" w14:textId="77777777" w:rsidR="00C27F8D" w:rsidRDefault="00C27F8D" w:rsidP="00C27F8D">
      <w:pPr>
        <w:rPr>
          <w:rFonts w:ascii="Times" w:hAnsi="Times"/>
        </w:rPr>
      </w:pPr>
    </w:p>
    <w:p w14:paraId="0CE05041" w14:textId="77777777" w:rsidR="00C27F8D" w:rsidRDefault="00C27F8D" w:rsidP="00C27F8D">
      <w:pPr>
        <w:rPr>
          <w:rFonts w:ascii="Times" w:hAnsi="Times"/>
        </w:rPr>
      </w:pPr>
    </w:p>
    <w:p w14:paraId="1473794D" w14:textId="77777777" w:rsidR="00C27F8D" w:rsidRDefault="00C27F8D" w:rsidP="00C27F8D">
      <w:pPr>
        <w:rPr>
          <w:rFonts w:ascii="Times" w:hAnsi="Times"/>
        </w:rPr>
      </w:pPr>
    </w:p>
    <w:p w14:paraId="2D012E7B" w14:textId="77777777" w:rsidR="00C27F8D" w:rsidRDefault="00C27F8D" w:rsidP="00C27F8D">
      <w:pPr>
        <w:rPr>
          <w:rFonts w:ascii="Times" w:hAnsi="Times"/>
        </w:rPr>
      </w:pPr>
    </w:p>
    <w:p w14:paraId="2160DE4E" w14:textId="77777777" w:rsidR="00C27F8D" w:rsidRDefault="00C27F8D" w:rsidP="00C27F8D">
      <w:pPr>
        <w:rPr>
          <w:rFonts w:ascii="Times" w:hAnsi="Times"/>
        </w:rPr>
      </w:pPr>
    </w:p>
    <w:p w14:paraId="1C3D23F7" w14:textId="77777777" w:rsidR="00C27F8D" w:rsidRDefault="00C27F8D" w:rsidP="00C27F8D">
      <w:pPr>
        <w:rPr>
          <w:rFonts w:ascii="Times" w:hAnsi="Times"/>
        </w:rPr>
      </w:pPr>
    </w:p>
    <w:p w14:paraId="70997519" w14:textId="77777777" w:rsidR="00C27F8D" w:rsidRDefault="00C27F8D" w:rsidP="00C27F8D">
      <w:pPr>
        <w:rPr>
          <w:rFonts w:ascii="Times" w:hAnsi="Times"/>
        </w:rPr>
      </w:pPr>
    </w:p>
    <w:p w14:paraId="4A2E2D07" w14:textId="77777777" w:rsidR="00C27F8D" w:rsidRDefault="00C27F8D" w:rsidP="00C27F8D">
      <w:pPr>
        <w:rPr>
          <w:rFonts w:ascii="Times" w:hAnsi="Times"/>
        </w:rPr>
      </w:pPr>
    </w:p>
    <w:p w14:paraId="68824393" w14:textId="77777777" w:rsidR="00C27F8D" w:rsidRDefault="00C27F8D" w:rsidP="00C27F8D">
      <w:pPr>
        <w:rPr>
          <w:rFonts w:ascii="Times" w:hAnsi="Times"/>
        </w:rPr>
      </w:pPr>
    </w:p>
    <w:p w14:paraId="68675D07" w14:textId="77777777" w:rsidR="00C27F8D" w:rsidRDefault="00C27F8D" w:rsidP="00C27F8D">
      <w:pPr>
        <w:rPr>
          <w:rFonts w:ascii="Times" w:hAnsi="Times"/>
        </w:rPr>
      </w:pPr>
    </w:p>
    <w:p w14:paraId="6068D4B2" w14:textId="77777777" w:rsidR="00C27F8D" w:rsidRDefault="00C27F8D" w:rsidP="00C27F8D">
      <w:pPr>
        <w:rPr>
          <w:rFonts w:ascii="Times" w:hAnsi="Times"/>
        </w:rPr>
      </w:pPr>
    </w:p>
    <w:p w14:paraId="30B493DF" w14:textId="77777777" w:rsidR="00C27F8D" w:rsidRDefault="00C27F8D" w:rsidP="00C27F8D">
      <w:pPr>
        <w:rPr>
          <w:rFonts w:ascii="Times" w:hAnsi="Times"/>
        </w:rPr>
      </w:pPr>
    </w:p>
    <w:p w14:paraId="1A99985F" w14:textId="77777777" w:rsidR="00C27F8D" w:rsidRDefault="00C27F8D" w:rsidP="00C27F8D">
      <w:pPr>
        <w:rPr>
          <w:rFonts w:ascii="Times" w:hAnsi="Times"/>
        </w:rPr>
      </w:pPr>
    </w:p>
    <w:p w14:paraId="11773D7F" w14:textId="77777777" w:rsidR="00C27F8D" w:rsidRDefault="00C27F8D" w:rsidP="00C27F8D">
      <w:pPr>
        <w:rPr>
          <w:rFonts w:ascii="Times" w:hAnsi="Times"/>
        </w:rPr>
      </w:pPr>
    </w:p>
    <w:p w14:paraId="1896796F" w14:textId="77777777" w:rsidR="00C27F8D" w:rsidRDefault="00C27F8D" w:rsidP="00C27F8D">
      <w:pPr>
        <w:rPr>
          <w:rFonts w:ascii="Times" w:hAnsi="Times"/>
        </w:rPr>
      </w:pPr>
    </w:p>
    <w:p w14:paraId="45F345ED" w14:textId="77777777" w:rsidR="00C27F8D" w:rsidRDefault="00C27F8D" w:rsidP="00C27F8D">
      <w:pPr>
        <w:outlineLvl w:val="0"/>
        <w:rPr>
          <w:rFonts w:ascii="Times" w:hAnsi="Times"/>
          <w:lang w:val="fr-CA"/>
        </w:rPr>
      </w:pPr>
    </w:p>
    <w:p w14:paraId="454601B5" w14:textId="0A9AD5F3" w:rsidR="00555FA0" w:rsidRPr="00EA3DD5" w:rsidRDefault="00555FA0" w:rsidP="00555FA0">
      <w:pPr>
        <w:jc w:val="center"/>
        <w:outlineLvl w:val="0"/>
        <w:rPr>
          <w:rFonts w:ascii="Times" w:hAnsi="Times"/>
          <w:lang w:val="fr-CA"/>
        </w:rPr>
      </w:pPr>
      <w:r w:rsidRPr="00EA3DD5">
        <w:rPr>
          <w:rFonts w:ascii="Times" w:hAnsi="Times"/>
          <w:lang w:val="fr-CA"/>
        </w:rPr>
        <w:t xml:space="preserve">Appendix </w:t>
      </w:r>
      <w:r w:rsidR="00C27F8D">
        <w:rPr>
          <w:rFonts w:ascii="Times" w:hAnsi="Times"/>
          <w:lang w:val="fr-CA"/>
        </w:rPr>
        <w:t>K</w:t>
      </w:r>
    </w:p>
    <w:p w14:paraId="29BC45D0" w14:textId="77777777" w:rsidR="00555FA0" w:rsidRPr="00EA3DD5" w:rsidRDefault="00555FA0" w:rsidP="00555FA0">
      <w:pPr>
        <w:outlineLvl w:val="0"/>
        <w:rPr>
          <w:rFonts w:ascii="Times" w:hAnsi="Times"/>
          <w:lang w:val="fr-CA"/>
        </w:rPr>
      </w:pPr>
    </w:p>
    <w:p w14:paraId="36CEF3DC" w14:textId="77777777" w:rsidR="00555FA0" w:rsidRPr="00EA3DD5" w:rsidRDefault="00555FA0" w:rsidP="00555FA0">
      <w:pPr>
        <w:jc w:val="center"/>
        <w:outlineLvl w:val="0"/>
        <w:rPr>
          <w:rFonts w:ascii="Times" w:hAnsi="Times"/>
          <w:lang w:val="fr-CA"/>
        </w:rPr>
      </w:pPr>
      <w:r w:rsidRPr="00EA3DD5">
        <w:rPr>
          <w:rFonts w:ascii="Times" w:hAnsi="Times"/>
          <w:lang w:val="fr-CA"/>
        </w:rPr>
        <w:t>Demographic Questionnaire</w:t>
      </w:r>
    </w:p>
    <w:p w14:paraId="3C6E1AB6" w14:textId="77777777" w:rsidR="00555FA0" w:rsidRPr="00EA3DD5" w:rsidRDefault="00555FA0" w:rsidP="00555FA0">
      <w:pPr>
        <w:rPr>
          <w:rFonts w:ascii="Times" w:hAnsi="Times"/>
        </w:rPr>
      </w:pPr>
    </w:p>
    <w:p w14:paraId="67037F26" w14:textId="22AEA9EA" w:rsidR="00555FA0" w:rsidRPr="00EA3DD5" w:rsidRDefault="00EA3DD5" w:rsidP="00EA3DD5">
      <w:pPr>
        <w:pStyle w:val="ListParagraph"/>
        <w:numPr>
          <w:ilvl w:val="5"/>
          <w:numId w:val="22"/>
        </w:numPr>
        <w:ind w:left="360"/>
        <w:rPr>
          <w:rFonts w:ascii="Times" w:hAnsi="Times"/>
        </w:rPr>
      </w:pPr>
      <w:r w:rsidRPr="00EA3DD5">
        <w:rPr>
          <w:rFonts w:ascii="Times" w:hAnsi="Times"/>
        </w:rPr>
        <w:t xml:space="preserve">  </w:t>
      </w:r>
      <w:r w:rsidR="00555FA0" w:rsidRPr="00EA3DD5">
        <w:rPr>
          <w:rFonts w:ascii="Times" w:hAnsi="Times"/>
        </w:rPr>
        <w:t>What is your age?</w:t>
      </w:r>
    </w:p>
    <w:p w14:paraId="0C31B624" w14:textId="77777777" w:rsidR="00555FA0" w:rsidRPr="00EA3DD5" w:rsidRDefault="00555FA0" w:rsidP="00555FA0">
      <w:pPr>
        <w:rPr>
          <w:rFonts w:ascii="Times" w:hAnsi="Times"/>
        </w:rPr>
      </w:pPr>
    </w:p>
    <w:p w14:paraId="6A2534AE" w14:textId="77777777" w:rsidR="00555FA0" w:rsidRPr="00EA3DD5" w:rsidRDefault="00555FA0" w:rsidP="00555FA0">
      <w:pPr>
        <w:rPr>
          <w:rFonts w:ascii="Times" w:hAnsi="Times"/>
        </w:rPr>
      </w:pPr>
      <w:r w:rsidRPr="00EA3DD5">
        <w:rPr>
          <w:rFonts w:ascii="Times" w:hAnsi="Times"/>
        </w:rPr>
        <w:t>_______</w:t>
      </w:r>
    </w:p>
    <w:p w14:paraId="3062DA7E" w14:textId="77777777" w:rsidR="00555FA0" w:rsidRPr="00EA3DD5" w:rsidRDefault="00555FA0" w:rsidP="00555FA0">
      <w:pPr>
        <w:rPr>
          <w:rFonts w:ascii="Times" w:hAnsi="Times"/>
        </w:rPr>
      </w:pPr>
    </w:p>
    <w:p w14:paraId="04B3F268" w14:textId="59A10AEF" w:rsidR="00555FA0" w:rsidRPr="00EA3DD5" w:rsidRDefault="00555FA0" w:rsidP="00EA3DD5">
      <w:pPr>
        <w:pStyle w:val="ListParagraph"/>
        <w:numPr>
          <w:ilvl w:val="5"/>
          <w:numId w:val="22"/>
        </w:numPr>
        <w:ind w:left="540" w:hanging="540"/>
        <w:rPr>
          <w:rFonts w:ascii="Times" w:hAnsi="Times"/>
        </w:rPr>
      </w:pPr>
      <w:r w:rsidRPr="00EA3DD5">
        <w:rPr>
          <w:rFonts w:ascii="Times" w:hAnsi="Times"/>
        </w:rPr>
        <w:t>What is your current gender identity?</w:t>
      </w:r>
    </w:p>
    <w:tbl>
      <w:tblPr>
        <w:tblW w:w="0" w:type="auto"/>
        <w:tblInd w:w="792" w:type="dxa"/>
        <w:tblLook w:val="01E0" w:firstRow="1" w:lastRow="1" w:firstColumn="1" w:lastColumn="1" w:noHBand="0" w:noVBand="0"/>
      </w:tblPr>
      <w:tblGrid>
        <w:gridCol w:w="492"/>
        <w:gridCol w:w="4482"/>
      </w:tblGrid>
      <w:tr w:rsidR="00555FA0" w:rsidRPr="00EA3DD5" w14:paraId="3B4B95FA" w14:textId="77777777" w:rsidTr="00404E73">
        <w:trPr>
          <w:trHeight w:val="306"/>
        </w:trPr>
        <w:tc>
          <w:tcPr>
            <w:tcW w:w="492" w:type="dxa"/>
          </w:tcPr>
          <w:p w14:paraId="066735CF" w14:textId="77777777" w:rsidR="00555FA0" w:rsidRPr="00EA3DD5" w:rsidRDefault="00555FA0" w:rsidP="00404E73">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4087F840" w14:textId="77777777" w:rsidR="00555FA0" w:rsidRPr="00EA3DD5" w:rsidRDefault="00555FA0" w:rsidP="00404E73">
            <w:pPr>
              <w:rPr>
                <w:rFonts w:ascii="Times" w:hAnsi="Times"/>
              </w:rPr>
            </w:pPr>
            <w:r w:rsidRPr="00EA3DD5">
              <w:rPr>
                <w:rFonts w:ascii="Times" w:hAnsi="Times"/>
              </w:rPr>
              <w:t>Female</w:t>
            </w:r>
          </w:p>
        </w:tc>
      </w:tr>
      <w:tr w:rsidR="00555FA0" w:rsidRPr="00EA3DD5" w14:paraId="4AFBC3ED" w14:textId="77777777" w:rsidTr="00404E73">
        <w:tc>
          <w:tcPr>
            <w:tcW w:w="492" w:type="dxa"/>
          </w:tcPr>
          <w:p w14:paraId="5DC572C8" w14:textId="77777777" w:rsidR="00555FA0" w:rsidRPr="00EA3DD5" w:rsidRDefault="00555FA0" w:rsidP="00404E73">
            <w:pPr>
              <w:rPr>
                <w:rFonts w:ascii="Times" w:hAnsi="Times"/>
              </w:rPr>
            </w:pPr>
            <w:r w:rsidRPr="00EA3DD5">
              <w:rPr>
                <w:rFonts w:ascii="Times" w:hAnsi="Times"/>
              </w:rPr>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7AD15020" w14:textId="77777777" w:rsidR="00555FA0" w:rsidRPr="00EA3DD5" w:rsidRDefault="00555FA0" w:rsidP="00404E73">
            <w:pPr>
              <w:rPr>
                <w:rFonts w:ascii="Times" w:hAnsi="Times"/>
              </w:rPr>
            </w:pPr>
            <w:r w:rsidRPr="00EA3DD5">
              <w:rPr>
                <w:rFonts w:ascii="Times" w:hAnsi="Times"/>
              </w:rPr>
              <w:t>Trans female/trans woman</w:t>
            </w:r>
          </w:p>
        </w:tc>
      </w:tr>
      <w:tr w:rsidR="00555FA0" w:rsidRPr="00EA3DD5" w14:paraId="147A3610" w14:textId="77777777" w:rsidTr="00404E73">
        <w:tc>
          <w:tcPr>
            <w:tcW w:w="492" w:type="dxa"/>
          </w:tcPr>
          <w:p w14:paraId="37982EF1" w14:textId="77777777" w:rsidR="00555FA0" w:rsidRPr="00EA3DD5" w:rsidRDefault="00555FA0" w:rsidP="00404E73">
            <w:pPr>
              <w:rPr>
                <w:rFonts w:ascii="Times" w:hAnsi="Times"/>
              </w:rPr>
            </w:pPr>
            <w:r w:rsidRPr="00EA3DD5">
              <w:rPr>
                <w:rFonts w:ascii="Times" w:hAnsi="Times"/>
              </w:rPr>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644DB734" w14:textId="77777777" w:rsidR="00555FA0" w:rsidRPr="00EA3DD5" w:rsidRDefault="00555FA0" w:rsidP="00404E73">
            <w:pPr>
              <w:rPr>
                <w:rFonts w:ascii="Times" w:hAnsi="Times"/>
              </w:rPr>
            </w:pPr>
            <w:r w:rsidRPr="00EA3DD5">
              <w:rPr>
                <w:rFonts w:ascii="Times" w:hAnsi="Times"/>
              </w:rPr>
              <w:t>Male</w:t>
            </w:r>
          </w:p>
        </w:tc>
      </w:tr>
      <w:tr w:rsidR="00555FA0" w:rsidRPr="00EA3DD5" w14:paraId="54DC8B3E" w14:textId="77777777" w:rsidTr="00404E73">
        <w:trPr>
          <w:trHeight w:val="513"/>
        </w:trPr>
        <w:tc>
          <w:tcPr>
            <w:tcW w:w="492" w:type="dxa"/>
          </w:tcPr>
          <w:p w14:paraId="2F78B411" w14:textId="77777777" w:rsidR="00555FA0" w:rsidRPr="00EA3DD5" w:rsidRDefault="00555FA0" w:rsidP="00404E73">
            <w:pPr>
              <w:rPr>
                <w:rFonts w:ascii="Times" w:hAnsi="Times"/>
              </w:rPr>
            </w:pPr>
            <w:r w:rsidRPr="00EA3DD5">
              <w:rPr>
                <w:rFonts w:ascii="Times" w:hAnsi="Times"/>
              </w:rPr>
              <w:fldChar w:fldCharType="begin">
                <w:ffData>
                  <w:name w:val="Check5"/>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p w14:paraId="44A0C91E" w14:textId="77777777" w:rsidR="00555FA0" w:rsidRPr="00EA3DD5" w:rsidRDefault="00555FA0" w:rsidP="00404E73">
            <w:pPr>
              <w:rPr>
                <w:rFonts w:ascii="Times" w:hAnsi="Times"/>
              </w:rPr>
            </w:pPr>
            <w:r w:rsidRPr="00EA3DD5">
              <w:rPr>
                <w:rFonts w:ascii="Times" w:hAnsi="Times"/>
              </w:rPr>
              <w:fldChar w:fldCharType="begin">
                <w:ffData>
                  <w:name w:val="Check5"/>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67504EAD" w14:textId="77777777" w:rsidR="00555FA0" w:rsidRPr="00EA3DD5" w:rsidRDefault="00555FA0" w:rsidP="00404E73">
            <w:pPr>
              <w:rPr>
                <w:rFonts w:ascii="Times" w:hAnsi="Times"/>
              </w:rPr>
            </w:pPr>
            <w:r w:rsidRPr="00EA3DD5">
              <w:rPr>
                <w:rFonts w:ascii="Times" w:hAnsi="Times"/>
              </w:rPr>
              <w:t>Trans male/trans man</w:t>
            </w:r>
            <w:r w:rsidRPr="00EA3DD5">
              <w:rPr>
                <w:rFonts w:ascii="Times" w:hAnsi="Times"/>
              </w:rPr>
              <w:br/>
              <w:t>Genderqueer/Gender non-conforming</w:t>
            </w:r>
          </w:p>
          <w:p w14:paraId="0EE72754" w14:textId="77777777" w:rsidR="00555FA0" w:rsidRPr="00EA3DD5" w:rsidRDefault="00555FA0" w:rsidP="00404E73">
            <w:pPr>
              <w:rPr>
                <w:rFonts w:ascii="Times" w:hAnsi="Times"/>
              </w:rPr>
            </w:pPr>
            <w:r w:rsidRPr="00EA3DD5">
              <w:rPr>
                <w:rFonts w:ascii="Times" w:hAnsi="Times"/>
              </w:rPr>
              <w:t>Other ______________________</w:t>
            </w:r>
          </w:p>
        </w:tc>
      </w:tr>
    </w:tbl>
    <w:p w14:paraId="2BD6BF89" w14:textId="77777777" w:rsidR="00555FA0" w:rsidRPr="00EA3DD5" w:rsidRDefault="00555FA0" w:rsidP="00555FA0">
      <w:pPr>
        <w:rPr>
          <w:rFonts w:ascii="Times" w:hAnsi="Times"/>
        </w:rPr>
      </w:pPr>
    </w:p>
    <w:p w14:paraId="687EC7D4" w14:textId="6B505278" w:rsidR="00555FA0" w:rsidRPr="00EA3DD5" w:rsidRDefault="00555FA0" w:rsidP="00EA3DD5">
      <w:pPr>
        <w:pStyle w:val="ListParagraph"/>
        <w:numPr>
          <w:ilvl w:val="5"/>
          <w:numId w:val="22"/>
        </w:numPr>
        <w:ind w:left="360"/>
        <w:rPr>
          <w:rFonts w:ascii="Times" w:hAnsi="Times"/>
        </w:rPr>
      </w:pPr>
      <w:r w:rsidRPr="00EA3DD5">
        <w:rPr>
          <w:rFonts w:ascii="Times" w:hAnsi="Times"/>
        </w:rPr>
        <w:t>Which of the following best represents your racial and/or ethnic heritage? Select all that apply.</w:t>
      </w:r>
    </w:p>
    <w:tbl>
      <w:tblPr>
        <w:tblW w:w="0" w:type="auto"/>
        <w:tblInd w:w="792" w:type="dxa"/>
        <w:tblLook w:val="01E0" w:firstRow="1" w:lastRow="1" w:firstColumn="1" w:lastColumn="1" w:noHBand="0" w:noVBand="0"/>
      </w:tblPr>
      <w:tblGrid>
        <w:gridCol w:w="492"/>
        <w:gridCol w:w="4482"/>
      </w:tblGrid>
      <w:tr w:rsidR="00555FA0" w:rsidRPr="00EA3DD5" w14:paraId="54A66B5D" w14:textId="77777777" w:rsidTr="00404E73">
        <w:tc>
          <w:tcPr>
            <w:tcW w:w="492" w:type="dxa"/>
          </w:tcPr>
          <w:p w14:paraId="62C500C8" w14:textId="77777777" w:rsidR="00555FA0" w:rsidRPr="00EA3DD5" w:rsidRDefault="00555FA0" w:rsidP="00404E73">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3ABBE0A8" w14:textId="77777777" w:rsidR="00555FA0" w:rsidRPr="00EA3DD5" w:rsidRDefault="00555FA0" w:rsidP="00404E73">
            <w:pPr>
              <w:rPr>
                <w:rFonts w:ascii="Times" w:hAnsi="Times"/>
              </w:rPr>
            </w:pPr>
            <w:r w:rsidRPr="00EA3DD5">
              <w:rPr>
                <w:rFonts w:ascii="Times" w:hAnsi="Times"/>
              </w:rPr>
              <w:t>Black, Afro-Caribbean, African-American</w:t>
            </w:r>
          </w:p>
        </w:tc>
      </w:tr>
      <w:tr w:rsidR="00555FA0" w:rsidRPr="00EA3DD5" w14:paraId="017B4220" w14:textId="77777777" w:rsidTr="00404E73">
        <w:tc>
          <w:tcPr>
            <w:tcW w:w="492" w:type="dxa"/>
          </w:tcPr>
          <w:p w14:paraId="0F71C2ED" w14:textId="77777777" w:rsidR="00555FA0" w:rsidRPr="00EA3DD5" w:rsidRDefault="00555FA0" w:rsidP="00404E73">
            <w:pPr>
              <w:rPr>
                <w:rFonts w:ascii="Times" w:hAnsi="Times"/>
              </w:rPr>
            </w:pPr>
            <w:r w:rsidRPr="00EA3DD5">
              <w:rPr>
                <w:rFonts w:ascii="Times" w:hAnsi="Times"/>
              </w:rPr>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1A4FC668" w14:textId="77777777" w:rsidR="00555FA0" w:rsidRPr="00EA3DD5" w:rsidRDefault="00555FA0" w:rsidP="00404E73">
            <w:pPr>
              <w:rPr>
                <w:rFonts w:ascii="Times" w:hAnsi="Times"/>
              </w:rPr>
            </w:pPr>
            <w:r w:rsidRPr="00EA3DD5">
              <w:rPr>
                <w:rFonts w:ascii="Times" w:hAnsi="Times"/>
              </w:rPr>
              <w:t>Latinx, Hispanic-American</w:t>
            </w:r>
          </w:p>
        </w:tc>
      </w:tr>
      <w:tr w:rsidR="00555FA0" w:rsidRPr="00EA3DD5" w14:paraId="226058D5" w14:textId="77777777" w:rsidTr="00404E73">
        <w:tc>
          <w:tcPr>
            <w:tcW w:w="492" w:type="dxa"/>
          </w:tcPr>
          <w:p w14:paraId="70A47DE5" w14:textId="77777777" w:rsidR="00555FA0" w:rsidRPr="00EA3DD5" w:rsidRDefault="00555FA0" w:rsidP="00404E73">
            <w:pPr>
              <w:rPr>
                <w:rFonts w:ascii="Times" w:hAnsi="Times"/>
              </w:rPr>
            </w:pPr>
            <w:r w:rsidRPr="00EA3DD5">
              <w:rPr>
                <w:rFonts w:ascii="Times" w:hAnsi="Times"/>
              </w:rPr>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717EA3D7" w14:textId="77777777" w:rsidR="00555FA0" w:rsidRPr="00EA3DD5" w:rsidRDefault="00555FA0" w:rsidP="00404E73">
            <w:pPr>
              <w:rPr>
                <w:rFonts w:ascii="Times" w:hAnsi="Times"/>
              </w:rPr>
            </w:pPr>
            <w:r w:rsidRPr="00EA3DD5">
              <w:rPr>
                <w:rFonts w:ascii="Times" w:hAnsi="Times"/>
              </w:rPr>
              <w:t>White Non-Hispanic, European-American</w:t>
            </w:r>
          </w:p>
        </w:tc>
      </w:tr>
      <w:tr w:rsidR="00555FA0" w:rsidRPr="00EA3DD5" w14:paraId="3607E4B3" w14:textId="77777777" w:rsidTr="00404E73">
        <w:tc>
          <w:tcPr>
            <w:tcW w:w="492" w:type="dxa"/>
          </w:tcPr>
          <w:p w14:paraId="653CA23E" w14:textId="77777777" w:rsidR="00555FA0" w:rsidRPr="00EA3DD5" w:rsidRDefault="00555FA0" w:rsidP="00404E73">
            <w:pPr>
              <w:rPr>
                <w:rFonts w:ascii="Times" w:hAnsi="Times"/>
              </w:rPr>
            </w:pPr>
            <w:r w:rsidRPr="00EA3DD5">
              <w:rPr>
                <w:rFonts w:ascii="Times" w:hAnsi="Times"/>
              </w:rPr>
              <w:fldChar w:fldCharType="begin">
                <w:ffData>
                  <w:name w:val="Check5"/>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p w14:paraId="62290D92" w14:textId="77777777" w:rsidR="00555FA0" w:rsidRPr="00EA3DD5" w:rsidRDefault="00555FA0" w:rsidP="00404E73">
            <w:pPr>
              <w:rPr>
                <w:rFonts w:ascii="Times" w:hAnsi="Times"/>
              </w:rPr>
            </w:pPr>
            <w:r w:rsidRPr="00EA3DD5">
              <w:rPr>
                <w:rFonts w:ascii="Times" w:hAnsi="Times"/>
              </w:rPr>
              <w:fldChar w:fldCharType="begin">
                <w:ffData>
                  <w:name w:val="Check5"/>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5BFA8D34" w14:textId="77777777" w:rsidR="00555FA0" w:rsidRPr="00EA3DD5" w:rsidRDefault="00555FA0" w:rsidP="00404E73">
            <w:pPr>
              <w:rPr>
                <w:rFonts w:ascii="Times" w:hAnsi="Times"/>
              </w:rPr>
            </w:pPr>
            <w:r w:rsidRPr="00EA3DD5">
              <w:rPr>
                <w:rFonts w:ascii="Times" w:hAnsi="Times"/>
              </w:rPr>
              <w:t>Asian, Asian-American, Pacific Islander</w:t>
            </w:r>
            <w:r w:rsidRPr="00EA3DD5">
              <w:rPr>
                <w:rFonts w:ascii="Times" w:hAnsi="Times"/>
              </w:rPr>
              <w:br/>
              <w:t>Native American</w:t>
            </w:r>
          </w:p>
        </w:tc>
      </w:tr>
      <w:tr w:rsidR="00555FA0" w:rsidRPr="00EA3DD5" w14:paraId="4168CB1C" w14:textId="77777777" w:rsidTr="00404E73">
        <w:trPr>
          <w:trHeight w:val="126"/>
        </w:trPr>
        <w:tc>
          <w:tcPr>
            <w:tcW w:w="492" w:type="dxa"/>
          </w:tcPr>
          <w:p w14:paraId="67DD7493" w14:textId="77777777" w:rsidR="00555FA0" w:rsidRPr="00EA3DD5" w:rsidRDefault="00555FA0" w:rsidP="00404E73">
            <w:pPr>
              <w:rPr>
                <w:rFonts w:ascii="Times" w:hAnsi="Times"/>
              </w:rPr>
            </w:pPr>
            <w:r w:rsidRPr="00EA3DD5">
              <w:rPr>
                <w:rFonts w:ascii="Times" w:hAnsi="Times"/>
              </w:rPr>
              <w:fldChar w:fldCharType="begin">
                <w:ffData>
                  <w:name w:val="Check6"/>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35CE2B88" w14:textId="77777777" w:rsidR="00555FA0" w:rsidRPr="00EA3DD5" w:rsidRDefault="00555FA0" w:rsidP="00404E73">
            <w:pPr>
              <w:rPr>
                <w:rFonts w:ascii="Times" w:hAnsi="Times"/>
              </w:rPr>
            </w:pPr>
            <w:r w:rsidRPr="00EA3DD5">
              <w:rPr>
                <w:rFonts w:ascii="Times" w:hAnsi="Times"/>
              </w:rPr>
              <w:t>Biracial/multiracial ___________</w:t>
            </w:r>
          </w:p>
        </w:tc>
      </w:tr>
      <w:tr w:rsidR="00555FA0" w:rsidRPr="00EA3DD5" w14:paraId="4B36C477" w14:textId="77777777" w:rsidTr="00404E73">
        <w:trPr>
          <w:trHeight w:val="513"/>
        </w:trPr>
        <w:tc>
          <w:tcPr>
            <w:tcW w:w="492" w:type="dxa"/>
          </w:tcPr>
          <w:p w14:paraId="6C44CEAE" w14:textId="77777777" w:rsidR="00555FA0" w:rsidRPr="00EA3DD5" w:rsidRDefault="00555FA0" w:rsidP="00404E73">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26B9DD6D" w14:textId="77777777" w:rsidR="00555FA0" w:rsidRPr="00EA3DD5" w:rsidRDefault="00555FA0" w:rsidP="00404E73">
            <w:pPr>
              <w:rPr>
                <w:rFonts w:ascii="Times" w:hAnsi="Times"/>
              </w:rPr>
            </w:pPr>
            <w:r w:rsidRPr="00EA3DD5">
              <w:rPr>
                <w:rFonts w:ascii="Times" w:hAnsi="Times"/>
              </w:rPr>
              <w:t>Other ____________</w:t>
            </w:r>
          </w:p>
          <w:p w14:paraId="43706DF2" w14:textId="77777777" w:rsidR="00555FA0" w:rsidRPr="00EA3DD5" w:rsidRDefault="00555FA0" w:rsidP="00404E73">
            <w:pPr>
              <w:rPr>
                <w:rFonts w:ascii="Times" w:hAnsi="Times"/>
              </w:rPr>
            </w:pPr>
          </w:p>
        </w:tc>
      </w:tr>
    </w:tbl>
    <w:p w14:paraId="0F1BE41F" w14:textId="759EE756" w:rsidR="00555FA0" w:rsidRPr="00EA3DD5" w:rsidRDefault="00555FA0" w:rsidP="00EA3DD5">
      <w:pPr>
        <w:pStyle w:val="ListParagraph"/>
        <w:numPr>
          <w:ilvl w:val="5"/>
          <w:numId w:val="22"/>
        </w:numPr>
        <w:ind w:left="360"/>
        <w:rPr>
          <w:rFonts w:ascii="Times" w:hAnsi="Times"/>
        </w:rPr>
      </w:pPr>
      <w:r w:rsidRPr="00EA3DD5">
        <w:rPr>
          <w:rFonts w:ascii="Times" w:hAnsi="Times"/>
        </w:rPr>
        <w:t xml:space="preserve"> Which of the following best represents your sexual orientation?</w:t>
      </w:r>
    </w:p>
    <w:tbl>
      <w:tblPr>
        <w:tblW w:w="0" w:type="auto"/>
        <w:tblInd w:w="792" w:type="dxa"/>
        <w:tblLook w:val="01E0" w:firstRow="1" w:lastRow="1" w:firstColumn="1" w:lastColumn="1" w:noHBand="0" w:noVBand="0"/>
      </w:tblPr>
      <w:tblGrid>
        <w:gridCol w:w="493"/>
        <w:gridCol w:w="4496"/>
      </w:tblGrid>
      <w:tr w:rsidR="00555FA0" w:rsidRPr="00EA3DD5" w14:paraId="19211DCB" w14:textId="77777777" w:rsidTr="00404E73">
        <w:trPr>
          <w:trHeight w:val="311"/>
        </w:trPr>
        <w:tc>
          <w:tcPr>
            <w:tcW w:w="493" w:type="dxa"/>
          </w:tcPr>
          <w:p w14:paraId="3C0B3967" w14:textId="77777777" w:rsidR="00555FA0" w:rsidRPr="00EA3DD5" w:rsidRDefault="00555FA0" w:rsidP="00404E73">
            <w:pPr>
              <w:rPr>
                <w:rFonts w:ascii="Times" w:hAnsi="Times"/>
              </w:rPr>
            </w:pPr>
            <w:r w:rsidRPr="00EA3DD5">
              <w:rPr>
                <w:rFonts w:ascii="Times" w:hAnsi="Times"/>
              </w:rPr>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96" w:type="dxa"/>
          </w:tcPr>
          <w:p w14:paraId="15A5EA7B" w14:textId="77777777" w:rsidR="00555FA0" w:rsidRPr="00EA3DD5" w:rsidRDefault="00555FA0" w:rsidP="00404E73">
            <w:pPr>
              <w:rPr>
                <w:rFonts w:ascii="Times" w:hAnsi="Times"/>
              </w:rPr>
            </w:pPr>
            <w:r w:rsidRPr="00EA3DD5">
              <w:rPr>
                <w:rFonts w:ascii="Times" w:hAnsi="Times"/>
              </w:rPr>
              <w:t>Straight</w:t>
            </w:r>
          </w:p>
        </w:tc>
      </w:tr>
      <w:tr w:rsidR="00555FA0" w:rsidRPr="00EA3DD5" w14:paraId="5987572A" w14:textId="77777777" w:rsidTr="00404E73">
        <w:trPr>
          <w:trHeight w:val="311"/>
        </w:trPr>
        <w:tc>
          <w:tcPr>
            <w:tcW w:w="493" w:type="dxa"/>
          </w:tcPr>
          <w:p w14:paraId="2680B590" w14:textId="77777777" w:rsidR="00555FA0" w:rsidRPr="00EA3DD5" w:rsidRDefault="00555FA0" w:rsidP="00404E73">
            <w:pPr>
              <w:rPr>
                <w:rFonts w:ascii="Times" w:hAnsi="Times"/>
              </w:rPr>
            </w:pPr>
            <w:r w:rsidRPr="00EA3DD5">
              <w:rPr>
                <w:rFonts w:ascii="Times" w:hAnsi="Times"/>
              </w:rPr>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96" w:type="dxa"/>
          </w:tcPr>
          <w:p w14:paraId="32C20D5C" w14:textId="77777777" w:rsidR="00555FA0" w:rsidRPr="00EA3DD5" w:rsidRDefault="00555FA0" w:rsidP="00404E73">
            <w:pPr>
              <w:rPr>
                <w:rFonts w:ascii="Times" w:hAnsi="Times"/>
              </w:rPr>
            </w:pPr>
            <w:r w:rsidRPr="00EA3DD5">
              <w:rPr>
                <w:rFonts w:ascii="Times" w:hAnsi="Times"/>
              </w:rPr>
              <w:t>Bisexual</w:t>
            </w:r>
          </w:p>
        </w:tc>
      </w:tr>
      <w:tr w:rsidR="00555FA0" w:rsidRPr="00EA3DD5" w14:paraId="24CDCD65" w14:textId="77777777" w:rsidTr="00404E73">
        <w:trPr>
          <w:trHeight w:val="642"/>
        </w:trPr>
        <w:tc>
          <w:tcPr>
            <w:tcW w:w="493" w:type="dxa"/>
          </w:tcPr>
          <w:p w14:paraId="3827D0CF" w14:textId="77777777" w:rsidR="00555FA0" w:rsidRPr="00EA3DD5" w:rsidRDefault="00555FA0" w:rsidP="00404E73">
            <w:pPr>
              <w:rPr>
                <w:rFonts w:ascii="Times" w:hAnsi="Times"/>
              </w:rPr>
            </w:pPr>
            <w:r w:rsidRPr="00EA3DD5">
              <w:rPr>
                <w:rFonts w:ascii="Times" w:hAnsi="Times"/>
              </w:rPr>
              <w:fldChar w:fldCharType="begin">
                <w:ffData>
                  <w:name w:val="Check5"/>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p w14:paraId="6A8253E9" w14:textId="77777777" w:rsidR="00555FA0" w:rsidRPr="00EA3DD5" w:rsidRDefault="00555FA0" w:rsidP="00404E73">
            <w:pPr>
              <w:rPr>
                <w:rFonts w:ascii="Times" w:hAnsi="Times"/>
              </w:rPr>
            </w:pPr>
            <w:r w:rsidRPr="00EA3DD5">
              <w:rPr>
                <w:rFonts w:ascii="Times" w:hAnsi="Times"/>
              </w:rPr>
              <w:fldChar w:fldCharType="begin">
                <w:ffData>
                  <w:name w:val="Check5"/>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96" w:type="dxa"/>
          </w:tcPr>
          <w:p w14:paraId="24DA131F" w14:textId="77777777" w:rsidR="00555FA0" w:rsidRPr="00EA3DD5" w:rsidRDefault="00555FA0" w:rsidP="00404E73">
            <w:pPr>
              <w:rPr>
                <w:rFonts w:ascii="Times" w:hAnsi="Times"/>
              </w:rPr>
            </w:pPr>
            <w:r w:rsidRPr="00EA3DD5">
              <w:rPr>
                <w:rFonts w:ascii="Times" w:hAnsi="Times"/>
              </w:rPr>
              <w:t xml:space="preserve">Lesbian, gay </w:t>
            </w:r>
          </w:p>
          <w:p w14:paraId="5D1C614E" w14:textId="77777777" w:rsidR="00555FA0" w:rsidRPr="00EA3DD5" w:rsidRDefault="00555FA0" w:rsidP="00404E73">
            <w:pPr>
              <w:rPr>
                <w:rFonts w:ascii="Times" w:hAnsi="Times"/>
              </w:rPr>
            </w:pPr>
            <w:r w:rsidRPr="00EA3DD5">
              <w:rPr>
                <w:rFonts w:ascii="Times" w:hAnsi="Times"/>
              </w:rPr>
              <w:t>Other______________</w:t>
            </w:r>
          </w:p>
        </w:tc>
      </w:tr>
    </w:tbl>
    <w:p w14:paraId="5507DA0E" w14:textId="77777777" w:rsidR="00555FA0" w:rsidRPr="00EA3DD5" w:rsidRDefault="00555FA0" w:rsidP="00555FA0">
      <w:pPr>
        <w:rPr>
          <w:rFonts w:ascii="Times" w:hAnsi="Times"/>
        </w:rPr>
      </w:pPr>
    </w:p>
    <w:p w14:paraId="00751536" w14:textId="13C7539F" w:rsidR="00555FA0" w:rsidRPr="00EA3DD5" w:rsidRDefault="00555FA0" w:rsidP="00EA3DD5">
      <w:pPr>
        <w:pStyle w:val="ListParagraph"/>
        <w:numPr>
          <w:ilvl w:val="5"/>
          <w:numId w:val="22"/>
        </w:numPr>
        <w:ind w:left="360"/>
        <w:rPr>
          <w:rFonts w:ascii="Times" w:hAnsi="Times"/>
        </w:rPr>
      </w:pPr>
      <w:r w:rsidRPr="00EA3DD5">
        <w:rPr>
          <w:rFonts w:ascii="Times" w:hAnsi="Times"/>
        </w:rPr>
        <w:t xml:space="preserve">Have you chosen a major? </w:t>
      </w:r>
    </w:p>
    <w:tbl>
      <w:tblPr>
        <w:tblW w:w="0" w:type="auto"/>
        <w:tblInd w:w="792" w:type="dxa"/>
        <w:tblLook w:val="01E0" w:firstRow="1" w:lastRow="1" w:firstColumn="1" w:lastColumn="1" w:noHBand="0" w:noVBand="0"/>
      </w:tblPr>
      <w:tblGrid>
        <w:gridCol w:w="492"/>
        <w:gridCol w:w="4482"/>
      </w:tblGrid>
      <w:tr w:rsidR="00555FA0" w:rsidRPr="00EA3DD5" w14:paraId="1BDFCF00" w14:textId="77777777" w:rsidTr="00404E73">
        <w:tc>
          <w:tcPr>
            <w:tcW w:w="492" w:type="dxa"/>
          </w:tcPr>
          <w:p w14:paraId="26BB5A30" w14:textId="77777777" w:rsidR="00555FA0" w:rsidRPr="00EA3DD5" w:rsidRDefault="00555FA0" w:rsidP="00404E73">
            <w:pPr>
              <w:rPr>
                <w:rFonts w:ascii="Times" w:hAnsi="Times"/>
              </w:rPr>
            </w:pPr>
            <w:r w:rsidRPr="00EA3DD5">
              <w:rPr>
                <w:rFonts w:ascii="Times" w:hAnsi="Times"/>
              </w:rPr>
              <w:fldChar w:fldCharType="begin">
                <w:ffData>
                  <w:name w:val="Check5"/>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p w14:paraId="7C7FA54C" w14:textId="77777777" w:rsidR="00555FA0" w:rsidRPr="00EA3DD5" w:rsidRDefault="00555FA0" w:rsidP="00404E73">
            <w:pPr>
              <w:rPr>
                <w:rFonts w:ascii="Times" w:hAnsi="Times"/>
              </w:rPr>
            </w:pPr>
            <w:r w:rsidRPr="00EA3DD5">
              <w:rPr>
                <w:rFonts w:ascii="Times" w:hAnsi="Times"/>
              </w:rPr>
              <w:fldChar w:fldCharType="begin">
                <w:ffData>
                  <w:name w:val="Check5"/>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47F5535A" w14:textId="77777777" w:rsidR="00555FA0" w:rsidRPr="00EA3DD5" w:rsidRDefault="00555FA0" w:rsidP="00404E73">
            <w:pPr>
              <w:rPr>
                <w:rFonts w:ascii="Times" w:hAnsi="Times"/>
              </w:rPr>
            </w:pPr>
            <w:r w:rsidRPr="00EA3DD5">
              <w:rPr>
                <w:rFonts w:ascii="Times" w:hAnsi="Times"/>
              </w:rPr>
              <w:t>Yes</w:t>
            </w:r>
            <w:r w:rsidRPr="00EA3DD5">
              <w:rPr>
                <w:rFonts w:ascii="Times" w:hAnsi="Times"/>
              </w:rPr>
              <w:br/>
              <w:t>No</w:t>
            </w:r>
          </w:p>
          <w:p w14:paraId="298B73CC" w14:textId="77777777" w:rsidR="00555FA0" w:rsidRPr="00EA3DD5" w:rsidRDefault="00555FA0" w:rsidP="00404E73">
            <w:pPr>
              <w:rPr>
                <w:rFonts w:ascii="Times" w:hAnsi="Times"/>
              </w:rPr>
            </w:pPr>
          </w:p>
          <w:p w14:paraId="65E61340" w14:textId="77777777" w:rsidR="00555FA0" w:rsidRPr="00EA3DD5" w:rsidRDefault="00555FA0" w:rsidP="00404E73">
            <w:pPr>
              <w:rPr>
                <w:rFonts w:ascii="Times" w:hAnsi="Times"/>
              </w:rPr>
            </w:pPr>
            <w:r w:rsidRPr="00EA3DD5">
              <w:rPr>
                <w:rFonts w:ascii="Times" w:hAnsi="Times"/>
              </w:rPr>
              <w:t>If YES, what major have you chosen? ________</w:t>
            </w:r>
          </w:p>
          <w:p w14:paraId="467D7CA7" w14:textId="77777777" w:rsidR="00555FA0" w:rsidRPr="00EA3DD5" w:rsidRDefault="00555FA0" w:rsidP="00404E73">
            <w:pPr>
              <w:rPr>
                <w:rFonts w:ascii="Times" w:hAnsi="Times"/>
              </w:rPr>
            </w:pPr>
            <w:r w:rsidRPr="00EA3DD5">
              <w:rPr>
                <w:rFonts w:ascii="Times" w:hAnsi="Times"/>
              </w:rPr>
              <w:t>If NO, what majors are you considering? Indicate 2 potential options.</w:t>
            </w:r>
          </w:p>
          <w:p w14:paraId="5723FCEA" w14:textId="77777777" w:rsidR="00555FA0" w:rsidRPr="00EA3DD5" w:rsidRDefault="00555FA0" w:rsidP="00404E73">
            <w:pPr>
              <w:rPr>
                <w:rFonts w:ascii="Times" w:hAnsi="Times"/>
              </w:rPr>
            </w:pPr>
            <w:r w:rsidRPr="00EA3DD5">
              <w:rPr>
                <w:rFonts w:ascii="Times" w:hAnsi="Times"/>
              </w:rPr>
              <w:t>_______</w:t>
            </w:r>
          </w:p>
          <w:p w14:paraId="1AAA8C94" w14:textId="77777777" w:rsidR="00555FA0" w:rsidRPr="00EA3DD5" w:rsidRDefault="00555FA0" w:rsidP="00404E73">
            <w:pPr>
              <w:rPr>
                <w:rFonts w:ascii="Times" w:hAnsi="Times"/>
              </w:rPr>
            </w:pPr>
          </w:p>
        </w:tc>
      </w:tr>
    </w:tbl>
    <w:p w14:paraId="4B8B29D6" w14:textId="77777777" w:rsidR="00555FA0" w:rsidRPr="00EA3DD5" w:rsidRDefault="00555FA0" w:rsidP="00555FA0">
      <w:pPr>
        <w:outlineLvl w:val="0"/>
        <w:rPr>
          <w:rFonts w:ascii="Times" w:hAnsi="Times"/>
        </w:rPr>
      </w:pPr>
    </w:p>
    <w:p w14:paraId="10929E20" w14:textId="01851C51" w:rsidR="00404E73" w:rsidRPr="00EA3DD5" w:rsidRDefault="00404E73" w:rsidP="00EA3DD5">
      <w:pPr>
        <w:pStyle w:val="ListParagraph"/>
        <w:numPr>
          <w:ilvl w:val="5"/>
          <w:numId w:val="22"/>
        </w:numPr>
        <w:ind w:left="360"/>
        <w:rPr>
          <w:rFonts w:ascii="Times" w:hAnsi="Times"/>
        </w:rPr>
      </w:pPr>
      <w:r w:rsidRPr="00EA3DD5">
        <w:rPr>
          <w:rFonts w:ascii="Times" w:hAnsi="Times"/>
        </w:rPr>
        <w:t>Which of the following best represent(s) your religious or spiritual identity? Check all that apply.</w:t>
      </w:r>
    </w:p>
    <w:tbl>
      <w:tblPr>
        <w:tblW w:w="0" w:type="auto"/>
        <w:tblInd w:w="792" w:type="dxa"/>
        <w:tblLook w:val="01E0" w:firstRow="1" w:lastRow="1" w:firstColumn="1" w:lastColumn="1" w:noHBand="0" w:noVBand="0"/>
      </w:tblPr>
      <w:tblGrid>
        <w:gridCol w:w="494"/>
        <w:gridCol w:w="4482"/>
      </w:tblGrid>
      <w:tr w:rsidR="00404E73" w:rsidRPr="00EA3DD5" w14:paraId="55EBAE2C" w14:textId="77777777" w:rsidTr="00A2088E">
        <w:tc>
          <w:tcPr>
            <w:tcW w:w="494" w:type="dxa"/>
          </w:tcPr>
          <w:p w14:paraId="63C8FC7A" w14:textId="77777777" w:rsidR="00404E73" w:rsidRPr="00EA3DD5" w:rsidRDefault="00404E73" w:rsidP="00404E73">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308ABFC5" w14:textId="77777777" w:rsidR="00404E73" w:rsidRPr="00EA3DD5" w:rsidRDefault="00404E73" w:rsidP="00404E73">
            <w:pPr>
              <w:rPr>
                <w:rFonts w:ascii="Times" w:hAnsi="Times"/>
              </w:rPr>
            </w:pPr>
            <w:r w:rsidRPr="00EA3DD5">
              <w:rPr>
                <w:rFonts w:ascii="Times" w:hAnsi="Times"/>
              </w:rPr>
              <w:t>Agnostic</w:t>
            </w:r>
          </w:p>
        </w:tc>
      </w:tr>
      <w:tr w:rsidR="00404E73" w:rsidRPr="00EA3DD5" w14:paraId="54E4B0E2" w14:textId="77777777" w:rsidTr="00A2088E">
        <w:tc>
          <w:tcPr>
            <w:tcW w:w="494" w:type="dxa"/>
          </w:tcPr>
          <w:p w14:paraId="4D85C45F" w14:textId="77777777" w:rsidR="00404E73" w:rsidRPr="00EA3DD5" w:rsidRDefault="00404E73" w:rsidP="00404E73">
            <w:pPr>
              <w:rPr>
                <w:rFonts w:ascii="Times" w:hAnsi="Times"/>
              </w:rPr>
            </w:pPr>
            <w:r w:rsidRPr="00EA3DD5">
              <w:rPr>
                <w:rFonts w:ascii="Times" w:hAnsi="Times"/>
              </w:rPr>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1FCB4A0E" w14:textId="77777777" w:rsidR="00404E73" w:rsidRPr="00EA3DD5" w:rsidRDefault="00404E73" w:rsidP="00404E73">
            <w:pPr>
              <w:rPr>
                <w:rFonts w:ascii="Times" w:hAnsi="Times"/>
              </w:rPr>
            </w:pPr>
            <w:r w:rsidRPr="00EA3DD5">
              <w:rPr>
                <w:rFonts w:ascii="Times" w:hAnsi="Times"/>
              </w:rPr>
              <w:t>Atheist</w:t>
            </w:r>
          </w:p>
        </w:tc>
      </w:tr>
      <w:tr w:rsidR="00404E73" w:rsidRPr="00EA3DD5" w14:paraId="2DF2DAB3" w14:textId="77777777" w:rsidTr="00A2088E">
        <w:tc>
          <w:tcPr>
            <w:tcW w:w="494" w:type="dxa"/>
          </w:tcPr>
          <w:p w14:paraId="6462B7F9" w14:textId="77777777" w:rsidR="00404E73" w:rsidRPr="00EA3DD5" w:rsidRDefault="00404E73" w:rsidP="00404E73">
            <w:pPr>
              <w:rPr>
                <w:rFonts w:ascii="Times" w:hAnsi="Times"/>
              </w:rPr>
            </w:pPr>
            <w:r w:rsidRPr="00EA3DD5">
              <w:rPr>
                <w:rFonts w:ascii="Times" w:hAnsi="Times"/>
              </w:rPr>
              <w:lastRenderedPageBreak/>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3A38BE8C" w14:textId="77777777" w:rsidR="00404E73" w:rsidRPr="00EA3DD5" w:rsidRDefault="00404E73" w:rsidP="00404E73">
            <w:pPr>
              <w:rPr>
                <w:rFonts w:ascii="Times" w:hAnsi="Times"/>
              </w:rPr>
            </w:pPr>
            <w:r w:rsidRPr="00EA3DD5">
              <w:rPr>
                <w:rFonts w:ascii="Times" w:hAnsi="Times"/>
              </w:rPr>
              <w:t xml:space="preserve">Buddhist </w:t>
            </w:r>
          </w:p>
        </w:tc>
      </w:tr>
      <w:tr w:rsidR="00404E73" w:rsidRPr="00EA3DD5" w14:paraId="5176DFD5" w14:textId="77777777" w:rsidTr="00A2088E">
        <w:tc>
          <w:tcPr>
            <w:tcW w:w="494" w:type="dxa"/>
          </w:tcPr>
          <w:p w14:paraId="58BCD6B3" w14:textId="77777777" w:rsidR="00404E73" w:rsidRPr="00EA3DD5" w:rsidRDefault="00404E73" w:rsidP="00404E73">
            <w:pPr>
              <w:rPr>
                <w:rFonts w:ascii="Times" w:hAnsi="Times"/>
              </w:rPr>
            </w:pPr>
            <w:r w:rsidRPr="00EA3DD5">
              <w:rPr>
                <w:rFonts w:ascii="Times" w:hAnsi="Times"/>
              </w:rPr>
              <w:fldChar w:fldCharType="begin">
                <w:ffData>
                  <w:name w:val="Check5"/>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p w14:paraId="5F856A6A" w14:textId="77777777" w:rsidR="00404E73" w:rsidRPr="00EA3DD5" w:rsidRDefault="00404E73" w:rsidP="00404E73">
            <w:pPr>
              <w:rPr>
                <w:rFonts w:ascii="Times" w:hAnsi="Times"/>
              </w:rPr>
            </w:pPr>
            <w:r w:rsidRPr="00EA3DD5">
              <w:rPr>
                <w:rFonts w:ascii="Times" w:hAnsi="Times"/>
              </w:rPr>
              <w:fldChar w:fldCharType="begin">
                <w:ffData>
                  <w:name w:val="Check5"/>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1C505919" w14:textId="77777777" w:rsidR="00404E73" w:rsidRPr="00EA3DD5" w:rsidRDefault="00404E73" w:rsidP="00404E73">
            <w:pPr>
              <w:rPr>
                <w:rFonts w:ascii="Times" w:hAnsi="Times"/>
              </w:rPr>
            </w:pPr>
            <w:r w:rsidRPr="00EA3DD5">
              <w:rPr>
                <w:rFonts w:ascii="Times" w:hAnsi="Times"/>
              </w:rPr>
              <w:t>Christian</w:t>
            </w:r>
            <w:r w:rsidRPr="00EA3DD5">
              <w:rPr>
                <w:rFonts w:ascii="Times" w:hAnsi="Times"/>
              </w:rPr>
              <w:br/>
              <w:t>Hindu</w:t>
            </w:r>
          </w:p>
        </w:tc>
      </w:tr>
      <w:tr w:rsidR="00404E73" w:rsidRPr="00EA3DD5" w14:paraId="14D95B18" w14:textId="77777777" w:rsidTr="00A2088E">
        <w:trPr>
          <w:trHeight w:val="216"/>
        </w:trPr>
        <w:tc>
          <w:tcPr>
            <w:tcW w:w="494" w:type="dxa"/>
          </w:tcPr>
          <w:p w14:paraId="5875E0B8" w14:textId="77777777" w:rsidR="00404E73" w:rsidRPr="00EA3DD5" w:rsidRDefault="00404E73" w:rsidP="00404E73">
            <w:pPr>
              <w:rPr>
                <w:rFonts w:ascii="Times" w:hAnsi="Times"/>
              </w:rPr>
            </w:pPr>
            <w:r w:rsidRPr="00EA3DD5">
              <w:rPr>
                <w:rFonts w:ascii="Times" w:hAnsi="Times"/>
              </w:rPr>
              <w:fldChar w:fldCharType="begin">
                <w:ffData>
                  <w:name w:val="Check6"/>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3D3AD3BA" w14:textId="77777777" w:rsidR="00404E73" w:rsidRPr="00EA3DD5" w:rsidRDefault="00404E73" w:rsidP="00404E73">
            <w:pPr>
              <w:rPr>
                <w:rFonts w:ascii="Times" w:hAnsi="Times"/>
              </w:rPr>
            </w:pPr>
            <w:r w:rsidRPr="00EA3DD5">
              <w:rPr>
                <w:rFonts w:ascii="Times" w:hAnsi="Times"/>
              </w:rPr>
              <w:t>Jewish</w:t>
            </w:r>
          </w:p>
        </w:tc>
      </w:tr>
      <w:tr w:rsidR="00404E73" w:rsidRPr="00EA3DD5" w14:paraId="0A1EE768" w14:textId="77777777" w:rsidTr="00A2088E">
        <w:trPr>
          <w:trHeight w:val="171"/>
        </w:trPr>
        <w:tc>
          <w:tcPr>
            <w:tcW w:w="494" w:type="dxa"/>
          </w:tcPr>
          <w:p w14:paraId="718856FF" w14:textId="77777777" w:rsidR="00404E73" w:rsidRPr="00EA3DD5" w:rsidRDefault="00404E73" w:rsidP="00404E73">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167E6615" w14:textId="77777777" w:rsidR="00404E73" w:rsidRPr="00EA3DD5" w:rsidRDefault="00404E73" w:rsidP="00404E73">
            <w:pPr>
              <w:rPr>
                <w:rFonts w:ascii="Times" w:hAnsi="Times"/>
              </w:rPr>
            </w:pPr>
            <w:r w:rsidRPr="00EA3DD5">
              <w:rPr>
                <w:rFonts w:ascii="Times" w:hAnsi="Times"/>
              </w:rPr>
              <w:t>Muslim</w:t>
            </w:r>
          </w:p>
        </w:tc>
      </w:tr>
      <w:tr w:rsidR="00404E73" w:rsidRPr="00EA3DD5" w14:paraId="79C717EF" w14:textId="77777777" w:rsidTr="00A2088E">
        <w:trPr>
          <w:trHeight w:val="171"/>
        </w:trPr>
        <w:tc>
          <w:tcPr>
            <w:tcW w:w="494" w:type="dxa"/>
          </w:tcPr>
          <w:p w14:paraId="5EA047F6" w14:textId="77777777" w:rsidR="00404E73" w:rsidRPr="00EA3DD5" w:rsidRDefault="00404E73" w:rsidP="00404E73">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45F597A3" w14:textId="77777777" w:rsidR="00404E73" w:rsidRPr="00EA3DD5" w:rsidRDefault="00404E73" w:rsidP="00404E73">
            <w:pPr>
              <w:rPr>
                <w:rFonts w:ascii="Times" w:hAnsi="Times"/>
              </w:rPr>
            </w:pPr>
            <w:r w:rsidRPr="00EA3DD5">
              <w:rPr>
                <w:rFonts w:ascii="Times" w:hAnsi="Times"/>
              </w:rPr>
              <w:t>Spiritual but not religious</w:t>
            </w:r>
          </w:p>
        </w:tc>
      </w:tr>
      <w:tr w:rsidR="00404E73" w:rsidRPr="00EA3DD5" w14:paraId="45FA6A5F" w14:textId="77777777" w:rsidTr="00A2088E">
        <w:trPr>
          <w:trHeight w:val="89"/>
        </w:trPr>
        <w:tc>
          <w:tcPr>
            <w:tcW w:w="494" w:type="dxa"/>
          </w:tcPr>
          <w:p w14:paraId="65EE3637" w14:textId="77777777" w:rsidR="00404E73" w:rsidRPr="00EA3DD5" w:rsidRDefault="00404E73" w:rsidP="00404E73">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7EA2C8B3" w14:textId="77777777" w:rsidR="00404E73" w:rsidRPr="00EA3DD5" w:rsidRDefault="00404E73" w:rsidP="00404E73">
            <w:pPr>
              <w:rPr>
                <w:rFonts w:ascii="Times" w:hAnsi="Times"/>
              </w:rPr>
            </w:pPr>
            <w:r w:rsidRPr="00EA3DD5">
              <w:rPr>
                <w:rFonts w:ascii="Times" w:hAnsi="Times"/>
              </w:rPr>
              <w:t>Unitarian Universalist</w:t>
            </w:r>
          </w:p>
        </w:tc>
      </w:tr>
      <w:tr w:rsidR="00404E73" w:rsidRPr="00EA3DD5" w14:paraId="307311EA" w14:textId="77777777" w:rsidTr="00A2088E">
        <w:trPr>
          <w:trHeight w:val="351"/>
        </w:trPr>
        <w:tc>
          <w:tcPr>
            <w:tcW w:w="494" w:type="dxa"/>
          </w:tcPr>
          <w:p w14:paraId="32CF955B" w14:textId="77777777" w:rsidR="00404E73" w:rsidRPr="00EA3DD5" w:rsidRDefault="00404E73" w:rsidP="00404E73">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60A18B8A" w14:textId="77777777" w:rsidR="00404E73" w:rsidRPr="00EA3DD5" w:rsidRDefault="00404E73" w:rsidP="00404E73">
            <w:pPr>
              <w:rPr>
                <w:rFonts w:ascii="Times" w:hAnsi="Times"/>
              </w:rPr>
            </w:pPr>
            <w:r w:rsidRPr="00EA3DD5">
              <w:rPr>
                <w:rFonts w:ascii="Times" w:hAnsi="Times"/>
              </w:rPr>
              <w:t>Other_______________</w:t>
            </w:r>
          </w:p>
        </w:tc>
      </w:tr>
    </w:tbl>
    <w:p w14:paraId="1BFDE5FB" w14:textId="77777777" w:rsidR="00A2088E" w:rsidRPr="00A2088E" w:rsidRDefault="00A2088E" w:rsidP="00A2088E">
      <w:pPr>
        <w:pStyle w:val="ListParagraph"/>
        <w:numPr>
          <w:ilvl w:val="5"/>
          <w:numId w:val="22"/>
        </w:numPr>
        <w:ind w:left="540" w:hanging="540"/>
        <w:rPr>
          <w:rFonts w:ascii="Times" w:hAnsi="Times"/>
        </w:rPr>
      </w:pPr>
      <w:r w:rsidRPr="004959F2">
        <w:rPr>
          <w:rFonts w:ascii="Times" w:hAnsi="Times"/>
        </w:rPr>
        <w:t>How many friends do you have in college who are grieving the loss of a love one</w:t>
      </w:r>
      <w:r w:rsidRPr="00A2088E">
        <w:rPr>
          <w:rFonts w:ascii="Times" w:hAnsi="Times"/>
        </w:rPr>
        <w:t>?</w:t>
      </w:r>
    </w:p>
    <w:tbl>
      <w:tblPr>
        <w:tblW w:w="0" w:type="auto"/>
        <w:tblInd w:w="792" w:type="dxa"/>
        <w:tblLook w:val="01E0" w:firstRow="1" w:lastRow="1" w:firstColumn="1" w:lastColumn="1" w:noHBand="0" w:noVBand="0"/>
      </w:tblPr>
      <w:tblGrid>
        <w:gridCol w:w="494"/>
        <w:gridCol w:w="4482"/>
      </w:tblGrid>
      <w:tr w:rsidR="00F51623" w:rsidRPr="00EA3DD5" w14:paraId="216B110C" w14:textId="77777777" w:rsidTr="00F51623">
        <w:trPr>
          <w:trHeight w:val="306"/>
        </w:trPr>
        <w:tc>
          <w:tcPr>
            <w:tcW w:w="494" w:type="dxa"/>
          </w:tcPr>
          <w:p w14:paraId="14BCC11E" w14:textId="5EF37847" w:rsidR="00F51623" w:rsidRPr="00EA3DD5" w:rsidRDefault="00F51623" w:rsidP="00A2088E">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28495C6A" w14:textId="21719882" w:rsidR="00F51623" w:rsidRDefault="00F51623" w:rsidP="00A2088E">
            <w:pPr>
              <w:rPr>
                <w:rFonts w:ascii="Times" w:hAnsi="Times"/>
              </w:rPr>
            </w:pPr>
            <w:r>
              <w:rPr>
                <w:rFonts w:ascii="Times" w:hAnsi="Times"/>
              </w:rPr>
              <w:t>0</w:t>
            </w:r>
          </w:p>
        </w:tc>
      </w:tr>
      <w:tr w:rsidR="00F51623" w:rsidRPr="00EA3DD5" w14:paraId="0C230C8F" w14:textId="77777777" w:rsidTr="00F51623">
        <w:trPr>
          <w:trHeight w:val="306"/>
        </w:trPr>
        <w:tc>
          <w:tcPr>
            <w:tcW w:w="494" w:type="dxa"/>
          </w:tcPr>
          <w:p w14:paraId="766C97C3" w14:textId="77777777" w:rsidR="00F51623" w:rsidRPr="00EA3DD5" w:rsidRDefault="00F51623" w:rsidP="00A2088E">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3F070A4D" w14:textId="77777777" w:rsidR="00F51623" w:rsidRPr="00EA3DD5" w:rsidRDefault="00F51623" w:rsidP="00A2088E">
            <w:pPr>
              <w:rPr>
                <w:rFonts w:ascii="Times" w:hAnsi="Times"/>
              </w:rPr>
            </w:pPr>
            <w:r>
              <w:rPr>
                <w:rFonts w:ascii="Times" w:hAnsi="Times"/>
              </w:rPr>
              <w:t>1</w:t>
            </w:r>
          </w:p>
        </w:tc>
      </w:tr>
      <w:tr w:rsidR="00F51623" w:rsidRPr="00EA3DD5" w14:paraId="22AB0AEA" w14:textId="77777777" w:rsidTr="00F51623">
        <w:tc>
          <w:tcPr>
            <w:tcW w:w="494" w:type="dxa"/>
          </w:tcPr>
          <w:p w14:paraId="37A58299" w14:textId="77777777" w:rsidR="00F51623" w:rsidRPr="00EA3DD5" w:rsidRDefault="00F51623" w:rsidP="00A2088E">
            <w:pPr>
              <w:rPr>
                <w:rFonts w:ascii="Times" w:hAnsi="Times"/>
              </w:rPr>
            </w:pPr>
            <w:r w:rsidRPr="00EA3DD5">
              <w:rPr>
                <w:rFonts w:ascii="Times" w:hAnsi="Times"/>
              </w:rPr>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638FE758" w14:textId="77777777" w:rsidR="00F51623" w:rsidRPr="00EA3DD5" w:rsidRDefault="00F51623" w:rsidP="00A2088E">
            <w:pPr>
              <w:rPr>
                <w:rFonts w:ascii="Times" w:hAnsi="Times"/>
              </w:rPr>
            </w:pPr>
            <w:r>
              <w:rPr>
                <w:rFonts w:ascii="Times" w:hAnsi="Times"/>
              </w:rPr>
              <w:t>2</w:t>
            </w:r>
          </w:p>
        </w:tc>
      </w:tr>
      <w:tr w:rsidR="00F51623" w:rsidRPr="00EA3DD5" w14:paraId="5A532775" w14:textId="77777777" w:rsidTr="00F51623">
        <w:tc>
          <w:tcPr>
            <w:tcW w:w="494" w:type="dxa"/>
          </w:tcPr>
          <w:p w14:paraId="16CE74B9" w14:textId="77777777" w:rsidR="00F51623" w:rsidRPr="00EA3DD5" w:rsidRDefault="00F51623" w:rsidP="00A2088E">
            <w:pPr>
              <w:rPr>
                <w:rFonts w:ascii="Times" w:hAnsi="Times"/>
              </w:rPr>
            </w:pPr>
            <w:r w:rsidRPr="00EA3DD5">
              <w:rPr>
                <w:rFonts w:ascii="Times" w:hAnsi="Times"/>
              </w:rPr>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09609C27" w14:textId="77777777" w:rsidR="00F51623" w:rsidRPr="00EA3DD5" w:rsidRDefault="00F51623" w:rsidP="00A2088E">
            <w:pPr>
              <w:rPr>
                <w:rFonts w:ascii="Times" w:hAnsi="Times"/>
              </w:rPr>
            </w:pPr>
            <w:r>
              <w:rPr>
                <w:rFonts w:ascii="Times" w:hAnsi="Times"/>
              </w:rPr>
              <w:t>3</w:t>
            </w:r>
          </w:p>
        </w:tc>
      </w:tr>
      <w:tr w:rsidR="00F51623" w:rsidRPr="00EA3DD5" w14:paraId="011267B5" w14:textId="77777777" w:rsidTr="00F51623">
        <w:trPr>
          <w:trHeight w:val="792"/>
        </w:trPr>
        <w:tc>
          <w:tcPr>
            <w:tcW w:w="494" w:type="dxa"/>
          </w:tcPr>
          <w:p w14:paraId="431DA28C" w14:textId="77777777" w:rsidR="00F51623" w:rsidRPr="00EA3DD5" w:rsidRDefault="00F51623" w:rsidP="00A2088E">
            <w:pPr>
              <w:rPr>
                <w:rFonts w:ascii="Times" w:hAnsi="Times"/>
              </w:rPr>
            </w:pPr>
            <w:r w:rsidRPr="00EA3DD5">
              <w:rPr>
                <w:rFonts w:ascii="Times" w:hAnsi="Times"/>
              </w:rPr>
              <w:fldChar w:fldCharType="begin">
                <w:ffData>
                  <w:name w:val="Check5"/>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p w14:paraId="62F1B60A" w14:textId="77777777" w:rsidR="00F51623" w:rsidRPr="00EA3DD5" w:rsidRDefault="00F51623" w:rsidP="00A2088E">
            <w:pPr>
              <w:rPr>
                <w:rFonts w:ascii="Times" w:hAnsi="Times"/>
              </w:rPr>
            </w:pPr>
            <w:r w:rsidRPr="00EA3DD5">
              <w:rPr>
                <w:rFonts w:ascii="Times" w:hAnsi="Times"/>
              </w:rPr>
              <w:fldChar w:fldCharType="begin">
                <w:ffData>
                  <w:name w:val="Check5"/>
                  <w:enabled/>
                  <w:calcOnExit w:val="0"/>
                  <w:checkBox>
                    <w:sizeAuto/>
                    <w:default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6DE18E06" w14:textId="77777777" w:rsidR="00F51623" w:rsidRPr="00EA3DD5" w:rsidRDefault="00F51623" w:rsidP="00A2088E">
            <w:pPr>
              <w:rPr>
                <w:rFonts w:ascii="Times" w:hAnsi="Times"/>
              </w:rPr>
            </w:pPr>
            <w:r>
              <w:rPr>
                <w:rFonts w:ascii="Times" w:hAnsi="Times"/>
              </w:rPr>
              <w:t>4</w:t>
            </w:r>
            <w:r w:rsidRPr="00EA3DD5">
              <w:rPr>
                <w:rFonts w:ascii="Times" w:hAnsi="Times"/>
              </w:rPr>
              <w:br/>
            </w:r>
            <w:r>
              <w:rPr>
                <w:rFonts w:ascii="Times" w:hAnsi="Times"/>
              </w:rPr>
              <w:t>5 or more</w:t>
            </w:r>
          </w:p>
        </w:tc>
      </w:tr>
    </w:tbl>
    <w:p w14:paraId="3E2B76D0" w14:textId="77777777" w:rsidR="002E54C3" w:rsidRPr="00EA3DD5" w:rsidRDefault="002E54C3" w:rsidP="00555FA0">
      <w:pPr>
        <w:rPr>
          <w:rFonts w:ascii="Times" w:eastAsia="Cambria" w:hAnsi="Times"/>
          <w:color w:val="000000"/>
          <w:u w:color="000000"/>
          <w:lang w:bidi="he-IL"/>
        </w:rPr>
      </w:pPr>
    </w:p>
    <w:p w14:paraId="37DA4F36" w14:textId="2E190D50" w:rsidR="00404E73" w:rsidRPr="00EA3DD5" w:rsidRDefault="00404E73" w:rsidP="00EA3DD5">
      <w:pPr>
        <w:pStyle w:val="ListParagraph"/>
        <w:numPr>
          <w:ilvl w:val="5"/>
          <w:numId w:val="22"/>
        </w:numPr>
        <w:ind w:left="360"/>
        <w:rPr>
          <w:rFonts w:ascii="Times" w:hAnsi="Times"/>
        </w:rPr>
      </w:pPr>
      <w:r w:rsidRPr="00EA3DD5">
        <w:rPr>
          <w:rFonts w:ascii="Times" w:hAnsi="Times"/>
        </w:rPr>
        <w:t>Have you experienced any significant deaths in your life?</w:t>
      </w:r>
    </w:p>
    <w:tbl>
      <w:tblPr>
        <w:tblW w:w="0" w:type="auto"/>
        <w:tblInd w:w="792" w:type="dxa"/>
        <w:tblLook w:val="01E0" w:firstRow="1" w:lastRow="1" w:firstColumn="1" w:lastColumn="1" w:noHBand="0" w:noVBand="0"/>
      </w:tblPr>
      <w:tblGrid>
        <w:gridCol w:w="494"/>
        <w:gridCol w:w="4482"/>
      </w:tblGrid>
      <w:tr w:rsidR="00404E73" w:rsidRPr="00EA3DD5" w14:paraId="238E0224" w14:textId="77777777" w:rsidTr="00A2088E">
        <w:tc>
          <w:tcPr>
            <w:tcW w:w="494" w:type="dxa"/>
          </w:tcPr>
          <w:p w14:paraId="4D1D9937" w14:textId="77777777" w:rsidR="00404E73" w:rsidRPr="00EA3DD5" w:rsidRDefault="00404E73" w:rsidP="00404E73">
            <w:pPr>
              <w:rPr>
                <w:rFonts w:ascii="Times" w:hAnsi="Times"/>
              </w:rPr>
            </w:pPr>
            <w:r w:rsidRPr="00EA3DD5">
              <w:rPr>
                <w:rFonts w:ascii="Times" w:hAnsi="Times"/>
              </w:rPr>
              <w:fldChar w:fldCharType="begin">
                <w:ffData>
                  <w:name w:val="Check1"/>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038BC194" w14:textId="77777777" w:rsidR="00404E73" w:rsidRPr="00EA3DD5" w:rsidRDefault="00404E73" w:rsidP="00404E73">
            <w:pPr>
              <w:rPr>
                <w:rFonts w:ascii="Times" w:hAnsi="Times"/>
              </w:rPr>
            </w:pPr>
            <w:r w:rsidRPr="00EA3DD5">
              <w:rPr>
                <w:rFonts w:ascii="Times" w:hAnsi="Times"/>
              </w:rPr>
              <w:t>Yes</w:t>
            </w:r>
          </w:p>
        </w:tc>
      </w:tr>
      <w:tr w:rsidR="00404E73" w:rsidRPr="00EA3DD5" w14:paraId="172DED5C" w14:textId="77777777" w:rsidTr="007C33A9">
        <w:trPr>
          <w:trHeight w:val="225"/>
        </w:trPr>
        <w:tc>
          <w:tcPr>
            <w:tcW w:w="494" w:type="dxa"/>
          </w:tcPr>
          <w:p w14:paraId="19F4DB79" w14:textId="77777777" w:rsidR="00404E73" w:rsidRPr="00EA3DD5" w:rsidRDefault="00404E73" w:rsidP="00404E73">
            <w:pPr>
              <w:rPr>
                <w:rFonts w:ascii="Times" w:hAnsi="Times"/>
              </w:rPr>
            </w:pPr>
            <w:r w:rsidRPr="00EA3DD5">
              <w:rPr>
                <w:rFonts w:ascii="Times" w:hAnsi="Times"/>
              </w:rPr>
              <w:fldChar w:fldCharType="begin">
                <w:ffData>
                  <w:name w:val="Check2"/>
                  <w:enabled/>
                  <w:calcOnExit w:val="0"/>
                  <w:checkBox>
                    <w:sizeAuto/>
                    <w:default w:val="0"/>
                    <w:checked w:val="0"/>
                  </w:checkBox>
                </w:ffData>
              </w:fldChar>
            </w:r>
            <w:r w:rsidRPr="00EA3DD5">
              <w:rPr>
                <w:rFonts w:ascii="Times" w:hAnsi="Times"/>
              </w:rPr>
              <w:instrText xml:space="preserve"> FORMCHECKBOX </w:instrText>
            </w:r>
            <w:r w:rsidR="00400718">
              <w:rPr>
                <w:rFonts w:ascii="Times" w:hAnsi="Times"/>
              </w:rPr>
            </w:r>
            <w:r w:rsidR="00400718">
              <w:rPr>
                <w:rFonts w:ascii="Times" w:hAnsi="Times"/>
              </w:rPr>
              <w:fldChar w:fldCharType="separate"/>
            </w:r>
            <w:r w:rsidRPr="00EA3DD5">
              <w:rPr>
                <w:rFonts w:ascii="Times" w:hAnsi="Times"/>
              </w:rPr>
              <w:fldChar w:fldCharType="end"/>
            </w:r>
          </w:p>
        </w:tc>
        <w:tc>
          <w:tcPr>
            <w:tcW w:w="4482" w:type="dxa"/>
          </w:tcPr>
          <w:p w14:paraId="0434695A" w14:textId="77777777" w:rsidR="00404E73" w:rsidRDefault="00404E73" w:rsidP="00404E73">
            <w:pPr>
              <w:rPr>
                <w:rFonts w:ascii="Times" w:hAnsi="Times"/>
              </w:rPr>
            </w:pPr>
            <w:r w:rsidRPr="00EA3DD5">
              <w:rPr>
                <w:rFonts w:ascii="Times" w:hAnsi="Times"/>
              </w:rPr>
              <w:t>No</w:t>
            </w:r>
          </w:p>
          <w:p w14:paraId="619473DE" w14:textId="77777777" w:rsidR="00A2088E" w:rsidRPr="00EA3DD5" w:rsidRDefault="00A2088E" w:rsidP="00404E73">
            <w:pPr>
              <w:rPr>
                <w:rFonts w:ascii="Times" w:hAnsi="Times"/>
              </w:rPr>
            </w:pPr>
          </w:p>
        </w:tc>
      </w:tr>
    </w:tbl>
    <w:p w14:paraId="57F79080" w14:textId="77777777" w:rsidR="00404E73" w:rsidRPr="00EA3DD5" w:rsidRDefault="00404E73" w:rsidP="00404E73">
      <w:pPr>
        <w:rPr>
          <w:rFonts w:ascii="Times" w:hAnsi="Times"/>
        </w:rPr>
      </w:pPr>
    </w:p>
    <w:p w14:paraId="4F6F738A" w14:textId="0C7BA25F" w:rsidR="00404E73" w:rsidRPr="00EA3DD5" w:rsidRDefault="00404E73" w:rsidP="00EA3DD5">
      <w:pPr>
        <w:pStyle w:val="ListParagraph"/>
        <w:numPr>
          <w:ilvl w:val="5"/>
          <w:numId w:val="22"/>
        </w:numPr>
        <w:ind w:left="360"/>
        <w:rPr>
          <w:rFonts w:ascii="Times" w:hAnsi="Times"/>
        </w:rPr>
      </w:pPr>
      <w:r w:rsidRPr="00EA3DD5">
        <w:rPr>
          <w:rFonts w:ascii="Times" w:hAnsi="Times"/>
        </w:rPr>
        <w:t xml:space="preserve">If yes, please list your relationship(s) with the deceased: </w:t>
      </w:r>
    </w:p>
    <w:p w14:paraId="01B04456" w14:textId="33379E79" w:rsidR="00404E73" w:rsidRPr="00EA3DD5" w:rsidRDefault="00404E73" w:rsidP="00404E73">
      <w:pPr>
        <w:rPr>
          <w:rFonts w:ascii="Times" w:hAnsi="Times"/>
        </w:rPr>
      </w:pPr>
      <w:r w:rsidRPr="00EA3DD5">
        <w:rPr>
          <w:rFonts w:ascii="Times" w:hAnsi="Times"/>
        </w:rPr>
        <w:t xml:space="preserve">Relationship: ______________________ Month/Year of </w:t>
      </w:r>
      <w:r w:rsidR="00EA3DD5" w:rsidRPr="00EA3DD5">
        <w:rPr>
          <w:rFonts w:ascii="Times" w:hAnsi="Times"/>
        </w:rPr>
        <w:t>Loss: _</w:t>
      </w:r>
      <w:r w:rsidRPr="00EA3DD5">
        <w:rPr>
          <w:rFonts w:ascii="Times" w:hAnsi="Times"/>
        </w:rPr>
        <w:t>_________________</w:t>
      </w:r>
    </w:p>
    <w:p w14:paraId="623A4A7E" w14:textId="7426D65B" w:rsidR="00404E73" w:rsidRPr="00EA3DD5" w:rsidRDefault="00404E73" w:rsidP="00404E73">
      <w:pPr>
        <w:rPr>
          <w:rFonts w:ascii="Times" w:hAnsi="Times"/>
        </w:rPr>
      </w:pPr>
      <w:r w:rsidRPr="00EA3DD5">
        <w:rPr>
          <w:rFonts w:ascii="Times" w:hAnsi="Times"/>
        </w:rPr>
        <w:t xml:space="preserve">Relationship: ______________________ Month/Year of </w:t>
      </w:r>
      <w:r w:rsidR="00EA3DD5" w:rsidRPr="00EA3DD5">
        <w:rPr>
          <w:rFonts w:ascii="Times" w:hAnsi="Times"/>
        </w:rPr>
        <w:t>Loss: _</w:t>
      </w:r>
      <w:r w:rsidRPr="00EA3DD5">
        <w:rPr>
          <w:rFonts w:ascii="Times" w:hAnsi="Times"/>
        </w:rPr>
        <w:t>_________________</w:t>
      </w:r>
    </w:p>
    <w:p w14:paraId="7148A6E7" w14:textId="6EB6408D" w:rsidR="00404E73" w:rsidRPr="00EA3DD5" w:rsidRDefault="00404E73" w:rsidP="00404E73">
      <w:pPr>
        <w:rPr>
          <w:rFonts w:ascii="Times" w:hAnsi="Times"/>
        </w:rPr>
      </w:pPr>
      <w:r w:rsidRPr="00EA3DD5">
        <w:rPr>
          <w:rFonts w:ascii="Times" w:hAnsi="Times"/>
        </w:rPr>
        <w:t xml:space="preserve">Relationship: ______________________ Month/Year of </w:t>
      </w:r>
      <w:r w:rsidR="00EA3DD5" w:rsidRPr="00EA3DD5">
        <w:rPr>
          <w:rFonts w:ascii="Times" w:hAnsi="Times"/>
        </w:rPr>
        <w:t>Loss: _</w:t>
      </w:r>
      <w:r w:rsidRPr="00EA3DD5">
        <w:rPr>
          <w:rFonts w:ascii="Times" w:hAnsi="Times"/>
        </w:rPr>
        <w:t>_________________</w:t>
      </w:r>
    </w:p>
    <w:p w14:paraId="0B37E8AD" w14:textId="55163D92" w:rsidR="00404E73" w:rsidRPr="00EA3DD5" w:rsidRDefault="00404E73" w:rsidP="00404E73">
      <w:pPr>
        <w:rPr>
          <w:rFonts w:ascii="Times" w:hAnsi="Times"/>
        </w:rPr>
      </w:pPr>
      <w:r w:rsidRPr="00EA3DD5">
        <w:rPr>
          <w:rFonts w:ascii="Times" w:hAnsi="Times"/>
        </w:rPr>
        <w:t xml:space="preserve">Relationship: ______________________ Month/Year of </w:t>
      </w:r>
      <w:r w:rsidR="00EA3DD5" w:rsidRPr="00EA3DD5">
        <w:rPr>
          <w:rFonts w:ascii="Times" w:hAnsi="Times"/>
        </w:rPr>
        <w:t>Loss: _</w:t>
      </w:r>
      <w:r w:rsidRPr="00EA3DD5">
        <w:rPr>
          <w:rFonts w:ascii="Times" w:hAnsi="Times"/>
        </w:rPr>
        <w:t>_________________</w:t>
      </w:r>
    </w:p>
    <w:p w14:paraId="7AE5F8F4" w14:textId="4C66884E" w:rsidR="00404E73" w:rsidRPr="00EA3DD5" w:rsidRDefault="00404E73" w:rsidP="00404E73">
      <w:pPr>
        <w:rPr>
          <w:rFonts w:ascii="Times" w:hAnsi="Times"/>
        </w:rPr>
      </w:pPr>
      <w:r w:rsidRPr="00EA3DD5">
        <w:rPr>
          <w:rFonts w:ascii="Times" w:hAnsi="Times"/>
        </w:rPr>
        <w:t xml:space="preserve">Relationship: ______________________ Month/Year of </w:t>
      </w:r>
      <w:r w:rsidR="00EA3DD5" w:rsidRPr="00EA3DD5">
        <w:rPr>
          <w:rFonts w:ascii="Times" w:hAnsi="Times"/>
        </w:rPr>
        <w:t>Loss: _</w:t>
      </w:r>
      <w:r w:rsidRPr="00EA3DD5">
        <w:rPr>
          <w:rFonts w:ascii="Times" w:hAnsi="Times"/>
        </w:rPr>
        <w:t>_________________</w:t>
      </w:r>
    </w:p>
    <w:p w14:paraId="638CAD1D" w14:textId="77777777" w:rsidR="00404E73" w:rsidRPr="00EA3DD5" w:rsidRDefault="00404E73" w:rsidP="00404E73">
      <w:pPr>
        <w:rPr>
          <w:rFonts w:ascii="Times" w:hAnsi="Times"/>
        </w:rPr>
      </w:pPr>
    </w:p>
    <w:p w14:paraId="2B21BBB3" w14:textId="6A65E504" w:rsidR="00EA3DD5" w:rsidRPr="00EA3DD5" w:rsidRDefault="00EA3DD5" w:rsidP="00EA3DD5">
      <w:pPr>
        <w:pStyle w:val="ListParagraph"/>
        <w:numPr>
          <w:ilvl w:val="5"/>
          <w:numId w:val="22"/>
        </w:numPr>
        <w:shd w:val="clear" w:color="auto" w:fill="FFFFFF"/>
        <w:ind w:left="360"/>
        <w:rPr>
          <w:rFonts w:ascii="Times" w:hAnsi="Times"/>
          <w:color w:val="222222"/>
        </w:rPr>
      </w:pPr>
      <w:r w:rsidRPr="00EA3DD5">
        <w:rPr>
          <w:rFonts w:ascii="Times" w:hAnsi="Times"/>
          <w:color w:val="222222"/>
        </w:rPr>
        <w:t>To what degree do any of these losses feel unresolved or unfinished?</w:t>
      </w:r>
    </w:p>
    <w:p w14:paraId="2CA2E5D4" w14:textId="76EE32DA" w:rsidR="00EA3DD5" w:rsidRPr="00EA3DD5" w:rsidRDefault="00EA3DD5" w:rsidP="00EA3DD5">
      <w:pPr>
        <w:shd w:val="clear" w:color="auto" w:fill="FFFFFF"/>
        <w:rPr>
          <w:rFonts w:ascii="Times" w:hAnsi="Times"/>
          <w:color w:val="222222"/>
        </w:rPr>
      </w:pPr>
      <w:r w:rsidRPr="00EA3DD5">
        <w:rPr>
          <w:rFonts w:ascii="Times" w:hAnsi="Times"/>
          <w:color w:val="222222"/>
        </w:rPr>
        <w:t>1 – Extremely unresolved/unfinished</w:t>
      </w:r>
    </w:p>
    <w:p w14:paraId="0057B542" w14:textId="77777777" w:rsidR="00EA3DD5" w:rsidRPr="00EA3DD5" w:rsidRDefault="00EA3DD5" w:rsidP="00EA3DD5">
      <w:pPr>
        <w:shd w:val="clear" w:color="auto" w:fill="FFFFFF"/>
        <w:rPr>
          <w:rFonts w:ascii="Times" w:hAnsi="Times"/>
          <w:color w:val="222222"/>
        </w:rPr>
      </w:pPr>
      <w:r w:rsidRPr="00EA3DD5">
        <w:rPr>
          <w:rFonts w:ascii="Times" w:hAnsi="Times"/>
          <w:color w:val="222222"/>
        </w:rPr>
        <w:t>2 –Very unresolved/unfinished</w:t>
      </w:r>
    </w:p>
    <w:p w14:paraId="3FD16424" w14:textId="77777777" w:rsidR="00EA3DD5" w:rsidRPr="00EA3DD5" w:rsidRDefault="00EA3DD5" w:rsidP="00EA3DD5">
      <w:pPr>
        <w:shd w:val="clear" w:color="auto" w:fill="FFFFFF"/>
        <w:rPr>
          <w:rFonts w:ascii="Times" w:hAnsi="Times"/>
          <w:color w:val="222222"/>
        </w:rPr>
      </w:pPr>
      <w:r w:rsidRPr="00EA3DD5">
        <w:rPr>
          <w:rFonts w:ascii="Times" w:hAnsi="Times"/>
          <w:color w:val="222222"/>
        </w:rPr>
        <w:t>3 –Slightly unresolved/unfinished</w:t>
      </w:r>
    </w:p>
    <w:p w14:paraId="5EFB97A3" w14:textId="77777777" w:rsidR="00EA3DD5" w:rsidRPr="00EA3DD5" w:rsidRDefault="00EA3DD5" w:rsidP="00EA3DD5">
      <w:pPr>
        <w:shd w:val="clear" w:color="auto" w:fill="FFFFFF"/>
        <w:rPr>
          <w:rFonts w:ascii="Times" w:hAnsi="Times"/>
          <w:color w:val="222222"/>
        </w:rPr>
      </w:pPr>
      <w:r w:rsidRPr="00EA3DD5">
        <w:rPr>
          <w:rFonts w:ascii="Times" w:hAnsi="Times"/>
          <w:color w:val="222222"/>
        </w:rPr>
        <w:t>4 – Mostly resolved</w:t>
      </w:r>
    </w:p>
    <w:p w14:paraId="2479DEE8" w14:textId="7EA35CAA" w:rsidR="002E54C3" w:rsidRPr="00EA3DD5" w:rsidRDefault="00EA3DD5" w:rsidP="00EA3DD5">
      <w:pPr>
        <w:shd w:val="clear" w:color="auto" w:fill="FFFFFF"/>
        <w:rPr>
          <w:rFonts w:ascii="Times" w:hAnsi="Times"/>
          <w:color w:val="222222"/>
        </w:rPr>
      </w:pPr>
      <w:r w:rsidRPr="00EA3DD5">
        <w:rPr>
          <w:rFonts w:ascii="Times" w:hAnsi="Times"/>
          <w:color w:val="222222"/>
        </w:rPr>
        <w:t>5 – Completely resolved</w:t>
      </w:r>
    </w:p>
    <w:p w14:paraId="72693FD9" w14:textId="77777777" w:rsidR="002E54C3" w:rsidRPr="00EA3DD5" w:rsidRDefault="002E54C3" w:rsidP="00555FA0">
      <w:pPr>
        <w:rPr>
          <w:rFonts w:ascii="Times" w:eastAsia="Cambria" w:hAnsi="Times"/>
          <w:color w:val="000000"/>
          <w:u w:color="000000"/>
          <w:lang w:bidi="he-IL"/>
        </w:rPr>
      </w:pPr>
    </w:p>
    <w:p w14:paraId="5C60A10B" w14:textId="14B5C787" w:rsidR="00EA3DD5" w:rsidRPr="00EA3DD5" w:rsidRDefault="00EA3DD5" w:rsidP="00555FA0">
      <w:pPr>
        <w:rPr>
          <w:rFonts w:ascii="Times" w:eastAsia="Cambria" w:hAnsi="Times"/>
          <w:color w:val="000000"/>
          <w:u w:color="000000"/>
          <w:lang w:bidi="he-IL"/>
        </w:rPr>
      </w:pPr>
      <w:r w:rsidRPr="00EA3DD5">
        <w:rPr>
          <w:rFonts w:ascii="Times" w:eastAsia="Cambria" w:hAnsi="Times"/>
          <w:color w:val="000000"/>
          <w:u w:color="000000"/>
          <w:lang w:bidi="he-IL"/>
        </w:rPr>
        <w:t>Loss 1: _____</w:t>
      </w:r>
    </w:p>
    <w:p w14:paraId="752C1CD8" w14:textId="662D0594" w:rsidR="00EA3DD5" w:rsidRPr="00EA3DD5" w:rsidRDefault="00EA3DD5" w:rsidP="00EA3DD5">
      <w:pPr>
        <w:rPr>
          <w:rFonts w:ascii="Times" w:eastAsia="Cambria" w:hAnsi="Times"/>
          <w:color w:val="000000"/>
          <w:u w:color="000000"/>
          <w:lang w:bidi="he-IL"/>
        </w:rPr>
      </w:pPr>
      <w:r w:rsidRPr="00EA3DD5">
        <w:rPr>
          <w:rFonts w:ascii="Times" w:eastAsia="Cambria" w:hAnsi="Times"/>
          <w:color w:val="000000"/>
          <w:u w:color="000000"/>
          <w:lang w:bidi="he-IL"/>
        </w:rPr>
        <w:t>Loss 2: _____</w:t>
      </w:r>
    </w:p>
    <w:p w14:paraId="385B90D1" w14:textId="5DD7229D" w:rsidR="00EA3DD5" w:rsidRPr="00EA3DD5" w:rsidRDefault="00EA3DD5" w:rsidP="00EA3DD5">
      <w:pPr>
        <w:rPr>
          <w:rFonts w:ascii="Times" w:eastAsia="Cambria" w:hAnsi="Times"/>
          <w:color w:val="000000"/>
          <w:u w:color="000000"/>
          <w:lang w:bidi="he-IL"/>
        </w:rPr>
      </w:pPr>
      <w:r w:rsidRPr="00EA3DD5">
        <w:rPr>
          <w:rFonts w:ascii="Times" w:eastAsia="Cambria" w:hAnsi="Times"/>
          <w:color w:val="000000"/>
          <w:u w:color="000000"/>
          <w:lang w:bidi="he-IL"/>
        </w:rPr>
        <w:t>Loss 3: _____</w:t>
      </w:r>
    </w:p>
    <w:p w14:paraId="2BCF6FA1" w14:textId="3F3B62F1" w:rsidR="00EA3DD5" w:rsidRPr="00EA3DD5" w:rsidRDefault="00EA3DD5" w:rsidP="00EA3DD5">
      <w:pPr>
        <w:rPr>
          <w:rFonts w:ascii="Times" w:eastAsia="Cambria" w:hAnsi="Times"/>
          <w:color w:val="000000"/>
          <w:u w:color="000000"/>
          <w:lang w:bidi="he-IL"/>
        </w:rPr>
      </w:pPr>
      <w:r w:rsidRPr="00EA3DD5">
        <w:rPr>
          <w:rFonts w:ascii="Times" w:eastAsia="Cambria" w:hAnsi="Times"/>
          <w:color w:val="000000"/>
          <w:u w:color="000000"/>
          <w:lang w:bidi="he-IL"/>
        </w:rPr>
        <w:t>Loss 4: _____</w:t>
      </w:r>
    </w:p>
    <w:p w14:paraId="4FFA34D3" w14:textId="5B3EBE5C" w:rsidR="00EA3DD5" w:rsidRPr="00EA3DD5" w:rsidRDefault="00EA3DD5" w:rsidP="00EA3DD5">
      <w:pPr>
        <w:rPr>
          <w:rFonts w:ascii="Times" w:eastAsia="Cambria" w:hAnsi="Times"/>
          <w:color w:val="000000"/>
          <w:u w:color="000000"/>
          <w:lang w:bidi="he-IL"/>
        </w:rPr>
      </w:pPr>
      <w:r w:rsidRPr="00EA3DD5">
        <w:rPr>
          <w:rFonts w:ascii="Times" w:eastAsia="Cambria" w:hAnsi="Times"/>
          <w:color w:val="000000"/>
          <w:u w:color="000000"/>
          <w:lang w:bidi="he-IL"/>
        </w:rPr>
        <w:t>Loss 5: _____</w:t>
      </w:r>
    </w:p>
    <w:p w14:paraId="1119C73C" w14:textId="77777777" w:rsidR="00EA3DD5" w:rsidRPr="00EA3DD5" w:rsidRDefault="00EA3DD5" w:rsidP="00EA3DD5">
      <w:pPr>
        <w:rPr>
          <w:rFonts w:ascii="Times" w:eastAsia="Cambria" w:hAnsi="Times"/>
          <w:color w:val="000000"/>
          <w:u w:color="000000"/>
          <w:lang w:bidi="he-IL"/>
        </w:rPr>
      </w:pPr>
    </w:p>
    <w:p w14:paraId="5F000A95" w14:textId="684E50E3" w:rsidR="006E1ACD" w:rsidRPr="00EA3DD5" w:rsidRDefault="006E1ACD" w:rsidP="00EA3DD5">
      <w:pPr>
        <w:pStyle w:val="ListParagraph"/>
        <w:numPr>
          <w:ilvl w:val="5"/>
          <w:numId w:val="22"/>
        </w:numPr>
        <w:ind w:left="360"/>
        <w:outlineLvl w:val="0"/>
        <w:rPr>
          <w:rFonts w:ascii="Times" w:hAnsi="Times"/>
        </w:rPr>
      </w:pPr>
      <w:r w:rsidRPr="00EA3DD5">
        <w:rPr>
          <w:rFonts w:ascii="Times" w:hAnsi="Times"/>
        </w:rPr>
        <w:t>Would you like to share anything else with the researchers? (Optional)</w:t>
      </w:r>
    </w:p>
    <w:p w14:paraId="1FA2D7C3" w14:textId="77777777" w:rsidR="006E1ACD" w:rsidRPr="00EA3DD5" w:rsidRDefault="006E1ACD" w:rsidP="006E1ACD">
      <w:pPr>
        <w:pBdr>
          <w:bottom w:val="single" w:sz="12" w:space="1" w:color="auto"/>
        </w:pBdr>
        <w:outlineLvl w:val="0"/>
        <w:rPr>
          <w:rFonts w:ascii="Times" w:hAnsi="Times"/>
        </w:rPr>
      </w:pPr>
    </w:p>
    <w:p w14:paraId="453C2151" w14:textId="77777777" w:rsidR="006E1ACD" w:rsidRPr="00EA3DD5" w:rsidRDefault="006E1ACD" w:rsidP="006E1ACD">
      <w:pPr>
        <w:outlineLvl w:val="0"/>
        <w:rPr>
          <w:rFonts w:ascii="Times" w:hAnsi="Times"/>
        </w:rPr>
      </w:pPr>
    </w:p>
    <w:p w14:paraId="2ED6F339" w14:textId="77777777" w:rsidR="006E1ACD" w:rsidRPr="00EA3DD5" w:rsidRDefault="006E1ACD" w:rsidP="006E1ACD">
      <w:pPr>
        <w:outlineLvl w:val="0"/>
        <w:rPr>
          <w:rFonts w:ascii="Times" w:hAnsi="Times"/>
        </w:rPr>
      </w:pPr>
      <w:r w:rsidRPr="00EA3DD5">
        <w:rPr>
          <w:rFonts w:ascii="Times" w:hAnsi="Times"/>
        </w:rPr>
        <w:t>______________________________________________________________________________</w:t>
      </w:r>
    </w:p>
    <w:p w14:paraId="073DA089" w14:textId="77777777" w:rsidR="006E1ACD" w:rsidRPr="00EA3DD5" w:rsidRDefault="006E1ACD" w:rsidP="006E1ACD">
      <w:pPr>
        <w:outlineLvl w:val="0"/>
        <w:rPr>
          <w:rFonts w:ascii="Times" w:hAnsi="Times"/>
        </w:rPr>
      </w:pPr>
    </w:p>
    <w:p w14:paraId="62445E8A" w14:textId="77777777" w:rsidR="006E1ACD" w:rsidRPr="00EA3DD5" w:rsidRDefault="006E1ACD" w:rsidP="006E1ACD">
      <w:pPr>
        <w:outlineLvl w:val="0"/>
        <w:rPr>
          <w:rFonts w:ascii="Times" w:hAnsi="Times"/>
        </w:rPr>
      </w:pPr>
      <w:r w:rsidRPr="00EA3DD5">
        <w:rPr>
          <w:rFonts w:ascii="Times" w:hAnsi="Times"/>
        </w:rPr>
        <w:t>______________________________________________________________________________</w:t>
      </w:r>
    </w:p>
    <w:p w14:paraId="73EBCBDE" w14:textId="77777777" w:rsidR="006E1ACD" w:rsidRPr="00EA3DD5" w:rsidRDefault="006E1ACD" w:rsidP="006E1ACD">
      <w:pPr>
        <w:outlineLvl w:val="0"/>
        <w:rPr>
          <w:rFonts w:ascii="Times" w:hAnsi="Times"/>
        </w:rPr>
      </w:pPr>
    </w:p>
    <w:p w14:paraId="37F8E787" w14:textId="77777777" w:rsidR="006E1ACD" w:rsidRPr="00EA3DD5" w:rsidRDefault="006E1ACD" w:rsidP="006E1ACD">
      <w:pPr>
        <w:outlineLvl w:val="0"/>
        <w:rPr>
          <w:rFonts w:ascii="Times" w:hAnsi="Times"/>
        </w:rPr>
      </w:pPr>
      <w:r w:rsidRPr="00EA3DD5">
        <w:rPr>
          <w:rFonts w:ascii="Times" w:hAnsi="Times"/>
        </w:rPr>
        <w:t>______________________________________________________________________________</w:t>
      </w:r>
    </w:p>
    <w:p w14:paraId="4475ADBB" w14:textId="77777777" w:rsidR="00EA3DD5" w:rsidRDefault="00EA3DD5" w:rsidP="00EA3DD5">
      <w:pPr>
        <w:rPr>
          <w:rFonts w:ascii="Times" w:hAnsi="Times"/>
        </w:rPr>
      </w:pPr>
    </w:p>
    <w:p w14:paraId="6D529C1A" w14:textId="40F0166F" w:rsidR="006E1ACD" w:rsidRPr="00EA3DD5" w:rsidRDefault="006E1ACD" w:rsidP="00EA3DD5">
      <w:pPr>
        <w:pStyle w:val="ListParagraph"/>
        <w:numPr>
          <w:ilvl w:val="5"/>
          <w:numId w:val="22"/>
        </w:numPr>
        <w:ind w:left="360"/>
        <w:rPr>
          <w:rFonts w:ascii="Times" w:hAnsi="Times"/>
        </w:rPr>
      </w:pPr>
      <w:r w:rsidRPr="00EA3DD5">
        <w:rPr>
          <w:rFonts w:ascii="Times" w:hAnsi="Times"/>
        </w:rPr>
        <w:t xml:space="preserve">Would you be willing to be contacted by the researchers for future studies related to loss? </w:t>
      </w:r>
    </w:p>
    <w:p w14:paraId="153B787A" w14:textId="77777777" w:rsidR="006E1ACD" w:rsidRPr="00EA3DD5" w:rsidRDefault="006E1ACD" w:rsidP="006E1ACD">
      <w:pPr>
        <w:pStyle w:val="ListParagraph"/>
        <w:numPr>
          <w:ilvl w:val="0"/>
          <w:numId w:val="24"/>
        </w:numPr>
        <w:pBdr>
          <w:top w:val="nil"/>
          <w:left w:val="nil"/>
          <w:bottom w:val="nil"/>
          <w:right w:val="nil"/>
          <w:between w:val="nil"/>
          <w:bar w:val="nil"/>
        </w:pBdr>
        <w:rPr>
          <w:rFonts w:ascii="Times" w:hAnsi="Times"/>
        </w:rPr>
      </w:pPr>
      <w:r w:rsidRPr="00EA3DD5">
        <w:rPr>
          <w:rFonts w:ascii="Times" w:hAnsi="Times"/>
        </w:rPr>
        <w:t>Yes</w:t>
      </w:r>
    </w:p>
    <w:p w14:paraId="25898A82" w14:textId="77777777" w:rsidR="006E1ACD" w:rsidRPr="00EA3DD5" w:rsidRDefault="006E1ACD" w:rsidP="006E1ACD">
      <w:pPr>
        <w:pStyle w:val="ListParagraph"/>
        <w:numPr>
          <w:ilvl w:val="0"/>
          <w:numId w:val="24"/>
        </w:numPr>
        <w:pBdr>
          <w:top w:val="nil"/>
          <w:left w:val="nil"/>
          <w:bottom w:val="nil"/>
          <w:right w:val="nil"/>
          <w:between w:val="nil"/>
          <w:bar w:val="nil"/>
        </w:pBdr>
        <w:rPr>
          <w:rFonts w:ascii="Times" w:hAnsi="Times"/>
        </w:rPr>
      </w:pPr>
      <w:r w:rsidRPr="00EA3DD5">
        <w:rPr>
          <w:rFonts w:ascii="Times" w:hAnsi="Times"/>
        </w:rPr>
        <w:t>No</w:t>
      </w:r>
    </w:p>
    <w:p w14:paraId="28935AD2" w14:textId="77777777" w:rsidR="006E1ACD" w:rsidRPr="00EA3DD5" w:rsidRDefault="006E1ACD" w:rsidP="006E1ACD">
      <w:pPr>
        <w:rPr>
          <w:rFonts w:ascii="Times" w:eastAsia="Cambria" w:hAnsi="Times"/>
          <w:color w:val="000000"/>
          <w:u w:color="000000"/>
          <w:lang w:bidi="he-IL"/>
        </w:rPr>
      </w:pPr>
    </w:p>
    <w:p w14:paraId="5B701D03" w14:textId="27C0E6EA" w:rsidR="00CA7AE0" w:rsidRDefault="00CA7AE0" w:rsidP="007E4323">
      <w:pPr>
        <w:rPr>
          <w:rFonts w:ascii="Times" w:hAnsi="Times"/>
        </w:rPr>
      </w:pPr>
    </w:p>
    <w:p w14:paraId="3DE2824B" w14:textId="77777777" w:rsidR="001A627F" w:rsidRDefault="001A627F" w:rsidP="007E4323">
      <w:pPr>
        <w:rPr>
          <w:rFonts w:ascii="Times" w:hAnsi="Times"/>
        </w:rPr>
      </w:pPr>
    </w:p>
    <w:p w14:paraId="35AD4CAA" w14:textId="77777777" w:rsidR="001A627F" w:rsidRDefault="001A627F" w:rsidP="007E4323">
      <w:pPr>
        <w:rPr>
          <w:rFonts w:ascii="Times" w:hAnsi="Times"/>
        </w:rPr>
      </w:pPr>
    </w:p>
    <w:p w14:paraId="5462F24B" w14:textId="77777777" w:rsidR="001A627F" w:rsidRDefault="001A627F" w:rsidP="007E4323">
      <w:pPr>
        <w:rPr>
          <w:rFonts w:ascii="Times" w:hAnsi="Times"/>
        </w:rPr>
      </w:pPr>
    </w:p>
    <w:p w14:paraId="72F60D98" w14:textId="77777777" w:rsidR="001A627F" w:rsidRDefault="001A627F" w:rsidP="007E4323">
      <w:pPr>
        <w:rPr>
          <w:rFonts w:ascii="Times" w:hAnsi="Times"/>
        </w:rPr>
      </w:pPr>
    </w:p>
    <w:p w14:paraId="64748511" w14:textId="77777777" w:rsidR="001A627F" w:rsidRDefault="001A627F" w:rsidP="007E4323">
      <w:pPr>
        <w:rPr>
          <w:rFonts w:ascii="Times" w:hAnsi="Times"/>
        </w:rPr>
      </w:pPr>
    </w:p>
    <w:p w14:paraId="6521B8F6" w14:textId="77777777" w:rsidR="001A627F" w:rsidRDefault="001A627F" w:rsidP="007E4323">
      <w:pPr>
        <w:rPr>
          <w:rFonts w:ascii="Times" w:hAnsi="Times"/>
        </w:rPr>
      </w:pPr>
    </w:p>
    <w:p w14:paraId="59C1A2C3" w14:textId="77777777" w:rsidR="001A627F" w:rsidRDefault="001A627F" w:rsidP="007E4323">
      <w:pPr>
        <w:rPr>
          <w:rFonts w:ascii="Times" w:hAnsi="Times"/>
        </w:rPr>
      </w:pPr>
    </w:p>
    <w:p w14:paraId="748DF42B" w14:textId="77777777" w:rsidR="001A627F" w:rsidRDefault="001A627F" w:rsidP="007E4323">
      <w:pPr>
        <w:rPr>
          <w:rFonts w:ascii="Times" w:hAnsi="Times"/>
        </w:rPr>
      </w:pPr>
    </w:p>
    <w:p w14:paraId="04DD13F4" w14:textId="77777777" w:rsidR="001A627F" w:rsidRDefault="001A627F" w:rsidP="007E4323">
      <w:pPr>
        <w:rPr>
          <w:rFonts w:ascii="Times" w:hAnsi="Times"/>
        </w:rPr>
      </w:pPr>
    </w:p>
    <w:p w14:paraId="305334B5" w14:textId="77777777" w:rsidR="001A627F" w:rsidRDefault="001A627F" w:rsidP="007E4323">
      <w:pPr>
        <w:rPr>
          <w:rFonts w:ascii="Times" w:hAnsi="Times"/>
        </w:rPr>
      </w:pPr>
    </w:p>
    <w:p w14:paraId="0319DF05" w14:textId="77777777" w:rsidR="001A627F" w:rsidRDefault="001A627F" w:rsidP="007E4323">
      <w:pPr>
        <w:rPr>
          <w:rFonts w:ascii="Times" w:hAnsi="Times"/>
        </w:rPr>
      </w:pPr>
    </w:p>
    <w:p w14:paraId="128D7F70" w14:textId="77777777" w:rsidR="001A627F" w:rsidRDefault="001A627F" w:rsidP="007E4323">
      <w:pPr>
        <w:rPr>
          <w:rFonts w:ascii="Times" w:hAnsi="Times"/>
        </w:rPr>
      </w:pPr>
    </w:p>
    <w:p w14:paraId="595E9D24" w14:textId="77777777" w:rsidR="001A627F" w:rsidRDefault="001A627F" w:rsidP="007E4323">
      <w:pPr>
        <w:rPr>
          <w:rFonts w:ascii="Times" w:hAnsi="Times"/>
        </w:rPr>
      </w:pPr>
    </w:p>
    <w:p w14:paraId="1DBF5A6D" w14:textId="77777777" w:rsidR="001A627F" w:rsidRDefault="001A627F" w:rsidP="007E4323">
      <w:pPr>
        <w:rPr>
          <w:rFonts w:ascii="Times" w:hAnsi="Times"/>
        </w:rPr>
      </w:pPr>
    </w:p>
    <w:p w14:paraId="50FCD419" w14:textId="77777777" w:rsidR="001A627F" w:rsidRDefault="001A627F" w:rsidP="007E4323">
      <w:pPr>
        <w:rPr>
          <w:rFonts w:ascii="Times" w:hAnsi="Times"/>
        </w:rPr>
      </w:pPr>
    </w:p>
    <w:p w14:paraId="0E61AE62" w14:textId="77777777" w:rsidR="001A627F" w:rsidRDefault="001A627F" w:rsidP="007E4323">
      <w:pPr>
        <w:rPr>
          <w:rFonts w:ascii="Times" w:hAnsi="Times"/>
        </w:rPr>
      </w:pPr>
    </w:p>
    <w:p w14:paraId="546B9D46" w14:textId="77777777" w:rsidR="001A627F" w:rsidRDefault="001A627F" w:rsidP="007E4323">
      <w:pPr>
        <w:rPr>
          <w:rFonts w:ascii="Times" w:hAnsi="Times"/>
        </w:rPr>
      </w:pPr>
    </w:p>
    <w:p w14:paraId="63A2D6E6" w14:textId="77777777" w:rsidR="005056AE" w:rsidRDefault="005056AE" w:rsidP="007E4323">
      <w:pPr>
        <w:rPr>
          <w:rFonts w:ascii="Times" w:hAnsi="Times"/>
        </w:rPr>
      </w:pPr>
    </w:p>
    <w:p w14:paraId="66D8354F" w14:textId="77777777" w:rsidR="005056AE" w:rsidRDefault="005056AE" w:rsidP="007E4323">
      <w:pPr>
        <w:rPr>
          <w:rFonts w:ascii="Times" w:hAnsi="Times"/>
        </w:rPr>
      </w:pPr>
    </w:p>
    <w:p w14:paraId="0F8213C9" w14:textId="77777777" w:rsidR="005056AE" w:rsidRDefault="005056AE" w:rsidP="007E4323">
      <w:pPr>
        <w:rPr>
          <w:rFonts w:ascii="Times" w:hAnsi="Times"/>
        </w:rPr>
      </w:pPr>
    </w:p>
    <w:p w14:paraId="0C3DB1B5" w14:textId="77777777" w:rsidR="005056AE" w:rsidRDefault="005056AE" w:rsidP="007E4323">
      <w:pPr>
        <w:rPr>
          <w:rFonts w:ascii="Times" w:hAnsi="Times"/>
        </w:rPr>
      </w:pPr>
    </w:p>
    <w:p w14:paraId="35D71C42" w14:textId="77777777" w:rsidR="005056AE" w:rsidRDefault="005056AE" w:rsidP="007E4323">
      <w:pPr>
        <w:rPr>
          <w:rFonts w:ascii="Times" w:hAnsi="Times"/>
        </w:rPr>
      </w:pPr>
    </w:p>
    <w:p w14:paraId="1863EFF6" w14:textId="77777777" w:rsidR="005056AE" w:rsidRDefault="005056AE" w:rsidP="007E4323">
      <w:pPr>
        <w:rPr>
          <w:rFonts w:ascii="Times" w:hAnsi="Times"/>
        </w:rPr>
      </w:pPr>
    </w:p>
    <w:p w14:paraId="4CF97DFE" w14:textId="77777777" w:rsidR="005056AE" w:rsidRDefault="005056AE" w:rsidP="007E4323">
      <w:pPr>
        <w:rPr>
          <w:rFonts w:ascii="Times" w:hAnsi="Times"/>
        </w:rPr>
      </w:pPr>
    </w:p>
    <w:p w14:paraId="1A635A02" w14:textId="77777777" w:rsidR="005056AE" w:rsidRDefault="005056AE" w:rsidP="007E4323">
      <w:pPr>
        <w:rPr>
          <w:rFonts w:ascii="Times" w:hAnsi="Times"/>
        </w:rPr>
      </w:pPr>
    </w:p>
    <w:p w14:paraId="7080C54E" w14:textId="77777777" w:rsidR="005056AE" w:rsidRDefault="005056AE" w:rsidP="007E4323">
      <w:pPr>
        <w:rPr>
          <w:rFonts w:ascii="Times" w:hAnsi="Times"/>
        </w:rPr>
      </w:pPr>
    </w:p>
    <w:p w14:paraId="171E4596" w14:textId="77777777" w:rsidR="005056AE" w:rsidRDefault="005056AE" w:rsidP="007E4323">
      <w:pPr>
        <w:rPr>
          <w:rFonts w:ascii="Times" w:hAnsi="Times"/>
        </w:rPr>
      </w:pPr>
    </w:p>
    <w:p w14:paraId="7F6055E4" w14:textId="77777777" w:rsidR="005056AE" w:rsidRDefault="005056AE" w:rsidP="007E4323">
      <w:pPr>
        <w:rPr>
          <w:rFonts w:ascii="Times" w:hAnsi="Times"/>
        </w:rPr>
      </w:pPr>
    </w:p>
    <w:p w14:paraId="2DCC1A31" w14:textId="77777777" w:rsidR="005056AE" w:rsidRDefault="005056AE" w:rsidP="007E4323">
      <w:pPr>
        <w:rPr>
          <w:rFonts w:ascii="Times" w:hAnsi="Times"/>
        </w:rPr>
      </w:pPr>
    </w:p>
    <w:p w14:paraId="0A15A824" w14:textId="77777777" w:rsidR="005056AE" w:rsidRDefault="005056AE" w:rsidP="007E4323">
      <w:pPr>
        <w:rPr>
          <w:rFonts w:ascii="Times" w:hAnsi="Times"/>
        </w:rPr>
      </w:pPr>
    </w:p>
    <w:p w14:paraId="7BE0147D" w14:textId="77777777" w:rsidR="005056AE" w:rsidRDefault="005056AE" w:rsidP="007E4323">
      <w:pPr>
        <w:rPr>
          <w:rFonts w:ascii="Times" w:hAnsi="Times"/>
        </w:rPr>
      </w:pPr>
    </w:p>
    <w:p w14:paraId="5E7EEE14" w14:textId="77777777" w:rsidR="005056AE" w:rsidRDefault="005056AE" w:rsidP="007E4323">
      <w:pPr>
        <w:rPr>
          <w:rFonts w:ascii="Times" w:hAnsi="Times"/>
        </w:rPr>
      </w:pPr>
    </w:p>
    <w:p w14:paraId="46805A0B" w14:textId="77777777" w:rsidR="005056AE" w:rsidRDefault="005056AE" w:rsidP="007E4323">
      <w:pPr>
        <w:rPr>
          <w:rFonts w:ascii="Times" w:hAnsi="Times"/>
        </w:rPr>
      </w:pPr>
    </w:p>
    <w:p w14:paraId="6C16D2C0" w14:textId="77777777" w:rsidR="001A627F" w:rsidRDefault="001A627F" w:rsidP="007E4323">
      <w:pPr>
        <w:rPr>
          <w:rFonts w:ascii="Times" w:hAnsi="Times"/>
        </w:rPr>
      </w:pPr>
    </w:p>
    <w:p w14:paraId="57EAC373" w14:textId="77777777" w:rsidR="001A627F" w:rsidRPr="00EA3DD5" w:rsidRDefault="001A627F" w:rsidP="007A35A0">
      <w:pPr>
        <w:rPr>
          <w:rFonts w:ascii="Times" w:hAnsi="Times"/>
        </w:rPr>
      </w:pPr>
    </w:p>
    <w:sectPr w:rsidR="001A627F" w:rsidRPr="00EA3DD5" w:rsidSect="00E20F96">
      <w:pgSz w:w="12240" w:h="15840"/>
      <w:pgMar w:top="1440" w:right="1440" w:bottom="1440" w:left="1440" w:header="288" w:footer="720" w:gutter="0"/>
      <w:cols w:space="720"/>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AD9289B" w16cid:durableId="219C7A64"/>
  <w16cid:commentId w16cid:paraId="7F123A97" w16cid:durableId="219C7A6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82CB29" w14:textId="77777777" w:rsidR="00400718" w:rsidRDefault="00400718" w:rsidP="004D6E24">
      <w:r>
        <w:separator/>
      </w:r>
    </w:p>
  </w:endnote>
  <w:endnote w:type="continuationSeparator" w:id="0">
    <w:p w14:paraId="7E35E346" w14:textId="77777777" w:rsidR="00400718" w:rsidRDefault="00400718" w:rsidP="004D6E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auto"/>
    <w:pitch w:val="variable"/>
    <w:sig w:usb0="E1002EFF" w:usb1="C000605B" w:usb2="00000029" w:usb3="00000000" w:csb0="000101FF" w:csb1="00000000"/>
  </w:font>
  <w:font w:name="Cambria">
    <w:panose1 w:val="02040503050406030204"/>
    <w:charset w:val="00"/>
    <w:family w:val="auto"/>
    <w:pitch w:val="variable"/>
    <w:sig w:usb0="E00002FF" w:usb1="400004FF" w:usb2="00000000" w:usb3="00000000" w:csb0="0000019F" w:csb1="00000000"/>
  </w:font>
  <w:font w:name="Helvetica">
    <w:panose1 w:val="020B0604020202020204"/>
    <w:charset w:val="00"/>
    <w:family w:val="auto"/>
    <w:pitch w:val="variable"/>
    <w:sig w:usb0="E00002FF" w:usb1="5000785B" w:usb2="00000000" w:usb3="00000000" w:csb0="0000019F" w:csb1="00000000"/>
  </w:font>
  <w:font w:name="Arial">
    <w:panose1 w:val="020B0604020202020204"/>
    <w:charset w:val="00"/>
    <w:family w:val="swiss"/>
    <w:pitch w:val="variable"/>
    <w:sig w:usb0="E0002EFF" w:usb1="C000785B" w:usb2="00000009" w:usb3="00000000" w:csb0="000001FF" w:csb1="00000000"/>
  </w:font>
  <w:font w:name="Yu Mincho">
    <w:charset w:val="80"/>
    <w:family w:val="auto"/>
    <w:pitch w:val="variable"/>
    <w:sig w:usb0="800002E7" w:usb1="2AC7FCFF" w:usb2="00000012" w:usb3="00000000" w:csb0="0002009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Batang">
    <w:altName w:val="바탕"/>
    <w:panose1 w:val="02030600000101010101"/>
    <w:charset w:val="81"/>
    <w:family w:val="auto"/>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904084" w14:textId="77777777" w:rsidR="00400718" w:rsidRDefault="00400718" w:rsidP="004D6E24">
      <w:r>
        <w:separator/>
      </w:r>
    </w:p>
  </w:footnote>
  <w:footnote w:type="continuationSeparator" w:id="0">
    <w:p w14:paraId="3A3CF11B" w14:textId="77777777" w:rsidR="00400718" w:rsidRDefault="00400718" w:rsidP="004D6E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7417A" w14:textId="77777777" w:rsidR="000548DA" w:rsidRDefault="000548DA" w:rsidP="00C61EA2">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C850112" w14:textId="77777777" w:rsidR="000548DA" w:rsidRDefault="000548DA" w:rsidP="004D6E24">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7C262" w14:textId="7C4DDD06" w:rsidR="000548DA" w:rsidRPr="004D6E24" w:rsidRDefault="000548DA" w:rsidP="00AF5787">
    <w:pPr>
      <w:pStyle w:val="Header"/>
      <w:framePr w:w="288" w:wrap="notBeside" w:vAnchor="text" w:hAnchor="page" w:x="10729" w:y="188"/>
      <w:ind w:left="-740" w:right="-740" w:firstLine="740"/>
      <w:rPr>
        <w:rStyle w:val="PageNumber"/>
        <w:rFonts w:ascii="Times New Roman" w:hAnsi="Times New Roman" w:cs="Times New Roman"/>
        <w:sz w:val="24"/>
        <w:szCs w:val="24"/>
      </w:rPr>
    </w:pPr>
    <w:r w:rsidRPr="004D6E24">
      <w:rPr>
        <w:rStyle w:val="PageNumber"/>
        <w:rFonts w:ascii="Times New Roman" w:hAnsi="Times New Roman" w:cs="Times New Roman"/>
        <w:sz w:val="24"/>
        <w:szCs w:val="24"/>
      </w:rPr>
      <w:fldChar w:fldCharType="begin"/>
    </w:r>
    <w:r w:rsidRPr="004D6E24">
      <w:rPr>
        <w:rStyle w:val="PageNumber"/>
        <w:rFonts w:ascii="Times New Roman" w:hAnsi="Times New Roman" w:cs="Times New Roman"/>
        <w:sz w:val="24"/>
        <w:szCs w:val="24"/>
      </w:rPr>
      <w:instrText xml:space="preserve">PAGE  </w:instrText>
    </w:r>
    <w:r w:rsidRPr="004D6E24">
      <w:rPr>
        <w:rStyle w:val="PageNumber"/>
        <w:rFonts w:ascii="Times New Roman" w:hAnsi="Times New Roman" w:cs="Times New Roman"/>
        <w:sz w:val="24"/>
        <w:szCs w:val="24"/>
      </w:rPr>
      <w:fldChar w:fldCharType="separate"/>
    </w:r>
    <w:r w:rsidR="008000E7">
      <w:rPr>
        <w:rStyle w:val="PageNumber"/>
        <w:rFonts w:ascii="Times New Roman" w:hAnsi="Times New Roman" w:cs="Times New Roman"/>
        <w:noProof/>
        <w:sz w:val="24"/>
        <w:szCs w:val="24"/>
      </w:rPr>
      <w:t>23</w:t>
    </w:r>
    <w:r w:rsidRPr="004D6E24">
      <w:rPr>
        <w:rStyle w:val="PageNumber"/>
        <w:rFonts w:ascii="Times New Roman" w:hAnsi="Times New Roman" w:cs="Times New Roman"/>
        <w:sz w:val="24"/>
        <w:szCs w:val="24"/>
      </w:rPr>
      <w:fldChar w:fldCharType="end"/>
    </w:r>
  </w:p>
  <w:p w14:paraId="57295814" w14:textId="4A1E4AA4" w:rsidR="000548DA" w:rsidRPr="004D6E24" w:rsidRDefault="000548DA" w:rsidP="004D6E24">
    <w:pPr>
      <w:pStyle w:val="Header"/>
      <w:ind w:right="360"/>
      <w:rPr>
        <w:rFonts w:ascii="Times New Roman" w:hAnsi="Times New Roman" w:cs="Times New Roman"/>
        <w:sz w:val="24"/>
        <w:szCs w:val="24"/>
      </w:rPr>
    </w:pPr>
    <w:r w:rsidRPr="004D6E24">
      <w:rPr>
        <w:rFonts w:ascii="Times New Roman" w:hAnsi="Times New Roman" w:cs="Times New Roman"/>
        <w:sz w:val="24"/>
        <w:szCs w:val="24"/>
      </w:rPr>
      <w:t xml:space="preserve">EVALUATING AN ONLINE GRIEF INTERVENTION </w:t>
    </w:r>
    <w:r>
      <w:rPr>
        <w:rFonts w:ascii="Times New Roman" w:hAnsi="Times New Roman" w:cs="Times New Roman"/>
        <w:sz w:val="24"/>
        <w:szCs w:val="24"/>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D4ABD8" w14:textId="77777777" w:rsidR="000548DA" w:rsidRDefault="000548DA" w:rsidP="004D6E24">
    <w:pPr>
      <w:pStyle w:val="Header"/>
      <w:ind w:right="360"/>
      <w:rPr>
        <w:rFonts w:ascii="Times New Roman" w:hAnsi="Times New Roman" w:cs="Times New Roman"/>
        <w:sz w:val="24"/>
        <w:szCs w:val="24"/>
      </w:rPr>
    </w:pPr>
  </w:p>
  <w:p w14:paraId="23A357FE" w14:textId="15AFD349" w:rsidR="000548DA" w:rsidRPr="004D6E24" w:rsidRDefault="000548DA" w:rsidP="008E42F4">
    <w:pPr>
      <w:pStyle w:val="Header"/>
      <w:framePr w:wrap="none" w:vAnchor="text" w:hAnchor="page" w:x="10702" w:y="157"/>
      <w:rPr>
        <w:rStyle w:val="PageNumber"/>
        <w:rFonts w:ascii="Times New Roman" w:hAnsi="Times New Roman" w:cs="Times New Roman"/>
        <w:sz w:val="24"/>
        <w:szCs w:val="24"/>
      </w:rPr>
    </w:pPr>
    <w:r>
      <w:rPr>
        <w:rStyle w:val="PageNumber"/>
        <w:rFonts w:ascii="Times New Roman" w:hAnsi="Times New Roman" w:cs="Times New Roman"/>
        <w:sz w:val="24"/>
        <w:szCs w:val="24"/>
      </w:rPr>
      <w:tab/>
    </w:r>
    <w:r w:rsidRPr="004D6E24">
      <w:rPr>
        <w:rStyle w:val="PageNumber"/>
        <w:rFonts w:ascii="Times New Roman" w:hAnsi="Times New Roman" w:cs="Times New Roman"/>
        <w:sz w:val="24"/>
        <w:szCs w:val="24"/>
      </w:rPr>
      <w:fldChar w:fldCharType="begin"/>
    </w:r>
    <w:r w:rsidRPr="004D6E24">
      <w:rPr>
        <w:rStyle w:val="PageNumber"/>
        <w:rFonts w:ascii="Times New Roman" w:hAnsi="Times New Roman" w:cs="Times New Roman"/>
        <w:sz w:val="24"/>
        <w:szCs w:val="24"/>
      </w:rPr>
      <w:instrText xml:space="preserve">PAGE  </w:instrText>
    </w:r>
    <w:r w:rsidRPr="004D6E24">
      <w:rPr>
        <w:rStyle w:val="PageNumber"/>
        <w:rFonts w:ascii="Times New Roman" w:hAnsi="Times New Roman" w:cs="Times New Roman"/>
        <w:sz w:val="24"/>
        <w:szCs w:val="24"/>
      </w:rPr>
      <w:fldChar w:fldCharType="separate"/>
    </w:r>
    <w:r w:rsidR="008000E7">
      <w:rPr>
        <w:rStyle w:val="PageNumber"/>
        <w:rFonts w:ascii="Times New Roman" w:hAnsi="Times New Roman" w:cs="Times New Roman"/>
        <w:noProof/>
        <w:sz w:val="24"/>
        <w:szCs w:val="24"/>
      </w:rPr>
      <w:t>1</w:t>
    </w:r>
    <w:r w:rsidRPr="004D6E24">
      <w:rPr>
        <w:rStyle w:val="PageNumber"/>
        <w:rFonts w:ascii="Times New Roman" w:hAnsi="Times New Roman" w:cs="Times New Roman"/>
        <w:sz w:val="24"/>
        <w:szCs w:val="24"/>
      </w:rPr>
      <w:fldChar w:fldCharType="end"/>
    </w:r>
  </w:p>
  <w:p w14:paraId="1D984F1C" w14:textId="66F22B52" w:rsidR="000548DA" w:rsidRDefault="000548DA" w:rsidP="004D6E24">
    <w:pPr>
      <w:pStyle w:val="Header"/>
      <w:ind w:right="360"/>
    </w:pPr>
    <w:r w:rsidRPr="004D6E24">
      <w:rPr>
        <w:rFonts w:ascii="Times New Roman" w:hAnsi="Times New Roman" w:cs="Times New Roman"/>
        <w:sz w:val="24"/>
        <w:szCs w:val="24"/>
      </w:rPr>
      <w:t>EVALUATING AN ONLINE GRIEF INTERVENTION</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A5946"/>
    <w:multiLevelType w:val="hybridMultilevel"/>
    <w:tmpl w:val="986CF806"/>
    <w:lvl w:ilvl="0" w:tplc="5A46A21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73500D"/>
    <w:multiLevelType w:val="hybridMultilevel"/>
    <w:tmpl w:val="277E74C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7130EC"/>
    <w:multiLevelType w:val="hybridMultilevel"/>
    <w:tmpl w:val="F9DC1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BB66FC"/>
    <w:multiLevelType w:val="multilevel"/>
    <w:tmpl w:val="7F1A8ACA"/>
    <w:lvl w:ilvl="0">
      <w:start w:val="1"/>
      <w:numFmt w:val="decimal"/>
      <w:lvlText w:val="%1."/>
      <w:lvlJc w:val="left"/>
      <w:pPr>
        <w:ind w:left="720" w:hanging="360"/>
      </w:pPr>
      <w:rPr>
        <w:rFonts w:ascii="Times New Roman" w:eastAsiaTheme="minorHAnsi" w:hAnsi="Times New Roman" w:cs="Times New Roman"/>
        <w:u w:val="none"/>
      </w:rPr>
    </w:lvl>
    <w:lvl w:ilvl="1">
      <w:start w:val="1"/>
      <w:numFmt w:val="bullet"/>
      <w:lvlText w:val=""/>
      <w:lvlJc w:val="left"/>
      <w:pPr>
        <w:ind w:left="1440" w:hanging="360"/>
      </w:pPr>
      <w:rPr>
        <w:rFonts w:ascii="Symbol" w:hAnsi="Symbol" w:hint="default"/>
        <w:u w:val="none"/>
      </w:rPr>
    </w:lvl>
    <w:lvl w:ilvl="2">
      <w:start w:val="1"/>
      <w:numFmt w:val="bullet"/>
      <w:lvlText w:val="o"/>
      <w:lvlJc w:val="left"/>
      <w:pPr>
        <w:ind w:left="2160" w:hanging="360"/>
      </w:pPr>
      <w:rPr>
        <w:rFonts w:ascii="Courier New" w:hAnsi="Courier New" w:cs="Courier New" w:hint="default"/>
        <w:u w:val="none"/>
      </w:rPr>
    </w:lvl>
    <w:lvl w:ilvl="3">
      <w:start w:val="1"/>
      <w:numFmt w:val="bullet"/>
      <w:lvlText w:val=""/>
      <w:lvlJc w:val="left"/>
      <w:pPr>
        <w:ind w:left="2880" w:hanging="360"/>
      </w:pPr>
      <w:rPr>
        <w:rFonts w:ascii="Symbol" w:hAnsi="Symbol" w:hint="default"/>
        <w:u w:val="none"/>
      </w:rPr>
    </w:lvl>
    <w:lvl w:ilvl="4">
      <w:start w:val="1"/>
      <w:numFmt w:val="bullet"/>
      <w:lvlText w:val=""/>
      <w:lvlJc w:val="left"/>
      <w:pPr>
        <w:ind w:left="3600" w:hanging="360"/>
      </w:pPr>
      <w:rPr>
        <w:rFonts w:ascii="Symbol" w:hAnsi="Symbol" w:hint="default"/>
        <w:u w:val="none"/>
      </w:rPr>
    </w:lvl>
    <w:lvl w:ilvl="5">
      <w:start w:val="1"/>
      <w:numFmt w:val="decimal"/>
      <w:lvlText w:val="%6."/>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rFonts w:ascii="Courier New" w:hAnsi="Courier New" w:cs="Courier New" w:hint="default"/>
        <w:u w:val="none"/>
      </w:rPr>
    </w:lvl>
    <w:lvl w:ilvl="8">
      <w:start w:val="1"/>
      <w:numFmt w:val="bullet"/>
      <w:lvlText w:val="-"/>
      <w:lvlJc w:val="left"/>
      <w:pPr>
        <w:ind w:left="6480" w:hanging="360"/>
      </w:pPr>
      <w:rPr>
        <w:u w:val="none"/>
      </w:rPr>
    </w:lvl>
  </w:abstractNum>
  <w:abstractNum w:abstractNumId="4" w15:restartNumberingAfterBreak="0">
    <w:nsid w:val="122E0FB8"/>
    <w:multiLevelType w:val="hybridMultilevel"/>
    <w:tmpl w:val="FF503FB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C3868460">
      <w:numFmt w:val="bullet"/>
      <w:lvlText w:val="-"/>
      <w:lvlJc w:val="left"/>
      <w:pPr>
        <w:ind w:left="2880" w:hanging="360"/>
      </w:pPr>
      <w:rPr>
        <w:rFonts w:ascii="Times" w:eastAsia="Times New Roman" w:hAnsi="Times" w:cs="Tahoma"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45378E7"/>
    <w:multiLevelType w:val="hybridMultilevel"/>
    <w:tmpl w:val="14BCB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4D75AF"/>
    <w:multiLevelType w:val="hybridMultilevel"/>
    <w:tmpl w:val="3D2C4C4C"/>
    <w:lvl w:ilvl="0" w:tplc="953A6106">
      <w:start w:val="1"/>
      <w:numFmt w:val="decimal"/>
      <w:lvlText w:val="%1."/>
      <w:lvlJc w:val="left"/>
      <w:pPr>
        <w:ind w:left="720" w:hanging="360"/>
      </w:pPr>
      <w:rPr>
        <w:rFonts w:ascii="Times" w:hAnsi="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900980"/>
    <w:multiLevelType w:val="multilevel"/>
    <w:tmpl w:val="7F1A8ACA"/>
    <w:lvl w:ilvl="0">
      <w:start w:val="1"/>
      <w:numFmt w:val="decimal"/>
      <w:lvlText w:val="%1."/>
      <w:lvlJc w:val="left"/>
      <w:pPr>
        <w:ind w:left="720" w:hanging="360"/>
      </w:pPr>
      <w:rPr>
        <w:rFonts w:ascii="Times New Roman" w:eastAsiaTheme="minorHAnsi" w:hAnsi="Times New Roman" w:cs="Times New Roman"/>
        <w:u w:val="none"/>
      </w:rPr>
    </w:lvl>
    <w:lvl w:ilvl="1">
      <w:start w:val="1"/>
      <w:numFmt w:val="bullet"/>
      <w:lvlText w:val=""/>
      <w:lvlJc w:val="left"/>
      <w:pPr>
        <w:ind w:left="1440" w:hanging="360"/>
      </w:pPr>
      <w:rPr>
        <w:rFonts w:ascii="Symbol" w:hAnsi="Symbol" w:hint="default"/>
        <w:u w:val="none"/>
      </w:rPr>
    </w:lvl>
    <w:lvl w:ilvl="2">
      <w:start w:val="1"/>
      <w:numFmt w:val="bullet"/>
      <w:lvlText w:val="o"/>
      <w:lvlJc w:val="left"/>
      <w:pPr>
        <w:ind w:left="2160" w:hanging="360"/>
      </w:pPr>
      <w:rPr>
        <w:rFonts w:ascii="Courier New" w:hAnsi="Courier New" w:cs="Courier New" w:hint="default"/>
        <w:u w:val="none"/>
      </w:rPr>
    </w:lvl>
    <w:lvl w:ilvl="3">
      <w:start w:val="1"/>
      <w:numFmt w:val="bullet"/>
      <w:lvlText w:val=""/>
      <w:lvlJc w:val="left"/>
      <w:pPr>
        <w:ind w:left="2880" w:hanging="360"/>
      </w:pPr>
      <w:rPr>
        <w:rFonts w:ascii="Symbol" w:hAnsi="Symbol" w:hint="default"/>
        <w:u w:val="none"/>
      </w:rPr>
    </w:lvl>
    <w:lvl w:ilvl="4">
      <w:start w:val="1"/>
      <w:numFmt w:val="bullet"/>
      <w:lvlText w:val=""/>
      <w:lvlJc w:val="left"/>
      <w:pPr>
        <w:ind w:left="3600" w:hanging="360"/>
      </w:pPr>
      <w:rPr>
        <w:rFonts w:ascii="Symbol" w:hAnsi="Symbol" w:hint="default"/>
        <w:u w:val="none"/>
      </w:rPr>
    </w:lvl>
    <w:lvl w:ilvl="5">
      <w:start w:val="1"/>
      <w:numFmt w:val="decimal"/>
      <w:lvlText w:val="%6."/>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rFonts w:ascii="Courier New" w:hAnsi="Courier New" w:cs="Courier New" w:hint="default"/>
        <w:u w:val="none"/>
      </w:rPr>
    </w:lvl>
    <w:lvl w:ilvl="8">
      <w:start w:val="1"/>
      <w:numFmt w:val="bullet"/>
      <w:lvlText w:val="-"/>
      <w:lvlJc w:val="left"/>
      <w:pPr>
        <w:ind w:left="6480" w:hanging="360"/>
      </w:pPr>
      <w:rPr>
        <w:u w:val="none"/>
      </w:rPr>
    </w:lvl>
  </w:abstractNum>
  <w:abstractNum w:abstractNumId="8" w15:restartNumberingAfterBreak="0">
    <w:nsid w:val="1E491F77"/>
    <w:multiLevelType w:val="hybridMultilevel"/>
    <w:tmpl w:val="91CA63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F">
      <w:start w:val="1"/>
      <w:numFmt w:val="decimal"/>
      <w:lvlText w:val="%4."/>
      <w:lvlJc w:val="left"/>
      <w:pPr>
        <w:ind w:left="2880" w:hanging="360"/>
      </w:pPr>
      <w:rPr>
        <w:rFonts w:hint="default"/>
      </w:rPr>
    </w:lvl>
    <w:lvl w:ilvl="4" w:tplc="F4449AE0">
      <w:numFmt w:val="decimal"/>
      <w:lvlText w:val="(%5)"/>
      <w:lvlJc w:val="left"/>
      <w:pPr>
        <w:ind w:left="3600" w:hanging="360"/>
      </w:pPr>
      <w:rPr>
        <w:rFonts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00E6C58"/>
    <w:multiLevelType w:val="hybridMultilevel"/>
    <w:tmpl w:val="6EFC2C0C"/>
    <w:lvl w:ilvl="0" w:tplc="F32EDFC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2E20A1"/>
    <w:multiLevelType w:val="hybridMultilevel"/>
    <w:tmpl w:val="550E67F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49E7AE8"/>
    <w:multiLevelType w:val="multilevel"/>
    <w:tmpl w:val="7F1A8ACA"/>
    <w:lvl w:ilvl="0">
      <w:start w:val="1"/>
      <w:numFmt w:val="decimal"/>
      <w:lvlText w:val="%1."/>
      <w:lvlJc w:val="left"/>
      <w:pPr>
        <w:ind w:left="720" w:hanging="360"/>
      </w:pPr>
      <w:rPr>
        <w:rFonts w:ascii="Times New Roman" w:eastAsiaTheme="minorHAnsi" w:hAnsi="Times New Roman" w:cs="Times New Roman"/>
        <w:u w:val="none"/>
      </w:rPr>
    </w:lvl>
    <w:lvl w:ilvl="1">
      <w:start w:val="1"/>
      <w:numFmt w:val="bullet"/>
      <w:lvlText w:val=""/>
      <w:lvlJc w:val="left"/>
      <w:pPr>
        <w:ind w:left="1440" w:hanging="360"/>
      </w:pPr>
      <w:rPr>
        <w:rFonts w:ascii="Symbol" w:hAnsi="Symbol" w:hint="default"/>
        <w:u w:val="none"/>
      </w:rPr>
    </w:lvl>
    <w:lvl w:ilvl="2">
      <w:start w:val="1"/>
      <w:numFmt w:val="bullet"/>
      <w:lvlText w:val="o"/>
      <w:lvlJc w:val="left"/>
      <w:pPr>
        <w:ind w:left="2160" w:hanging="360"/>
      </w:pPr>
      <w:rPr>
        <w:rFonts w:ascii="Courier New" w:hAnsi="Courier New" w:cs="Courier New" w:hint="default"/>
        <w:u w:val="none"/>
      </w:rPr>
    </w:lvl>
    <w:lvl w:ilvl="3">
      <w:start w:val="1"/>
      <w:numFmt w:val="bullet"/>
      <w:lvlText w:val=""/>
      <w:lvlJc w:val="left"/>
      <w:pPr>
        <w:ind w:left="2880" w:hanging="360"/>
      </w:pPr>
      <w:rPr>
        <w:rFonts w:ascii="Symbol" w:hAnsi="Symbol" w:hint="default"/>
        <w:u w:val="none"/>
      </w:rPr>
    </w:lvl>
    <w:lvl w:ilvl="4">
      <w:start w:val="1"/>
      <w:numFmt w:val="bullet"/>
      <w:lvlText w:val=""/>
      <w:lvlJc w:val="left"/>
      <w:pPr>
        <w:ind w:left="3600" w:hanging="360"/>
      </w:pPr>
      <w:rPr>
        <w:rFonts w:ascii="Symbol" w:hAnsi="Symbol" w:hint="default"/>
        <w:u w:val="none"/>
      </w:rPr>
    </w:lvl>
    <w:lvl w:ilvl="5">
      <w:start w:val="1"/>
      <w:numFmt w:val="decimal"/>
      <w:lvlText w:val="%6."/>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rFonts w:ascii="Courier New" w:hAnsi="Courier New" w:cs="Courier New" w:hint="default"/>
        <w:u w:val="none"/>
      </w:rPr>
    </w:lvl>
    <w:lvl w:ilvl="8">
      <w:start w:val="1"/>
      <w:numFmt w:val="bullet"/>
      <w:lvlText w:val="-"/>
      <w:lvlJc w:val="left"/>
      <w:pPr>
        <w:ind w:left="6480" w:hanging="360"/>
      </w:pPr>
      <w:rPr>
        <w:u w:val="none"/>
      </w:rPr>
    </w:lvl>
  </w:abstractNum>
  <w:abstractNum w:abstractNumId="12" w15:restartNumberingAfterBreak="0">
    <w:nsid w:val="280D2C67"/>
    <w:multiLevelType w:val="hybridMultilevel"/>
    <w:tmpl w:val="5BDEA82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861695"/>
    <w:multiLevelType w:val="hybridMultilevel"/>
    <w:tmpl w:val="85BCF5A2"/>
    <w:lvl w:ilvl="0" w:tplc="D668F9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B45F30"/>
    <w:multiLevelType w:val="hybridMultilevel"/>
    <w:tmpl w:val="F940B824"/>
    <w:lvl w:ilvl="0" w:tplc="7F929A3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D70797"/>
    <w:multiLevelType w:val="hybridMultilevel"/>
    <w:tmpl w:val="FFB43B70"/>
    <w:lvl w:ilvl="0" w:tplc="C220BD34">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6" w15:restartNumberingAfterBreak="0">
    <w:nsid w:val="36354262"/>
    <w:multiLevelType w:val="hybridMultilevel"/>
    <w:tmpl w:val="4AF2BA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BE4ED5"/>
    <w:multiLevelType w:val="multilevel"/>
    <w:tmpl w:val="8796E44A"/>
    <w:lvl w:ilvl="0">
      <w:start w:val="1"/>
      <w:numFmt w:val="decimal"/>
      <w:lvlText w:val="%1."/>
      <w:lvlJc w:val="left"/>
      <w:pPr>
        <w:ind w:left="720" w:hanging="360"/>
      </w:pPr>
      <w:rPr>
        <w:u w:val="none"/>
      </w:rPr>
    </w:lvl>
    <w:lvl w:ilvl="1">
      <w:start w:val="1"/>
      <w:numFmt w:val="bullet"/>
      <w:lvlText w:val=""/>
      <w:lvlJc w:val="left"/>
      <w:pPr>
        <w:ind w:left="1440" w:hanging="360"/>
      </w:pPr>
      <w:rPr>
        <w:rFonts w:ascii="Symbol" w:hAnsi="Symbol" w:hint="default"/>
        <w:u w:val="none"/>
      </w:rPr>
    </w:lvl>
    <w:lvl w:ilvl="2">
      <w:start w:val="1"/>
      <w:numFmt w:val="bullet"/>
      <w:lvlText w:val="o"/>
      <w:lvlJc w:val="left"/>
      <w:pPr>
        <w:ind w:left="2160" w:hanging="360"/>
      </w:pPr>
      <w:rPr>
        <w:rFonts w:ascii="Courier New" w:hAnsi="Courier New" w:cs="Courier New" w:hint="default"/>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B074475"/>
    <w:multiLevelType w:val="hybridMultilevel"/>
    <w:tmpl w:val="97288546"/>
    <w:lvl w:ilvl="0" w:tplc="D15EAC68">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E1D3121"/>
    <w:multiLevelType w:val="hybridMultilevel"/>
    <w:tmpl w:val="2B2EF7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20610D0"/>
    <w:multiLevelType w:val="hybridMultilevel"/>
    <w:tmpl w:val="A1060DDA"/>
    <w:lvl w:ilvl="0" w:tplc="9A56713C">
      <w:start w:val="1"/>
      <w:numFmt w:val="upperLetter"/>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21" w15:restartNumberingAfterBreak="0">
    <w:nsid w:val="43026BF8"/>
    <w:multiLevelType w:val="hybridMultilevel"/>
    <w:tmpl w:val="5D04B9AE"/>
    <w:lvl w:ilvl="0" w:tplc="B288900A">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EB43FE"/>
    <w:multiLevelType w:val="hybridMultilevel"/>
    <w:tmpl w:val="521A04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DE63653"/>
    <w:multiLevelType w:val="hybridMultilevel"/>
    <w:tmpl w:val="777C2F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EDC1D00"/>
    <w:multiLevelType w:val="hybridMultilevel"/>
    <w:tmpl w:val="F2A8B1E0"/>
    <w:lvl w:ilvl="0" w:tplc="AFAE1DCE">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29B4875"/>
    <w:multiLevelType w:val="hybridMultilevel"/>
    <w:tmpl w:val="A90A5560"/>
    <w:lvl w:ilvl="0" w:tplc="3FC6DB4C">
      <w:start w:val="1"/>
      <w:numFmt w:val="decimal"/>
      <w:lvlText w:val="%1."/>
      <w:lvlJc w:val="left"/>
      <w:pPr>
        <w:ind w:left="720" w:hanging="360"/>
      </w:pPr>
      <w:rPr>
        <w:rFonts w:eastAsia="Cambria" w:cs="Times New Roman" w:hint="default"/>
        <w:color w:val="00000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8D369A3"/>
    <w:multiLevelType w:val="hybridMultilevel"/>
    <w:tmpl w:val="CA34A4C4"/>
    <w:lvl w:ilvl="0" w:tplc="A4969BF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5BE51E1D"/>
    <w:multiLevelType w:val="hybridMultilevel"/>
    <w:tmpl w:val="9094E006"/>
    <w:lvl w:ilvl="0" w:tplc="B2785C1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CCF3DE4"/>
    <w:multiLevelType w:val="multilevel"/>
    <w:tmpl w:val="7F1A8ACA"/>
    <w:lvl w:ilvl="0">
      <w:start w:val="1"/>
      <w:numFmt w:val="decimal"/>
      <w:lvlText w:val="%1."/>
      <w:lvlJc w:val="left"/>
      <w:pPr>
        <w:ind w:left="720" w:hanging="360"/>
      </w:pPr>
      <w:rPr>
        <w:rFonts w:ascii="Times New Roman" w:eastAsiaTheme="minorHAnsi" w:hAnsi="Times New Roman" w:cs="Times New Roman"/>
        <w:u w:val="none"/>
      </w:rPr>
    </w:lvl>
    <w:lvl w:ilvl="1">
      <w:start w:val="1"/>
      <w:numFmt w:val="bullet"/>
      <w:lvlText w:val=""/>
      <w:lvlJc w:val="left"/>
      <w:pPr>
        <w:ind w:left="1440" w:hanging="360"/>
      </w:pPr>
      <w:rPr>
        <w:rFonts w:ascii="Symbol" w:hAnsi="Symbol" w:hint="default"/>
        <w:u w:val="none"/>
      </w:rPr>
    </w:lvl>
    <w:lvl w:ilvl="2">
      <w:start w:val="1"/>
      <w:numFmt w:val="bullet"/>
      <w:lvlText w:val="o"/>
      <w:lvlJc w:val="left"/>
      <w:pPr>
        <w:ind w:left="2160" w:hanging="360"/>
      </w:pPr>
      <w:rPr>
        <w:rFonts w:ascii="Courier New" w:hAnsi="Courier New" w:cs="Courier New" w:hint="default"/>
        <w:u w:val="none"/>
      </w:rPr>
    </w:lvl>
    <w:lvl w:ilvl="3">
      <w:start w:val="1"/>
      <w:numFmt w:val="bullet"/>
      <w:lvlText w:val=""/>
      <w:lvlJc w:val="left"/>
      <w:pPr>
        <w:ind w:left="2880" w:hanging="360"/>
      </w:pPr>
      <w:rPr>
        <w:rFonts w:ascii="Symbol" w:hAnsi="Symbol" w:hint="default"/>
        <w:u w:val="none"/>
      </w:rPr>
    </w:lvl>
    <w:lvl w:ilvl="4">
      <w:start w:val="1"/>
      <w:numFmt w:val="bullet"/>
      <w:lvlText w:val=""/>
      <w:lvlJc w:val="left"/>
      <w:pPr>
        <w:ind w:left="3600" w:hanging="360"/>
      </w:pPr>
      <w:rPr>
        <w:rFonts w:ascii="Symbol" w:hAnsi="Symbol" w:hint="default"/>
        <w:u w:val="none"/>
      </w:rPr>
    </w:lvl>
    <w:lvl w:ilvl="5">
      <w:start w:val="1"/>
      <w:numFmt w:val="decimal"/>
      <w:lvlText w:val="%6."/>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rFonts w:ascii="Courier New" w:hAnsi="Courier New" w:cs="Courier New" w:hint="default"/>
        <w:u w:val="none"/>
      </w:rPr>
    </w:lvl>
    <w:lvl w:ilvl="8">
      <w:start w:val="1"/>
      <w:numFmt w:val="bullet"/>
      <w:lvlText w:val="-"/>
      <w:lvlJc w:val="left"/>
      <w:pPr>
        <w:ind w:left="6480" w:hanging="360"/>
      </w:pPr>
      <w:rPr>
        <w:u w:val="none"/>
      </w:rPr>
    </w:lvl>
  </w:abstractNum>
  <w:abstractNum w:abstractNumId="29" w15:restartNumberingAfterBreak="0">
    <w:nsid w:val="5F045B23"/>
    <w:multiLevelType w:val="hybridMultilevel"/>
    <w:tmpl w:val="4336CD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FAC1489"/>
    <w:multiLevelType w:val="multilevel"/>
    <w:tmpl w:val="D78CC39C"/>
    <w:lvl w:ilvl="0">
      <w:start w:val="1"/>
      <w:numFmt w:val="decimal"/>
      <w:lvlText w:val="%1."/>
      <w:lvlJc w:val="left"/>
      <w:pPr>
        <w:ind w:left="720" w:hanging="360"/>
      </w:pPr>
      <w:rPr>
        <w:b/>
        <w:u w:val="none"/>
      </w:rPr>
    </w:lvl>
    <w:lvl w:ilvl="1">
      <w:start w:val="1"/>
      <w:numFmt w:val="bullet"/>
      <w:lvlText w:val="o"/>
      <w:lvlJc w:val="left"/>
      <w:pPr>
        <w:ind w:left="1440" w:hanging="360"/>
      </w:pPr>
      <w:rPr>
        <w:rFonts w:ascii="Courier New" w:hAnsi="Courier New" w:cs="Courier New" w:hint="default"/>
        <w:u w:val="none"/>
      </w:rPr>
    </w:lvl>
    <w:lvl w:ilvl="2">
      <w:start w:val="1"/>
      <w:numFmt w:val="bullet"/>
      <w:lvlText w:val="o"/>
      <w:lvlJc w:val="left"/>
      <w:pPr>
        <w:ind w:left="2160" w:hanging="360"/>
      </w:pPr>
      <w:rPr>
        <w:rFonts w:ascii="Courier New" w:hAnsi="Courier New" w:cs="Courier New" w:hint="default"/>
        <w:u w:val="none"/>
      </w:rPr>
    </w:lvl>
    <w:lvl w:ilvl="3">
      <w:start w:val="1"/>
      <w:numFmt w:val="upperRoman"/>
      <w:lvlText w:val="%4."/>
      <w:lvlJc w:val="right"/>
      <w:pPr>
        <w:ind w:left="2880" w:hanging="360"/>
      </w:pPr>
      <w:rPr>
        <w:rFonts w:hint="default"/>
        <w:u w:val="none"/>
      </w:rPr>
    </w:lvl>
    <w:lvl w:ilvl="4">
      <w:start w:val="1"/>
      <w:numFmt w:val="bullet"/>
      <w:lvlText w:val=""/>
      <w:lvlJc w:val="left"/>
      <w:pPr>
        <w:ind w:left="3600" w:hanging="360"/>
      </w:pPr>
      <w:rPr>
        <w:rFonts w:ascii="Symbol" w:hAnsi="Symbol" w:hint="default"/>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608F078B"/>
    <w:multiLevelType w:val="hybridMultilevel"/>
    <w:tmpl w:val="BF220F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1484F00"/>
    <w:multiLevelType w:val="hybridMultilevel"/>
    <w:tmpl w:val="DF682D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5FB21CA"/>
    <w:multiLevelType w:val="hybridMultilevel"/>
    <w:tmpl w:val="09FA0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B1B3272"/>
    <w:multiLevelType w:val="multilevel"/>
    <w:tmpl w:val="A35A5A24"/>
    <w:lvl w:ilvl="0">
      <w:start w:val="1"/>
      <w:numFmt w:val="decimal"/>
      <w:lvlText w:val="%1."/>
      <w:lvlJc w:val="left"/>
      <w:pPr>
        <w:ind w:left="720" w:hanging="360"/>
      </w:pPr>
      <w:rPr>
        <w:u w:val="none"/>
      </w:rPr>
    </w:lvl>
    <w:lvl w:ilvl="1">
      <w:start w:val="1"/>
      <w:numFmt w:val="bullet"/>
      <w:lvlText w:val="o"/>
      <w:lvlJc w:val="left"/>
      <w:pPr>
        <w:ind w:left="1440" w:hanging="360"/>
      </w:pPr>
      <w:rPr>
        <w:rFonts w:ascii="Courier New" w:hAnsi="Courier New" w:cs="Courier New" w:hint="default"/>
        <w:u w:val="none"/>
      </w:rPr>
    </w:lvl>
    <w:lvl w:ilvl="2">
      <w:start w:val="1"/>
      <w:numFmt w:val="bullet"/>
      <w:lvlText w:val="o"/>
      <w:lvlJc w:val="left"/>
      <w:pPr>
        <w:ind w:left="2160" w:hanging="360"/>
      </w:pPr>
      <w:rPr>
        <w:rFonts w:ascii="Courier New" w:hAnsi="Courier New" w:cs="Courier New" w:hint="default"/>
        <w:u w:val="none"/>
      </w:rPr>
    </w:lvl>
    <w:lvl w:ilvl="3">
      <w:start w:val="1"/>
      <w:numFmt w:val="upperRoman"/>
      <w:lvlText w:val="%4."/>
      <w:lvlJc w:val="right"/>
      <w:pPr>
        <w:ind w:left="2880" w:hanging="360"/>
      </w:pPr>
      <w:rPr>
        <w:rFonts w:hint="default"/>
        <w:u w:val="none"/>
      </w:rPr>
    </w:lvl>
    <w:lvl w:ilvl="4">
      <w:start w:val="1"/>
      <w:numFmt w:val="bullet"/>
      <w:lvlText w:val=""/>
      <w:lvlJc w:val="left"/>
      <w:pPr>
        <w:ind w:left="3600" w:hanging="360"/>
      </w:pPr>
      <w:rPr>
        <w:rFonts w:ascii="Symbol" w:hAnsi="Symbol" w:hint="default"/>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CD0253E"/>
    <w:multiLevelType w:val="hybridMultilevel"/>
    <w:tmpl w:val="D75EEE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4605346"/>
    <w:multiLevelType w:val="hybridMultilevel"/>
    <w:tmpl w:val="CDA02D20"/>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37" w15:restartNumberingAfterBreak="0">
    <w:nsid w:val="78DF5739"/>
    <w:multiLevelType w:val="hybridMultilevel"/>
    <w:tmpl w:val="CD723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A95696B"/>
    <w:multiLevelType w:val="hybridMultilevel"/>
    <w:tmpl w:val="E3802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19"/>
  </w:num>
  <w:num w:numId="4">
    <w:abstractNumId w:val="32"/>
  </w:num>
  <w:num w:numId="5">
    <w:abstractNumId w:val="29"/>
  </w:num>
  <w:num w:numId="6">
    <w:abstractNumId w:val="35"/>
  </w:num>
  <w:num w:numId="7">
    <w:abstractNumId w:val="38"/>
  </w:num>
  <w:num w:numId="8">
    <w:abstractNumId w:val="28"/>
  </w:num>
  <w:num w:numId="9">
    <w:abstractNumId w:val="17"/>
  </w:num>
  <w:num w:numId="10">
    <w:abstractNumId w:val="20"/>
  </w:num>
  <w:num w:numId="11">
    <w:abstractNumId w:val="18"/>
  </w:num>
  <w:num w:numId="12">
    <w:abstractNumId w:val="0"/>
  </w:num>
  <w:num w:numId="13">
    <w:abstractNumId w:val="6"/>
  </w:num>
  <w:num w:numId="14">
    <w:abstractNumId w:val="31"/>
  </w:num>
  <w:num w:numId="15">
    <w:abstractNumId w:val="3"/>
  </w:num>
  <w:num w:numId="16">
    <w:abstractNumId w:val="15"/>
  </w:num>
  <w:num w:numId="17">
    <w:abstractNumId w:val="16"/>
  </w:num>
  <w:num w:numId="18">
    <w:abstractNumId w:val="1"/>
  </w:num>
  <w:num w:numId="19">
    <w:abstractNumId w:val="17"/>
    <w:lvlOverride w:ilvl="0">
      <w:startOverride w:val="1"/>
    </w:lvlOverride>
    <w:lvlOverride w:ilvl="1"/>
    <w:lvlOverride w:ilvl="2"/>
    <w:lvlOverride w:ilvl="3"/>
    <w:lvlOverride w:ilvl="4"/>
    <w:lvlOverride w:ilvl="5"/>
    <w:lvlOverride w:ilvl="6"/>
    <w:lvlOverride w:ilvl="7"/>
    <w:lvlOverride w:ilvl="8"/>
  </w:num>
  <w:num w:numId="20">
    <w:abstractNumId w:val="19"/>
  </w:num>
  <w:num w:numId="21">
    <w:abstractNumId w:val="28"/>
    <w:lvlOverride w:ilvl="0">
      <w:startOverride w:val="1"/>
    </w:lvlOverride>
    <w:lvlOverride w:ilvl="1"/>
    <w:lvlOverride w:ilvl="2"/>
    <w:lvlOverride w:ilvl="3"/>
    <w:lvlOverride w:ilvl="4"/>
    <w:lvlOverride w:ilvl="5">
      <w:startOverride w:val="1"/>
    </w:lvlOverride>
    <w:lvlOverride w:ilvl="6"/>
    <w:lvlOverride w:ilvl="7"/>
    <w:lvlOverride w:ilvl="8"/>
  </w:num>
  <w:num w:numId="22">
    <w:abstractNumId w:val="7"/>
  </w:num>
  <w:num w:numId="23">
    <w:abstractNumId w:val="25"/>
  </w:num>
  <w:num w:numId="24">
    <w:abstractNumId w:val="14"/>
  </w:num>
  <w:num w:numId="25">
    <w:abstractNumId w:val="11"/>
  </w:num>
  <w:num w:numId="26">
    <w:abstractNumId w:val="26"/>
  </w:num>
  <w:num w:numId="27">
    <w:abstractNumId w:val="21"/>
  </w:num>
  <w:num w:numId="28">
    <w:abstractNumId w:val="13"/>
  </w:num>
  <w:num w:numId="29">
    <w:abstractNumId w:val="9"/>
  </w:num>
  <w:num w:numId="30">
    <w:abstractNumId w:val="8"/>
  </w:num>
  <w:num w:numId="31">
    <w:abstractNumId w:val="34"/>
  </w:num>
  <w:num w:numId="32">
    <w:abstractNumId w:val="27"/>
  </w:num>
  <w:num w:numId="33">
    <w:abstractNumId w:val="12"/>
  </w:num>
  <w:num w:numId="34">
    <w:abstractNumId w:val="24"/>
  </w:num>
  <w:num w:numId="35">
    <w:abstractNumId w:val="37"/>
  </w:num>
  <w:num w:numId="36">
    <w:abstractNumId w:val="30"/>
  </w:num>
  <w:num w:numId="37">
    <w:abstractNumId w:val="5"/>
  </w:num>
  <w:num w:numId="38">
    <w:abstractNumId w:val="36"/>
  </w:num>
  <w:num w:numId="39">
    <w:abstractNumId w:val="23"/>
  </w:num>
  <w:num w:numId="40">
    <w:abstractNumId w:val="2"/>
  </w:num>
  <w:num w:numId="41">
    <w:abstractNumId w:val="33"/>
  </w:num>
  <w:num w:numId="4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5E2"/>
    <w:rsid w:val="00000C5B"/>
    <w:rsid w:val="00002170"/>
    <w:rsid w:val="00002E6C"/>
    <w:rsid w:val="00003430"/>
    <w:rsid w:val="00006A92"/>
    <w:rsid w:val="0001008F"/>
    <w:rsid w:val="0001267D"/>
    <w:rsid w:val="00013656"/>
    <w:rsid w:val="000143F9"/>
    <w:rsid w:val="00015644"/>
    <w:rsid w:val="00016C9B"/>
    <w:rsid w:val="00016E17"/>
    <w:rsid w:val="00017FB4"/>
    <w:rsid w:val="00020A19"/>
    <w:rsid w:val="00020CB0"/>
    <w:rsid w:val="00022243"/>
    <w:rsid w:val="0002248C"/>
    <w:rsid w:val="00022759"/>
    <w:rsid w:val="00026376"/>
    <w:rsid w:val="00026BBF"/>
    <w:rsid w:val="00030DAF"/>
    <w:rsid w:val="00032FEA"/>
    <w:rsid w:val="00034557"/>
    <w:rsid w:val="00034EA5"/>
    <w:rsid w:val="00035230"/>
    <w:rsid w:val="00036384"/>
    <w:rsid w:val="00036776"/>
    <w:rsid w:val="00036C50"/>
    <w:rsid w:val="00036F21"/>
    <w:rsid w:val="0003723E"/>
    <w:rsid w:val="00037F5C"/>
    <w:rsid w:val="00040149"/>
    <w:rsid w:val="0004032D"/>
    <w:rsid w:val="00042801"/>
    <w:rsid w:val="000431CF"/>
    <w:rsid w:val="00046542"/>
    <w:rsid w:val="00051885"/>
    <w:rsid w:val="0005193A"/>
    <w:rsid w:val="000525CB"/>
    <w:rsid w:val="00052A06"/>
    <w:rsid w:val="000548DA"/>
    <w:rsid w:val="00054BDA"/>
    <w:rsid w:val="0005504B"/>
    <w:rsid w:val="00055474"/>
    <w:rsid w:val="00055C7B"/>
    <w:rsid w:val="000617F5"/>
    <w:rsid w:val="0006294B"/>
    <w:rsid w:val="00062FE8"/>
    <w:rsid w:val="00063966"/>
    <w:rsid w:val="00063AB0"/>
    <w:rsid w:val="000656CD"/>
    <w:rsid w:val="00066174"/>
    <w:rsid w:val="000661DF"/>
    <w:rsid w:val="0006777B"/>
    <w:rsid w:val="00071103"/>
    <w:rsid w:val="00073148"/>
    <w:rsid w:val="000747B4"/>
    <w:rsid w:val="00075857"/>
    <w:rsid w:val="00076AC4"/>
    <w:rsid w:val="00077C2D"/>
    <w:rsid w:val="00081512"/>
    <w:rsid w:val="000818BA"/>
    <w:rsid w:val="000829CC"/>
    <w:rsid w:val="00082DA5"/>
    <w:rsid w:val="000838FA"/>
    <w:rsid w:val="00084ADF"/>
    <w:rsid w:val="00084D41"/>
    <w:rsid w:val="00085FF3"/>
    <w:rsid w:val="0008611A"/>
    <w:rsid w:val="00090802"/>
    <w:rsid w:val="00090EA2"/>
    <w:rsid w:val="00092A20"/>
    <w:rsid w:val="000960DF"/>
    <w:rsid w:val="00097CF4"/>
    <w:rsid w:val="000A00C0"/>
    <w:rsid w:val="000A285C"/>
    <w:rsid w:val="000A4367"/>
    <w:rsid w:val="000A5745"/>
    <w:rsid w:val="000A6968"/>
    <w:rsid w:val="000A7363"/>
    <w:rsid w:val="000A7B72"/>
    <w:rsid w:val="000A7EF7"/>
    <w:rsid w:val="000B013B"/>
    <w:rsid w:val="000B044F"/>
    <w:rsid w:val="000B0DA8"/>
    <w:rsid w:val="000B225C"/>
    <w:rsid w:val="000B29E6"/>
    <w:rsid w:val="000B5166"/>
    <w:rsid w:val="000B613A"/>
    <w:rsid w:val="000B7D25"/>
    <w:rsid w:val="000C16E3"/>
    <w:rsid w:val="000C3822"/>
    <w:rsid w:val="000C6E55"/>
    <w:rsid w:val="000C799B"/>
    <w:rsid w:val="000C7A0B"/>
    <w:rsid w:val="000C7FA5"/>
    <w:rsid w:val="000D09A7"/>
    <w:rsid w:val="000D5146"/>
    <w:rsid w:val="000D6B49"/>
    <w:rsid w:val="000D7919"/>
    <w:rsid w:val="000E0019"/>
    <w:rsid w:val="000E051F"/>
    <w:rsid w:val="000E0A5A"/>
    <w:rsid w:val="000E1B93"/>
    <w:rsid w:val="000E1C43"/>
    <w:rsid w:val="000E1D0B"/>
    <w:rsid w:val="000E371B"/>
    <w:rsid w:val="000E398C"/>
    <w:rsid w:val="000F0F25"/>
    <w:rsid w:val="000F17D3"/>
    <w:rsid w:val="000F2CA2"/>
    <w:rsid w:val="000F383D"/>
    <w:rsid w:val="000F3E9C"/>
    <w:rsid w:val="000F53E0"/>
    <w:rsid w:val="000F5532"/>
    <w:rsid w:val="000F68D4"/>
    <w:rsid w:val="000F69B5"/>
    <w:rsid w:val="000F6AB9"/>
    <w:rsid w:val="000F7516"/>
    <w:rsid w:val="0010078D"/>
    <w:rsid w:val="001013D6"/>
    <w:rsid w:val="00101C0F"/>
    <w:rsid w:val="00102284"/>
    <w:rsid w:val="00104FC3"/>
    <w:rsid w:val="00105CEA"/>
    <w:rsid w:val="00105DE0"/>
    <w:rsid w:val="00106B14"/>
    <w:rsid w:val="00107261"/>
    <w:rsid w:val="00110982"/>
    <w:rsid w:val="00110A37"/>
    <w:rsid w:val="001121B4"/>
    <w:rsid w:val="001131D7"/>
    <w:rsid w:val="00115716"/>
    <w:rsid w:val="001165B8"/>
    <w:rsid w:val="00121981"/>
    <w:rsid w:val="001228DF"/>
    <w:rsid w:val="001238D0"/>
    <w:rsid w:val="00124F34"/>
    <w:rsid w:val="00125ED5"/>
    <w:rsid w:val="00125FBB"/>
    <w:rsid w:val="00126660"/>
    <w:rsid w:val="001271CC"/>
    <w:rsid w:val="001279F5"/>
    <w:rsid w:val="00127C42"/>
    <w:rsid w:val="00127D3F"/>
    <w:rsid w:val="00130221"/>
    <w:rsid w:val="00130FB0"/>
    <w:rsid w:val="0013109F"/>
    <w:rsid w:val="0013244B"/>
    <w:rsid w:val="00134A6D"/>
    <w:rsid w:val="001370B7"/>
    <w:rsid w:val="001408DE"/>
    <w:rsid w:val="00143BD1"/>
    <w:rsid w:val="00145E69"/>
    <w:rsid w:val="001465E2"/>
    <w:rsid w:val="00146C13"/>
    <w:rsid w:val="001473D6"/>
    <w:rsid w:val="00151E69"/>
    <w:rsid w:val="001527B7"/>
    <w:rsid w:val="00153786"/>
    <w:rsid w:val="001549CD"/>
    <w:rsid w:val="001572A2"/>
    <w:rsid w:val="001578DB"/>
    <w:rsid w:val="0016073D"/>
    <w:rsid w:val="00162D27"/>
    <w:rsid w:val="00163DD8"/>
    <w:rsid w:val="00165409"/>
    <w:rsid w:val="001668B4"/>
    <w:rsid w:val="001702FE"/>
    <w:rsid w:val="00170739"/>
    <w:rsid w:val="001709E6"/>
    <w:rsid w:val="001716AD"/>
    <w:rsid w:val="00171B63"/>
    <w:rsid w:val="0017339D"/>
    <w:rsid w:val="00175AE6"/>
    <w:rsid w:val="00176081"/>
    <w:rsid w:val="00176346"/>
    <w:rsid w:val="00177BD2"/>
    <w:rsid w:val="00177C8F"/>
    <w:rsid w:val="00180227"/>
    <w:rsid w:val="001818C7"/>
    <w:rsid w:val="0018193E"/>
    <w:rsid w:val="0018275D"/>
    <w:rsid w:val="00184E17"/>
    <w:rsid w:val="001852A2"/>
    <w:rsid w:val="0018625C"/>
    <w:rsid w:val="00187460"/>
    <w:rsid w:val="00191D94"/>
    <w:rsid w:val="00192367"/>
    <w:rsid w:val="00192A02"/>
    <w:rsid w:val="0019417D"/>
    <w:rsid w:val="00194A79"/>
    <w:rsid w:val="001967E9"/>
    <w:rsid w:val="001969C7"/>
    <w:rsid w:val="00196C9E"/>
    <w:rsid w:val="001A16DA"/>
    <w:rsid w:val="001A226B"/>
    <w:rsid w:val="001A3B00"/>
    <w:rsid w:val="001A4DCF"/>
    <w:rsid w:val="001A627F"/>
    <w:rsid w:val="001A6F91"/>
    <w:rsid w:val="001B0875"/>
    <w:rsid w:val="001B0F0E"/>
    <w:rsid w:val="001B3455"/>
    <w:rsid w:val="001B5710"/>
    <w:rsid w:val="001B5BC6"/>
    <w:rsid w:val="001B6A29"/>
    <w:rsid w:val="001B7068"/>
    <w:rsid w:val="001C0233"/>
    <w:rsid w:val="001C558D"/>
    <w:rsid w:val="001C5BDE"/>
    <w:rsid w:val="001C63FF"/>
    <w:rsid w:val="001C6C34"/>
    <w:rsid w:val="001C7DE2"/>
    <w:rsid w:val="001D01CF"/>
    <w:rsid w:val="001D0E9E"/>
    <w:rsid w:val="001D2629"/>
    <w:rsid w:val="001D27C9"/>
    <w:rsid w:val="001D4A97"/>
    <w:rsid w:val="001D55BC"/>
    <w:rsid w:val="001D56B4"/>
    <w:rsid w:val="001D6398"/>
    <w:rsid w:val="001D730F"/>
    <w:rsid w:val="001D7C7E"/>
    <w:rsid w:val="001E006E"/>
    <w:rsid w:val="001E00E3"/>
    <w:rsid w:val="001E0B4B"/>
    <w:rsid w:val="001E3ABD"/>
    <w:rsid w:val="001E3C45"/>
    <w:rsid w:val="001E46EF"/>
    <w:rsid w:val="001E4EB0"/>
    <w:rsid w:val="001E60FC"/>
    <w:rsid w:val="001F1093"/>
    <w:rsid w:val="001F2519"/>
    <w:rsid w:val="001F2FD8"/>
    <w:rsid w:val="001F4578"/>
    <w:rsid w:val="001F4672"/>
    <w:rsid w:val="001F474A"/>
    <w:rsid w:val="001F5B2C"/>
    <w:rsid w:val="001F7A30"/>
    <w:rsid w:val="002022E4"/>
    <w:rsid w:val="002028EC"/>
    <w:rsid w:val="00202DFB"/>
    <w:rsid w:val="002033A5"/>
    <w:rsid w:val="0020469C"/>
    <w:rsid w:val="00207286"/>
    <w:rsid w:val="002132B8"/>
    <w:rsid w:val="00213416"/>
    <w:rsid w:val="002138CE"/>
    <w:rsid w:val="00213D9E"/>
    <w:rsid w:val="00216BEA"/>
    <w:rsid w:val="002174CF"/>
    <w:rsid w:val="0022026C"/>
    <w:rsid w:val="00220BDF"/>
    <w:rsid w:val="002214B8"/>
    <w:rsid w:val="00224B8E"/>
    <w:rsid w:val="002251C8"/>
    <w:rsid w:val="0022538A"/>
    <w:rsid w:val="00225C17"/>
    <w:rsid w:val="0022652A"/>
    <w:rsid w:val="002265CE"/>
    <w:rsid w:val="00226BDB"/>
    <w:rsid w:val="002271F2"/>
    <w:rsid w:val="00227B96"/>
    <w:rsid w:val="00227DA0"/>
    <w:rsid w:val="00230031"/>
    <w:rsid w:val="00230559"/>
    <w:rsid w:val="0023106D"/>
    <w:rsid w:val="00231E23"/>
    <w:rsid w:val="00232A26"/>
    <w:rsid w:val="002334D3"/>
    <w:rsid w:val="002345EF"/>
    <w:rsid w:val="00237785"/>
    <w:rsid w:val="00241090"/>
    <w:rsid w:val="00241505"/>
    <w:rsid w:val="00246304"/>
    <w:rsid w:val="00247B1A"/>
    <w:rsid w:val="00247FCE"/>
    <w:rsid w:val="002508B5"/>
    <w:rsid w:val="00250F58"/>
    <w:rsid w:val="002529B2"/>
    <w:rsid w:val="00253397"/>
    <w:rsid w:val="002534CD"/>
    <w:rsid w:val="00256166"/>
    <w:rsid w:val="002575FE"/>
    <w:rsid w:val="00257CC4"/>
    <w:rsid w:val="0026052D"/>
    <w:rsid w:val="002609BA"/>
    <w:rsid w:val="00260E89"/>
    <w:rsid w:val="00263631"/>
    <w:rsid w:val="0026588B"/>
    <w:rsid w:val="002661E1"/>
    <w:rsid w:val="00266EE0"/>
    <w:rsid w:val="0026799B"/>
    <w:rsid w:val="002708C7"/>
    <w:rsid w:val="002715C6"/>
    <w:rsid w:val="0027175C"/>
    <w:rsid w:val="002722DF"/>
    <w:rsid w:val="00272C35"/>
    <w:rsid w:val="00273054"/>
    <w:rsid w:val="00275189"/>
    <w:rsid w:val="00275442"/>
    <w:rsid w:val="00277627"/>
    <w:rsid w:val="00277E6E"/>
    <w:rsid w:val="002804EA"/>
    <w:rsid w:val="002805FB"/>
    <w:rsid w:val="00280805"/>
    <w:rsid w:val="00280BBE"/>
    <w:rsid w:val="00286837"/>
    <w:rsid w:val="00286C43"/>
    <w:rsid w:val="00287DDD"/>
    <w:rsid w:val="00290F1E"/>
    <w:rsid w:val="002913D1"/>
    <w:rsid w:val="0029169B"/>
    <w:rsid w:val="002920D2"/>
    <w:rsid w:val="00294B63"/>
    <w:rsid w:val="00295083"/>
    <w:rsid w:val="0029693C"/>
    <w:rsid w:val="00296B1B"/>
    <w:rsid w:val="00296D8D"/>
    <w:rsid w:val="002973C8"/>
    <w:rsid w:val="002A154C"/>
    <w:rsid w:val="002A1AB4"/>
    <w:rsid w:val="002A26B2"/>
    <w:rsid w:val="002A2B13"/>
    <w:rsid w:val="002A2F91"/>
    <w:rsid w:val="002A3913"/>
    <w:rsid w:val="002A3BCB"/>
    <w:rsid w:val="002A4C53"/>
    <w:rsid w:val="002A5047"/>
    <w:rsid w:val="002B3448"/>
    <w:rsid w:val="002B3BAE"/>
    <w:rsid w:val="002B5BBF"/>
    <w:rsid w:val="002B7081"/>
    <w:rsid w:val="002C47BB"/>
    <w:rsid w:val="002D0953"/>
    <w:rsid w:val="002D29CF"/>
    <w:rsid w:val="002D68F6"/>
    <w:rsid w:val="002D6C73"/>
    <w:rsid w:val="002E31E8"/>
    <w:rsid w:val="002E5277"/>
    <w:rsid w:val="002E54C3"/>
    <w:rsid w:val="002E5B57"/>
    <w:rsid w:val="002E5F4A"/>
    <w:rsid w:val="002E6119"/>
    <w:rsid w:val="002E7BD1"/>
    <w:rsid w:val="002F0786"/>
    <w:rsid w:val="002F1844"/>
    <w:rsid w:val="002F224A"/>
    <w:rsid w:val="002F2AF8"/>
    <w:rsid w:val="002F2F85"/>
    <w:rsid w:val="002F45B2"/>
    <w:rsid w:val="002F5024"/>
    <w:rsid w:val="002F586B"/>
    <w:rsid w:val="002F5B10"/>
    <w:rsid w:val="002F5B84"/>
    <w:rsid w:val="002F6867"/>
    <w:rsid w:val="002F7BA8"/>
    <w:rsid w:val="00301C79"/>
    <w:rsid w:val="00301F8A"/>
    <w:rsid w:val="00303DEA"/>
    <w:rsid w:val="003044C6"/>
    <w:rsid w:val="0030465D"/>
    <w:rsid w:val="00304B1E"/>
    <w:rsid w:val="00305703"/>
    <w:rsid w:val="00310AE2"/>
    <w:rsid w:val="003119D4"/>
    <w:rsid w:val="0031204D"/>
    <w:rsid w:val="00312695"/>
    <w:rsid w:val="003132FE"/>
    <w:rsid w:val="003138C5"/>
    <w:rsid w:val="00313D7C"/>
    <w:rsid w:val="00313E00"/>
    <w:rsid w:val="003151F5"/>
    <w:rsid w:val="00316186"/>
    <w:rsid w:val="00316B24"/>
    <w:rsid w:val="00316C43"/>
    <w:rsid w:val="00317EB4"/>
    <w:rsid w:val="0032034D"/>
    <w:rsid w:val="00320EA6"/>
    <w:rsid w:val="00323732"/>
    <w:rsid w:val="00324EBA"/>
    <w:rsid w:val="00325512"/>
    <w:rsid w:val="003265B7"/>
    <w:rsid w:val="00326E05"/>
    <w:rsid w:val="00330A42"/>
    <w:rsid w:val="00331080"/>
    <w:rsid w:val="003312DE"/>
    <w:rsid w:val="00332F20"/>
    <w:rsid w:val="003330DA"/>
    <w:rsid w:val="003334D6"/>
    <w:rsid w:val="0033369B"/>
    <w:rsid w:val="003344F3"/>
    <w:rsid w:val="0033525F"/>
    <w:rsid w:val="00335776"/>
    <w:rsid w:val="00336257"/>
    <w:rsid w:val="00336AC0"/>
    <w:rsid w:val="003430B6"/>
    <w:rsid w:val="00343CB4"/>
    <w:rsid w:val="003507E9"/>
    <w:rsid w:val="00351484"/>
    <w:rsid w:val="00352AB4"/>
    <w:rsid w:val="003533AC"/>
    <w:rsid w:val="003533EC"/>
    <w:rsid w:val="0035484B"/>
    <w:rsid w:val="00355C57"/>
    <w:rsid w:val="00355D4F"/>
    <w:rsid w:val="00357728"/>
    <w:rsid w:val="00357ACE"/>
    <w:rsid w:val="00363A06"/>
    <w:rsid w:val="00363BAE"/>
    <w:rsid w:val="00365C91"/>
    <w:rsid w:val="0036631E"/>
    <w:rsid w:val="00366498"/>
    <w:rsid w:val="00366DFB"/>
    <w:rsid w:val="00367C98"/>
    <w:rsid w:val="00370063"/>
    <w:rsid w:val="003705A9"/>
    <w:rsid w:val="00370D14"/>
    <w:rsid w:val="0037201E"/>
    <w:rsid w:val="00372D83"/>
    <w:rsid w:val="00373117"/>
    <w:rsid w:val="00373DE6"/>
    <w:rsid w:val="003748BC"/>
    <w:rsid w:val="00374F55"/>
    <w:rsid w:val="003754AF"/>
    <w:rsid w:val="00376017"/>
    <w:rsid w:val="003763F3"/>
    <w:rsid w:val="003772A8"/>
    <w:rsid w:val="003808C0"/>
    <w:rsid w:val="00381B24"/>
    <w:rsid w:val="003829C9"/>
    <w:rsid w:val="00384223"/>
    <w:rsid w:val="003858DF"/>
    <w:rsid w:val="00385AC1"/>
    <w:rsid w:val="00385D8A"/>
    <w:rsid w:val="00387108"/>
    <w:rsid w:val="003875BC"/>
    <w:rsid w:val="0039086F"/>
    <w:rsid w:val="00390B50"/>
    <w:rsid w:val="003911A6"/>
    <w:rsid w:val="003951D3"/>
    <w:rsid w:val="0039627B"/>
    <w:rsid w:val="003A0699"/>
    <w:rsid w:val="003A09CB"/>
    <w:rsid w:val="003A0E69"/>
    <w:rsid w:val="003A2F92"/>
    <w:rsid w:val="003A3C05"/>
    <w:rsid w:val="003A4415"/>
    <w:rsid w:val="003A510D"/>
    <w:rsid w:val="003A708B"/>
    <w:rsid w:val="003A72FE"/>
    <w:rsid w:val="003A789D"/>
    <w:rsid w:val="003B2748"/>
    <w:rsid w:val="003B3E86"/>
    <w:rsid w:val="003B5F7E"/>
    <w:rsid w:val="003C3CA1"/>
    <w:rsid w:val="003C4B83"/>
    <w:rsid w:val="003C6A0B"/>
    <w:rsid w:val="003C7531"/>
    <w:rsid w:val="003C7E90"/>
    <w:rsid w:val="003C7F17"/>
    <w:rsid w:val="003D3A03"/>
    <w:rsid w:val="003D4588"/>
    <w:rsid w:val="003D5842"/>
    <w:rsid w:val="003D668C"/>
    <w:rsid w:val="003D66BA"/>
    <w:rsid w:val="003D75E0"/>
    <w:rsid w:val="003D7F28"/>
    <w:rsid w:val="003E3210"/>
    <w:rsid w:val="003E346F"/>
    <w:rsid w:val="003E3A62"/>
    <w:rsid w:val="003E4134"/>
    <w:rsid w:val="003E6ACA"/>
    <w:rsid w:val="003E7EA8"/>
    <w:rsid w:val="003F03C8"/>
    <w:rsid w:val="003F0DB0"/>
    <w:rsid w:val="003F271F"/>
    <w:rsid w:val="003F2EE1"/>
    <w:rsid w:val="003F4086"/>
    <w:rsid w:val="003F45CE"/>
    <w:rsid w:val="003F4883"/>
    <w:rsid w:val="003F68D0"/>
    <w:rsid w:val="003F7A96"/>
    <w:rsid w:val="00400718"/>
    <w:rsid w:val="00401D09"/>
    <w:rsid w:val="00402E8F"/>
    <w:rsid w:val="004043BA"/>
    <w:rsid w:val="00404E73"/>
    <w:rsid w:val="004071D1"/>
    <w:rsid w:val="00411B9E"/>
    <w:rsid w:val="004133F7"/>
    <w:rsid w:val="00414BFD"/>
    <w:rsid w:val="00415919"/>
    <w:rsid w:val="00420D84"/>
    <w:rsid w:val="00424258"/>
    <w:rsid w:val="00426085"/>
    <w:rsid w:val="00427A9E"/>
    <w:rsid w:val="004302A3"/>
    <w:rsid w:val="00430C93"/>
    <w:rsid w:val="00431D33"/>
    <w:rsid w:val="0043256F"/>
    <w:rsid w:val="00433B88"/>
    <w:rsid w:val="004350BD"/>
    <w:rsid w:val="0043592E"/>
    <w:rsid w:val="00435AC0"/>
    <w:rsid w:val="00440AD8"/>
    <w:rsid w:val="00442545"/>
    <w:rsid w:val="00442713"/>
    <w:rsid w:val="004457E8"/>
    <w:rsid w:val="00447A36"/>
    <w:rsid w:val="0045087D"/>
    <w:rsid w:val="00451604"/>
    <w:rsid w:val="00452AC5"/>
    <w:rsid w:val="00453A09"/>
    <w:rsid w:val="00455BA2"/>
    <w:rsid w:val="00456251"/>
    <w:rsid w:val="00457366"/>
    <w:rsid w:val="00461832"/>
    <w:rsid w:val="00462687"/>
    <w:rsid w:val="00462FFF"/>
    <w:rsid w:val="004654AB"/>
    <w:rsid w:val="00465F69"/>
    <w:rsid w:val="004669A0"/>
    <w:rsid w:val="00467347"/>
    <w:rsid w:val="00467AE2"/>
    <w:rsid w:val="004702D0"/>
    <w:rsid w:val="00470C4C"/>
    <w:rsid w:val="00472D5A"/>
    <w:rsid w:val="00472E7C"/>
    <w:rsid w:val="00474608"/>
    <w:rsid w:val="004755FB"/>
    <w:rsid w:val="00475EE3"/>
    <w:rsid w:val="00476197"/>
    <w:rsid w:val="00477511"/>
    <w:rsid w:val="0048279B"/>
    <w:rsid w:val="0048330B"/>
    <w:rsid w:val="0048535C"/>
    <w:rsid w:val="004869D7"/>
    <w:rsid w:val="00487981"/>
    <w:rsid w:val="00487B5D"/>
    <w:rsid w:val="00494C1F"/>
    <w:rsid w:val="00495940"/>
    <w:rsid w:val="004964E3"/>
    <w:rsid w:val="004A2176"/>
    <w:rsid w:val="004A245F"/>
    <w:rsid w:val="004A5A69"/>
    <w:rsid w:val="004A5E5A"/>
    <w:rsid w:val="004A68A7"/>
    <w:rsid w:val="004B1043"/>
    <w:rsid w:val="004B15F7"/>
    <w:rsid w:val="004B4C67"/>
    <w:rsid w:val="004B5FCC"/>
    <w:rsid w:val="004B60D2"/>
    <w:rsid w:val="004B7458"/>
    <w:rsid w:val="004B7859"/>
    <w:rsid w:val="004B7EEB"/>
    <w:rsid w:val="004C0CCE"/>
    <w:rsid w:val="004C0E54"/>
    <w:rsid w:val="004C2034"/>
    <w:rsid w:val="004C2902"/>
    <w:rsid w:val="004C38EB"/>
    <w:rsid w:val="004C3D34"/>
    <w:rsid w:val="004C464C"/>
    <w:rsid w:val="004C651F"/>
    <w:rsid w:val="004C6631"/>
    <w:rsid w:val="004D0BFC"/>
    <w:rsid w:val="004D1E44"/>
    <w:rsid w:val="004D3103"/>
    <w:rsid w:val="004D4021"/>
    <w:rsid w:val="004D5085"/>
    <w:rsid w:val="004D62E4"/>
    <w:rsid w:val="004D6663"/>
    <w:rsid w:val="004D6E24"/>
    <w:rsid w:val="004D7F9E"/>
    <w:rsid w:val="004E21F9"/>
    <w:rsid w:val="004E3621"/>
    <w:rsid w:val="004E3D0E"/>
    <w:rsid w:val="004E48CB"/>
    <w:rsid w:val="004E4F2E"/>
    <w:rsid w:val="004E7338"/>
    <w:rsid w:val="004E764C"/>
    <w:rsid w:val="004F0555"/>
    <w:rsid w:val="004F0DDE"/>
    <w:rsid w:val="004F18A3"/>
    <w:rsid w:val="004F240D"/>
    <w:rsid w:val="004F7610"/>
    <w:rsid w:val="004F7C67"/>
    <w:rsid w:val="004F7EA2"/>
    <w:rsid w:val="0050128F"/>
    <w:rsid w:val="0050161E"/>
    <w:rsid w:val="0050273C"/>
    <w:rsid w:val="005056AE"/>
    <w:rsid w:val="005058F1"/>
    <w:rsid w:val="005061E2"/>
    <w:rsid w:val="00506594"/>
    <w:rsid w:val="00506A74"/>
    <w:rsid w:val="00506CF3"/>
    <w:rsid w:val="005074E6"/>
    <w:rsid w:val="00512048"/>
    <w:rsid w:val="005136C7"/>
    <w:rsid w:val="00514E97"/>
    <w:rsid w:val="005153CA"/>
    <w:rsid w:val="005154EB"/>
    <w:rsid w:val="005156A5"/>
    <w:rsid w:val="00515CEB"/>
    <w:rsid w:val="00517BEE"/>
    <w:rsid w:val="00517E43"/>
    <w:rsid w:val="0052038E"/>
    <w:rsid w:val="0052049D"/>
    <w:rsid w:val="0052122C"/>
    <w:rsid w:val="0052231D"/>
    <w:rsid w:val="00522750"/>
    <w:rsid w:val="005231D5"/>
    <w:rsid w:val="00523DFB"/>
    <w:rsid w:val="00524D82"/>
    <w:rsid w:val="00531059"/>
    <w:rsid w:val="005366B5"/>
    <w:rsid w:val="00537651"/>
    <w:rsid w:val="0054131F"/>
    <w:rsid w:val="00543593"/>
    <w:rsid w:val="005449EE"/>
    <w:rsid w:val="00544C69"/>
    <w:rsid w:val="005455C8"/>
    <w:rsid w:val="00546B41"/>
    <w:rsid w:val="0054712E"/>
    <w:rsid w:val="0054733A"/>
    <w:rsid w:val="005474E0"/>
    <w:rsid w:val="00547F02"/>
    <w:rsid w:val="00551D25"/>
    <w:rsid w:val="005529C9"/>
    <w:rsid w:val="00553D9E"/>
    <w:rsid w:val="00553FFC"/>
    <w:rsid w:val="005540BA"/>
    <w:rsid w:val="00554841"/>
    <w:rsid w:val="00555012"/>
    <w:rsid w:val="00555370"/>
    <w:rsid w:val="00555D57"/>
    <w:rsid w:val="00555FA0"/>
    <w:rsid w:val="0055610C"/>
    <w:rsid w:val="00556377"/>
    <w:rsid w:val="005612BA"/>
    <w:rsid w:val="00561485"/>
    <w:rsid w:val="0056174C"/>
    <w:rsid w:val="005624A2"/>
    <w:rsid w:val="0056402B"/>
    <w:rsid w:val="005646FC"/>
    <w:rsid w:val="0056510D"/>
    <w:rsid w:val="00567D28"/>
    <w:rsid w:val="00570F48"/>
    <w:rsid w:val="0057180A"/>
    <w:rsid w:val="005727C9"/>
    <w:rsid w:val="00573B27"/>
    <w:rsid w:val="00575B37"/>
    <w:rsid w:val="00576308"/>
    <w:rsid w:val="005764DE"/>
    <w:rsid w:val="0057666E"/>
    <w:rsid w:val="00576833"/>
    <w:rsid w:val="00576B7E"/>
    <w:rsid w:val="00576D11"/>
    <w:rsid w:val="005806DD"/>
    <w:rsid w:val="00581E88"/>
    <w:rsid w:val="005826F7"/>
    <w:rsid w:val="005836B2"/>
    <w:rsid w:val="0058398A"/>
    <w:rsid w:val="00584047"/>
    <w:rsid w:val="0058568F"/>
    <w:rsid w:val="0058764C"/>
    <w:rsid w:val="005879B8"/>
    <w:rsid w:val="005923A0"/>
    <w:rsid w:val="00593AA3"/>
    <w:rsid w:val="0059495F"/>
    <w:rsid w:val="005961E1"/>
    <w:rsid w:val="005962F3"/>
    <w:rsid w:val="005A1AB0"/>
    <w:rsid w:val="005A1F9F"/>
    <w:rsid w:val="005A4EEA"/>
    <w:rsid w:val="005A5594"/>
    <w:rsid w:val="005A7747"/>
    <w:rsid w:val="005B156C"/>
    <w:rsid w:val="005B3E2E"/>
    <w:rsid w:val="005B428B"/>
    <w:rsid w:val="005B7BBA"/>
    <w:rsid w:val="005C40B6"/>
    <w:rsid w:val="005C4AE2"/>
    <w:rsid w:val="005D0B47"/>
    <w:rsid w:val="005D1AB1"/>
    <w:rsid w:val="005D1EC2"/>
    <w:rsid w:val="005D234F"/>
    <w:rsid w:val="005D2424"/>
    <w:rsid w:val="005D30BA"/>
    <w:rsid w:val="005D32CA"/>
    <w:rsid w:val="005D3F1E"/>
    <w:rsid w:val="005D6C0A"/>
    <w:rsid w:val="005D71E9"/>
    <w:rsid w:val="005E06CF"/>
    <w:rsid w:val="005E3E76"/>
    <w:rsid w:val="005E462F"/>
    <w:rsid w:val="005F28FD"/>
    <w:rsid w:val="005F29A9"/>
    <w:rsid w:val="005F360A"/>
    <w:rsid w:val="005F40C8"/>
    <w:rsid w:val="005F483F"/>
    <w:rsid w:val="005F5335"/>
    <w:rsid w:val="005F5435"/>
    <w:rsid w:val="005F6632"/>
    <w:rsid w:val="005F7E48"/>
    <w:rsid w:val="005F7F96"/>
    <w:rsid w:val="00600BB9"/>
    <w:rsid w:val="00600ED8"/>
    <w:rsid w:val="0060212E"/>
    <w:rsid w:val="0060580A"/>
    <w:rsid w:val="006062F4"/>
    <w:rsid w:val="0061199C"/>
    <w:rsid w:val="00613531"/>
    <w:rsid w:val="006135FC"/>
    <w:rsid w:val="00613DAA"/>
    <w:rsid w:val="00614E8F"/>
    <w:rsid w:val="00615448"/>
    <w:rsid w:val="006154A3"/>
    <w:rsid w:val="006163F6"/>
    <w:rsid w:val="00616A09"/>
    <w:rsid w:val="00617428"/>
    <w:rsid w:val="0062054F"/>
    <w:rsid w:val="006207B9"/>
    <w:rsid w:val="00621B2E"/>
    <w:rsid w:val="006224F7"/>
    <w:rsid w:val="00626254"/>
    <w:rsid w:val="00626A36"/>
    <w:rsid w:val="0062799E"/>
    <w:rsid w:val="00627EDF"/>
    <w:rsid w:val="00633237"/>
    <w:rsid w:val="006334F7"/>
    <w:rsid w:val="00636AB7"/>
    <w:rsid w:val="00644375"/>
    <w:rsid w:val="00644FA2"/>
    <w:rsid w:val="006470C6"/>
    <w:rsid w:val="006475FD"/>
    <w:rsid w:val="00650CC3"/>
    <w:rsid w:val="006555D6"/>
    <w:rsid w:val="00655FA1"/>
    <w:rsid w:val="00657229"/>
    <w:rsid w:val="0065781E"/>
    <w:rsid w:val="00660650"/>
    <w:rsid w:val="006626FA"/>
    <w:rsid w:val="00663607"/>
    <w:rsid w:val="00665C93"/>
    <w:rsid w:val="0066669E"/>
    <w:rsid w:val="0067069B"/>
    <w:rsid w:val="0067226D"/>
    <w:rsid w:val="00672D7E"/>
    <w:rsid w:val="00673CC2"/>
    <w:rsid w:val="00673EDA"/>
    <w:rsid w:val="0067432F"/>
    <w:rsid w:val="00676381"/>
    <w:rsid w:val="00676E71"/>
    <w:rsid w:val="00677FD7"/>
    <w:rsid w:val="006820A3"/>
    <w:rsid w:val="00682EE3"/>
    <w:rsid w:val="00685DD1"/>
    <w:rsid w:val="00686075"/>
    <w:rsid w:val="00690361"/>
    <w:rsid w:val="00690E47"/>
    <w:rsid w:val="006916C8"/>
    <w:rsid w:val="006922B2"/>
    <w:rsid w:val="00693BAA"/>
    <w:rsid w:val="0069558F"/>
    <w:rsid w:val="00696902"/>
    <w:rsid w:val="00696E80"/>
    <w:rsid w:val="006A1334"/>
    <w:rsid w:val="006A1695"/>
    <w:rsid w:val="006A1C34"/>
    <w:rsid w:val="006A1F9D"/>
    <w:rsid w:val="006A23D1"/>
    <w:rsid w:val="006A6D3B"/>
    <w:rsid w:val="006A77A3"/>
    <w:rsid w:val="006A7DA9"/>
    <w:rsid w:val="006B723E"/>
    <w:rsid w:val="006C13FF"/>
    <w:rsid w:val="006C191C"/>
    <w:rsid w:val="006C6151"/>
    <w:rsid w:val="006C772E"/>
    <w:rsid w:val="006C7FA0"/>
    <w:rsid w:val="006D02DF"/>
    <w:rsid w:val="006D0C16"/>
    <w:rsid w:val="006D0EB3"/>
    <w:rsid w:val="006D109D"/>
    <w:rsid w:val="006D160F"/>
    <w:rsid w:val="006D3EE3"/>
    <w:rsid w:val="006D4131"/>
    <w:rsid w:val="006D57A6"/>
    <w:rsid w:val="006D5D0E"/>
    <w:rsid w:val="006D67D2"/>
    <w:rsid w:val="006D7B52"/>
    <w:rsid w:val="006E08ED"/>
    <w:rsid w:val="006E1ACD"/>
    <w:rsid w:val="006E1D85"/>
    <w:rsid w:val="006E2E58"/>
    <w:rsid w:val="006E3D61"/>
    <w:rsid w:val="006E6B2E"/>
    <w:rsid w:val="006E7FD6"/>
    <w:rsid w:val="006F0639"/>
    <w:rsid w:val="006F1463"/>
    <w:rsid w:val="006F1FF2"/>
    <w:rsid w:val="006F2E09"/>
    <w:rsid w:val="006F2EA5"/>
    <w:rsid w:val="006F33BF"/>
    <w:rsid w:val="006F36C6"/>
    <w:rsid w:val="006F6306"/>
    <w:rsid w:val="006F6F49"/>
    <w:rsid w:val="006F7509"/>
    <w:rsid w:val="00700F80"/>
    <w:rsid w:val="00702875"/>
    <w:rsid w:val="00706B49"/>
    <w:rsid w:val="00707D10"/>
    <w:rsid w:val="00711418"/>
    <w:rsid w:val="00713B50"/>
    <w:rsid w:val="00713C37"/>
    <w:rsid w:val="0071459D"/>
    <w:rsid w:val="00720637"/>
    <w:rsid w:val="00720BEB"/>
    <w:rsid w:val="00721AEF"/>
    <w:rsid w:val="00722007"/>
    <w:rsid w:val="007254F6"/>
    <w:rsid w:val="007258AA"/>
    <w:rsid w:val="007276D6"/>
    <w:rsid w:val="00730115"/>
    <w:rsid w:val="0073165D"/>
    <w:rsid w:val="0073172B"/>
    <w:rsid w:val="007321D0"/>
    <w:rsid w:val="00732C48"/>
    <w:rsid w:val="007341F3"/>
    <w:rsid w:val="00736CC4"/>
    <w:rsid w:val="00736EB7"/>
    <w:rsid w:val="0073758B"/>
    <w:rsid w:val="00740A13"/>
    <w:rsid w:val="00740DD1"/>
    <w:rsid w:val="00741052"/>
    <w:rsid w:val="00741B69"/>
    <w:rsid w:val="00744E8C"/>
    <w:rsid w:val="00745D62"/>
    <w:rsid w:val="007469D5"/>
    <w:rsid w:val="00747451"/>
    <w:rsid w:val="00750BB5"/>
    <w:rsid w:val="0075253F"/>
    <w:rsid w:val="0075440D"/>
    <w:rsid w:val="00754916"/>
    <w:rsid w:val="00755FE5"/>
    <w:rsid w:val="00757EB0"/>
    <w:rsid w:val="00761561"/>
    <w:rsid w:val="007650E1"/>
    <w:rsid w:val="0077062B"/>
    <w:rsid w:val="00770733"/>
    <w:rsid w:val="007712E4"/>
    <w:rsid w:val="007735D4"/>
    <w:rsid w:val="00773C29"/>
    <w:rsid w:val="00774237"/>
    <w:rsid w:val="0077467E"/>
    <w:rsid w:val="00775017"/>
    <w:rsid w:val="0077509E"/>
    <w:rsid w:val="0077563F"/>
    <w:rsid w:val="007764F8"/>
    <w:rsid w:val="00781A33"/>
    <w:rsid w:val="00781B92"/>
    <w:rsid w:val="00782566"/>
    <w:rsid w:val="00782A22"/>
    <w:rsid w:val="00782CBD"/>
    <w:rsid w:val="00783D6B"/>
    <w:rsid w:val="007860C4"/>
    <w:rsid w:val="00786B26"/>
    <w:rsid w:val="00787969"/>
    <w:rsid w:val="007936AF"/>
    <w:rsid w:val="00796796"/>
    <w:rsid w:val="007A0731"/>
    <w:rsid w:val="007A0D5D"/>
    <w:rsid w:val="007A1AA8"/>
    <w:rsid w:val="007A35A0"/>
    <w:rsid w:val="007A39FF"/>
    <w:rsid w:val="007A3FE0"/>
    <w:rsid w:val="007A4908"/>
    <w:rsid w:val="007A6143"/>
    <w:rsid w:val="007A62CC"/>
    <w:rsid w:val="007B1C0C"/>
    <w:rsid w:val="007B3435"/>
    <w:rsid w:val="007B4F22"/>
    <w:rsid w:val="007B551A"/>
    <w:rsid w:val="007B6074"/>
    <w:rsid w:val="007B72A1"/>
    <w:rsid w:val="007B74AD"/>
    <w:rsid w:val="007B7FF4"/>
    <w:rsid w:val="007C33A9"/>
    <w:rsid w:val="007C3578"/>
    <w:rsid w:val="007C3E39"/>
    <w:rsid w:val="007C4975"/>
    <w:rsid w:val="007C5ADE"/>
    <w:rsid w:val="007C5B00"/>
    <w:rsid w:val="007C6115"/>
    <w:rsid w:val="007C6BF5"/>
    <w:rsid w:val="007C6FD2"/>
    <w:rsid w:val="007D078A"/>
    <w:rsid w:val="007D153F"/>
    <w:rsid w:val="007D1F3D"/>
    <w:rsid w:val="007D3558"/>
    <w:rsid w:val="007D3761"/>
    <w:rsid w:val="007D3E1B"/>
    <w:rsid w:val="007D58D5"/>
    <w:rsid w:val="007D5E30"/>
    <w:rsid w:val="007D6045"/>
    <w:rsid w:val="007D6291"/>
    <w:rsid w:val="007D7499"/>
    <w:rsid w:val="007E24B1"/>
    <w:rsid w:val="007E3AE6"/>
    <w:rsid w:val="007E4323"/>
    <w:rsid w:val="007E4C42"/>
    <w:rsid w:val="007E4CC6"/>
    <w:rsid w:val="007E7A1F"/>
    <w:rsid w:val="007F0FD6"/>
    <w:rsid w:val="007F1367"/>
    <w:rsid w:val="007F1A10"/>
    <w:rsid w:val="007F390F"/>
    <w:rsid w:val="007F4AE9"/>
    <w:rsid w:val="007F4FA5"/>
    <w:rsid w:val="007F5F58"/>
    <w:rsid w:val="007F637A"/>
    <w:rsid w:val="007F68B4"/>
    <w:rsid w:val="007F6C8F"/>
    <w:rsid w:val="007F6D1D"/>
    <w:rsid w:val="007F7C6F"/>
    <w:rsid w:val="008000E7"/>
    <w:rsid w:val="0080091A"/>
    <w:rsid w:val="00800E56"/>
    <w:rsid w:val="00803EB0"/>
    <w:rsid w:val="00804CBE"/>
    <w:rsid w:val="00806866"/>
    <w:rsid w:val="00807CA2"/>
    <w:rsid w:val="0081296E"/>
    <w:rsid w:val="00812FA7"/>
    <w:rsid w:val="00813319"/>
    <w:rsid w:val="008145DF"/>
    <w:rsid w:val="008159FE"/>
    <w:rsid w:val="00817975"/>
    <w:rsid w:val="00817B24"/>
    <w:rsid w:val="00817E94"/>
    <w:rsid w:val="00821532"/>
    <w:rsid w:val="00822125"/>
    <w:rsid w:val="0082348A"/>
    <w:rsid w:val="0082501F"/>
    <w:rsid w:val="0082580F"/>
    <w:rsid w:val="00826125"/>
    <w:rsid w:val="008267B5"/>
    <w:rsid w:val="00826DB7"/>
    <w:rsid w:val="00827248"/>
    <w:rsid w:val="00827FB1"/>
    <w:rsid w:val="0083049B"/>
    <w:rsid w:val="008337FC"/>
    <w:rsid w:val="00835D0F"/>
    <w:rsid w:val="00837588"/>
    <w:rsid w:val="0084011C"/>
    <w:rsid w:val="00840FB9"/>
    <w:rsid w:val="00842CF8"/>
    <w:rsid w:val="008436BD"/>
    <w:rsid w:val="00846EDF"/>
    <w:rsid w:val="00847297"/>
    <w:rsid w:val="00850956"/>
    <w:rsid w:val="00850B2F"/>
    <w:rsid w:val="00851750"/>
    <w:rsid w:val="00851857"/>
    <w:rsid w:val="0085224D"/>
    <w:rsid w:val="00853B27"/>
    <w:rsid w:val="00854675"/>
    <w:rsid w:val="00854F42"/>
    <w:rsid w:val="0085568F"/>
    <w:rsid w:val="00857B67"/>
    <w:rsid w:val="00861016"/>
    <w:rsid w:val="008626E0"/>
    <w:rsid w:val="00864D6E"/>
    <w:rsid w:val="0086570F"/>
    <w:rsid w:val="00866C3B"/>
    <w:rsid w:val="00867487"/>
    <w:rsid w:val="00867B53"/>
    <w:rsid w:val="00870EF1"/>
    <w:rsid w:val="008715C0"/>
    <w:rsid w:val="008744D4"/>
    <w:rsid w:val="00877CE4"/>
    <w:rsid w:val="008814C0"/>
    <w:rsid w:val="008817C2"/>
    <w:rsid w:val="00882F0D"/>
    <w:rsid w:val="00883492"/>
    <w:rsid w:val="008836CA"/>
    <w:rsid w:val="00884AC3"/>
    <w:rsid w:val="00884E97"/>
    <w:rsid w:val="00885725"/>
    <w:rsid w:val="00887627"/>
    <w:rsid w:val="00890051"/>
    <w:rsid w:val="008909A7"/>
    <w:rsid w:val="00892247"/>
    <w:rsid w:val="00893360"/>
    <w:rsid w:val="00895955"/>
    <w:rsid w:val="008978E5"/>
    <w:rsid w:val="008A08A0"/>
    <w:rsid w:val="008A1132"/>
    <w:rsid w:val="008A1537"/>
    <w:rsid w:val="008A25BB"/>
    <w:rsid w:val="008A2DDA"/>
    <w:rsid w:val="008A5FBC"/>
    <w:rsid w:val="008A61CA"/>
    <w:rsid w:val="008B19A5"/>
    <w:rsid w:val="008B3FA7"/>
    <w:rsid w:val="008B4E60"/>
    <w:rsid w:val="008B5103"/>
    <w:rsid w:val="008B5BDD"/>
    <w:rsid w:val="008B6AB0"/>
    <w:rsid w:val="008B77EF"/>
    <w:rsid w:val="008B7922"/>
    <w:rsid w:val="008C0690"/>
    <w:rsid w:val="008C1076"/>
    <w:rsid w:val="008C4019"/>
    <w:rsid w:val="008C433E"/>
    <w:rsid w:val="008C54D4"/>
    <w:rsid w:val="008C5A7D"/>
    <w:rsid w:val="008C6A88"/>
    <w:rsid w:val="008C7121"/>
    <w:rsid w:val="008C77D8"/>
    <w:rsid w:val="008D23E3"/>
    <w:rsid w:val="008D26D8"/>
    <w:rsid w:val="008D46EF"/>
    <w:rsid w:val="008D4A44"/>
    <w:rsid w:val="008D4ABA"/>
    <w:rsid w:val="008D4B04"/>
    <w:rsid w:val="008E00F4"/>
    <w:rsid w:val="008E0BA4"/>
    <w:rsid w:val="008E0D8F"/>
    <w:rsid w:val="008E1675"/>
    <w:rsid w:val="008E1934"/>
    <w:rsid w:val="008E42F4"/>
    <w:rsid w:val="008E485B"/>
    <w:rsid w:val="008E662A"/>
    <w:rsid w:val="008E74A9"/>
    <w:rsid w:val="008F25E4"/>
    <w:rsid w:val="008F31A1"/>
    <w:rsid w:val="008F3D71"/>
    <w:rsid w:val="008F4E42"/>
    <w:rsid w:val="008F5708"/>
    <w:rsid w:val="00900D50"/>
    <w:rsid w:val="009050BA"/>
    <w:rsid w:val="00907437"/>
    <w:rsid w:val="00907ED7"/>
    <w:rsid w:val="00910564"/>
    <w:rsid w:val="00911379"/>
    <w:rsid w:val="00912726"/>
    <w:rsid w:val="00913192"/>
    <w:rsid w:val="00914319"/>
    <w:rsid w:val="009152CA"/>
    <w:rsid w:val="0091574A"/>
    <w:rsid w:val="00915897"/>
    <w:rsid w:val="0091681C"/>
    <w:rsid w:val="009179D9"/>
    <w:rsid w:val="00917E78"/>
    <w:rsid w:val="009204F9"/>
    <w:rsid w:val="009209E5"/>
    <w:rsid w:val="00921269"/>
    <w:rsid w:val="00921745"/>
    <w:rsid w:val="0092251C"/>
    <w:rsid w:val="00924C5A"/>
    <w:rsid w:val="0092512E"/>
    <w:rsid w:val="009300CF"/>
    <w:rsid w:val="00931006"/>
    <w:rsid w:val="0093193F"/>
    <w:rsid w:val="00931B7C"/>
    <w:rsid w:val="00931F01"/>
    <w:rsid w:val="0093216E"/>
    <w:rsid w:val="00933A4A"/>
    <w:rsid w:val="0093426F"/>
    <w:rsid w:val="00937C2D"/>
    <w:rsid w:val="009407D6"/>
    <w:rsid w:val="00940FDD"/>
    <w:rsid w:val="00944A09"/>
    <w:rsid w:val="00944CAD"/>
    <w:rsid w:val="009455A6"/>
    <w:rsid w:val="00950742"/>
    <w:rsid w:val="0095126A"/>
    <w:rsid w:val="00951403"/>
    <w:rsid w:val="009515CC"/>
    <w:rsid w:val="009517E4"/>
    <w:rsid w:val="009550EE"/>
    <w:rsid w:val="009558DE"/>
    <w:rsid w:val="009568EC"/>
    <w:rsid w:val="009569AA"/>
    <w:rsid w:val="00956DDD"/>
    <w:rsid w:val="009571C3"/>
    <w:rsid w:val="009604DA"/>
    <w:rsid w:val="009610A1"/>
    <w:rsid w:val="0096193D"/>
    <w:rsid w:val="00962704"/>
    <w:rsid w:val="00963F7C"/>
    <w:rsid w:val="009641C8"/>
    <w:rsid w:val="009661F5"/>
    <w:rsid w:val="00966997"/>
    <w:rsid w:val="00967E6B"/>
    <w:rsid w:val="009704AA"/>
    <w:rsid w:val="00970B44"/>
    <w:rsid w:val="00970C8A"/>
    <w:rsid w:val="0097136F"/>
    <w:rsid w:val="00972DE0"/>
    <w:rsid w:val="009754E4"/>
    <w:rsid w:val="0097593F"/>
    <w:rsid w:val="0098077E"/>
    <w:rsid w:val="00980901"/>
    <w:rsid w:val="009831F7"/>
    <w:rsid w:val="00985D6D"/>
    <w:rsid w:val="0098791C"/>
    <w:rsid w:val="0099020B"/>
    <w:rsid w:val="009906D2"/>
    <w:rsid w:val="009913D9"/>
    <w:rsid w:val="00991949"/>
    <w:rsid w:val="00992730"/>
    <w:rsid w:val="00993E88"/>
    <w:rsid w:val="009A1B4E"/>
    <w:rsid w:val="009A24AD"/>
    <w:rsid w:val="009A34C8"/>
    <w:rsid w:val="009A367F"/>
    <w:rsid w:val="009A58AF"/>
    <w:rsid w:val="009A65E1"/>
    <w:rsid w:val="009B02B9"/>
    <w:rsid w:val="009B072C"/>
    <w:rsid w:val="009B4997"/>
    <w:rsid w:val="009B4B83"/>
    <w:rsid w:val="009B7C92"/>
    <w:rsid w:val="009C303C"/>
    <w:rsid w:val="009C3E4E"/>
    <w:rsid w:val="009C41B5"/>
    <w:rsid w:val="009C70DF"/>
    <w:rsid w:val="009C718A"/>
    <w:rsid w:val="009C7B49"/>
    <w:rsid w:val="009C7FAF"/>
    <w:rsid w:val="009D17FB"/>
    <w:rsid w:val="009D1EDB"/>
    <w:rsid w:val="009D2ADA"/>
    <w:rsid w:val="009D694C"/>
    <w:rsid w:val="009D6C91"/>
    <w:rsid w:val="009D7E15"/>
    <w:rsid w:val="009E3C89"/>
    <w:rsid w:val="009E471B"/>
    <w:rsid w:val="009E4CC6"/>
    <w:rsid w:val="009E4CEF"/>
    <w:rsid w:val="009E6B8A"/>
    <w:rsid w:val="009E7417"/>
    <w:rsid w:val="009F084A"/>
    <w:rsid w:val="009F24B5"/>
    <w:rsid w:val="009F450E"/>
    <w:rsid w:val="009F6580"/>
    <w:rsid w:val="009F66B3"/>
    <w:rsid w:val="009F6DBC"/>
    <w:rsid w:val="009F6F53"/>
    <w:rsid w:val="009F7A85"/>
    <w:rsid w:val="00A0149F"/>
    <w:rsid w:val="00A0159C"/>
    <w:rsid w:val="00A0177C"/>
    <w:rsid w:val="00A028BB"/>
    <w:rsid w:val="00A02C34"/>
    <w:rsid w:val="00A057E5"/>
    <w:rsid w:val="00A06856"/>
    <w:rsid w:val="00A07C08"/>
    <w:rsid w:val="00A10172"/>
    <w:rsid w:val="00A1181D"/>
    <w:rsid w:val="00A11AEF"/>
    <w:rsid w:val="00A14257"/>
    <w:rsid w:val="00A14404"/>
    <w:rsid w:val="00A157D1"/>
    <w:rsid w:val="00A169B6"/>
    <w:rsid w:val="00A173BA"/>
    <w:rsid w:val="00A2006A"/>
    <w:rsid w:val="00A20715"/>
    <w:rsid w:val="00A2076D"/>
    <w:rsid w:val="00A2088E"/>
    <w:rsid w:val="00A20DA4"/>
    <w:rsid w:val="00A22938"/>
    <w:rsid w:val="00A23742"/>
    <w:rsid w:val="00A258E6"/>
    <w:rsid w:val="00A26BF1"/>
    <w:rsid w:val="00A27909"/>
    <w:rsid w:val="00A3012F"/>
    <w:rsid w:val="00A30808"/>
    <w:rsid w:val="00A30A75"/>
    <w:rsid w:val="00A314B5"/>
    <w:rsid w:val="00A354BC"/>
    <w:rsid w:val="00A358BB"/>
    <w:rsid w:val="00A36FDD"/>
    <w:rsid w:val="00A37DEF"/>
    <w:rsid w:val="00A453B3"/>
    <w:rsid w:val="00A46263"/>
    <w:rsid w:val="00A465C8"/>
    <w:rsid w:val="00A466DA"/>
    <w:rsid w:val="00A4718B"/>
    <w:rsid w:val="00A510BC"/>
    <w:rsid w:val="00A530F3"/>
    <w:rsid w:val="00A54856"/>
    <w:rsid w:val="00A55590"/>
    <w:rsid w:val="00A5572D"/>
    <w:rsid w:val="00A55ED1"/>
    <w:rsid w:val="00A61222"/>
    <w:rsid w:val="00A61918"/>
    <w:rsid w:val="00A63BC9"/>
    <w:rsid w:val="00A647CD"/>
    <w:rsid w:val="00A64AD1"/>
    <w:rsid w:val="00A72651"/>
    <w:rsid w:val="00A7471F"/>
    <w:rsid w:val="00A74A28"/>
    <w:rsid w:val="00A76C89"/>
    <w:rsid w:val="00A778F3"/>
    <w:rsid w:val="00A77AC8"/>
    <w:rsid w:val="00A80266"/>
    <w:rsid w:val="00A80A4A"/>
    <w:rsid w:val="00A811E4"/>
    <w:rsid w:val="00A813F5"/>
    <w:rsid w:val="00A81F76"/>
    <w:rsid w:val="00A82AEF"/>
    <w:rsid w:val="00A84DD7"/>
    <w:rsid w:val="00A855AC"/>
    <w:rsid w:val="00A87228"/>
    <w:rsid w:val="00A90146"/>
    <w:rsid w:val="00A931FF"/>
    <w:rsid w:val="00A93725"/>
    <w:rsid w:val="00A94B9C"/>
    <w:rsid w:val="00A97065"/>
    <w:rsid w:val="00AA02DC"/>
    <w:rsid w:val="00AA0D5B"/>
    <w:rsid w:val="00AA1DC3"/>
    <w:rsid w:val="00AA32FA"/>
    <w:rsid w:val="00AA63ED"/>
    <w:rsid w:val="00AB2118"/>
    <w:rsid w:val="00AB239B"/>
    <w:rsid w:val="00AB4177"/>
    <w:rsid w:val="00AC01F5"/>
    <w:rsid w:val="00AC07DD"/>
    <w:rsid w:val="00AC0FE8"/>
    <w:rsid w:val="00AC1573"/>
    <w:rsid w:val="00AC1F15"/>
    <w:rsid w:val="00AC2C0C"/>
    <w:rsid w:val="00AC2D44"/>
    <w:rsid w:val="00AC39C4"/>
    <w:rsid w:val="00AC4CEB"/>
    <w:rsid w:val="00AC5096"/>
    <w:rsid w:val="00AC7DA3"/>
    <w:rsid w:val="00AD10ED"/>
    <w:rsid w:val="00AD45D4"/>
    <w:rsid w:val="00AD62DF"/>
    <w:rsid w:val="00AD68F8"/>
    <w:rsid w:val="00AD6CFF"/>
    <w:rsid w:val="00AE3955"/>
    <w:rsid w:val="00AE4575"/>
    <w:rsid w:val="00AE483D"/>
    <w:rsid w:val="00AE5C1F"/>
    <w:rsid w:val="00AE74D6"/>
    <w:rsid w:val="00AE77DF"/>
    <w:rsid w:val="00AE7999"/>
    <w:rsid w:val="00AE7F93"/>
    <w:rsid w:val="00AF094A"/>
    <w:rsid w:val="00AF36E3"/>
    <w:rsid w:val="00AF48A9"/>
    <w:rsid w:val="00AF5787"/>
    <w:rsid w:val="00B00937"/>
    <w:rsid w:val="00B01D3D"/>
    <w:rsid w:val="00B02541"/>
    <w:rsid w:val="00B02EAA"/>
    <w:rsid w:val="00B034F2"/>
    <w:rsid w:val="00B04EA4"/>
    <w:rsid w:val="00B0563D"/>
    <w:rsid w:val="00B06002"/>
    <w:rsid w:val="00B06731"/>
    <w:rsid w:val="00B06C64"/>
    <w:rsid w:val="00B070AD"/>
    <w:rsid w:val="00B072B1"/>
    <w:rsid w:val="00B108B6"/>
    <w:rsid w:val="00B10D70"/>
    <w:rsid w:val="00B11099"/>
    <w:rsid w:val="00B123D1"/>
    <w:rsid w:val="00B12F2E"/>
    <w:rsid w:val="00B156D4"/>
    <w:rsid w:val="00B15BD2"/>
    <w:rsid w:val="00B16238"/>
    <w:rsid w:val="00B177B6"/>
    <w:rsid w:val="00B21E9C"/>
    <w:rsid w:val="00B2283D"/>
    <w:rsid w:val="00B23516"/>
    <w:rsid w:val="00B24796"/>
    <w:rsid w:val="00B25897"/>
    <w:rsid w:val="00B26358"/>
    <w:rsid w:val="00B2687B"/>
    <w:rsid w:val="00B322F3"/>
    <w:rsid w:val="00B32408"/>
    <w:rsid w:val="00B329CC"/>
    <w:rsid w:val="00B3444A"/>
    <w:rsid w:val="00B347FB"/>
    <w:rsid w:val="00B360DA"/>
    <w:rsid w:val="00B36734"/>
    <w:rsid w:val="00B36A58"/>
    <w:rsid w:val="00B372FB"/>
    <w:rsid w:val="00B40CC7"/>
    <w:rsid w:val="00B417A8"/>
    <w:rsid w:val="00B42963"/>
    <w:rsid w:val="00B43E28"/>
    <w:rsid w:val="00B44DBD"/>
    <w:rsid w:val="00B44E18"/>
    <w:rsid w:val="00B46474"/>
    <w:rsid w:val="00B50868"/>
    <w:rsid w:val="00B51D79"/>
    <w:rsid w:val="00B52030"/>
    <w:rsid w:val="00B5228E"/>
    <w:rsid w:val="00B525BE"/>
    <w:rsid w:val="00B52AE0"/>
    <w:rsid w:val="00B52D64"/>
    <w:rsid w:val="00B53239"/>
    <w:rsid w:val="00B532E0"/>
    <w:rsid w:val="00B53A7E"/>
    <w:rsid w:val="00B54BFB"/>
    <w:rsid w:val="00B55372"/>
    <w:rsid w:val="00B55B59"/>
    <w:rsid w:val="00B563E5"/>
    <w:rsid w:val="00B56440"/>
    <w:rsid w:val="00B602CF"/>
    <w:rsid w:val="00B62962"/>
    <w:rsid w:val="00B666A5"/>
    <w:rsid w:val="00B70928"/>
    <w:rsid w:val="00B70C04"/>
    <w:rsid w:val="00B70D98"/>
    <w:rsid w:val="00B710B3"/>
    <w:rsid w:val="00B711FB"/>
    <w:rsid w:val="00B71885"/>
    <w:rsid w:val="00B72756"/>
    <w:rsid w:val="00B7279C"/>
    <w:rsid w:val="00B73989"/>
    <w:rsid w:val="00B74591"/>
    <w:rsid w:val="00B75F1E"/>
    <w:rsid w:val="00B806FB"/>
    <w:rsid w:val="00B80DFF"/>
    <w:rsid w:val="00B81F9D"/>
    <w:rsid w:val="00B85017"/>
    <w:rsid w:val="00B90F32"/>
    <w:rsid w:val="00B92D4F"/>
    <w:rsid w:val="00B93405"/>
    <w:rsid w:val="00B93C9E"/>
    <w:rsid w:val="00B94657"/>
    <w:rsid w:val="00B95503"/>
    <w:rsid w:val="00B955EA"/>
    <w:rsid w:val="00B97542"/>
    <w:rsid w:val="00B97CBA"/>
    <w:rsid w:val="00BA13EC"/>
    <w:rsid w:val="00BA14D6"/>
    <w:rsid w:val="00BA237B"/>
    <w:rsid w:val="00BA2B66"/>
    <w:rsid w:val="00BA3024"/>
    <w:rsid w:val="00BA6FFE"/>
    <w:rsid w:val="00BA703E"/>
    <w:rsid w:val="00BB13E9"/>
    <w:rsid w:val="00BB24C8"/>
    <w:rsid w:val="00BB4777"/>
    <w:rsid w:val="00BB4A64"/>
    <w:rsid w:val="00BB500D"/>
    <w:rsid w:val="00BB5F0C"/>
    <w:rsid w:val="00BB726F"/>
    <w:rsid w:val="00BB7951"/>
    <w:rsid w:val="00BB7C23"/>
    <w:rsid w:val="00BC1B8B"/>
    <w:rsid w:val="00BC23C4"/>
    <w:rsid w:val="00BC27CB"/>
    <w:rsid w:val="00BC3339"/>
    <w:rsid w:val="00BC3713"/>
    <w:rsid w:val="00BC3C21"/>
    <w:rsid w:val="00BC41B3"/>
    <w:rsid w:val="00BC4C54"/>
    <w:rsid w:val="00BC515A"/>
    <w:rsid w:val="00BC52B5"/>
    <w:rsid w:val="00BC5341"/>
    <w:rsid w:val="00BC65FD"/>
    <w:rsid w:val="00BC6CCC"/>
    <w:rsid w:val="00BC7A67"/>
    <w:rsid w:val="00BD4DEB"/>
    <w:rsid w:val="00BE0031"/>
    <w:rsid w:val="00BE0B86"/>
    <w:rsid w:val="00BE7F45"/>
    <w:rsid w:val="00BF0F32"/>
    <w:rsid w:val="00BF4278"/>
    <w:rsid w:val="00BF43A8"/>
    <w:rsid w:val="00BF7032"/>
    <w:rsid w:val="00BF7A7F"/>
    <w:rsid w:val="00BF7AC2"/>
    <w:rsid w:val="00C00528"/>
    <w:rsid w:val="00C00B19"/>
    <w:rsid w:val="00C03443"/>
    <w:rsid w:val="00C03AAF"/>
    <w:rsid w:val="00C03AB5"/>
    <w:rsid w:val="00C0484C"/>
    <w:rsid w:val="00C049BE"/>
    <w:rsid w:val="00C10761"/>
    <w:rsid w:val="00C10B81"/>
    <w:rsid w:val="00C12A02"/>
    <w:rsid w:val="00C12D2C"/>
    <w:rsid w:val="00C143F4"/>
    <w:rsid w:val="00C1670A"/>
    <w:rsid w:val="00C2187F"/>
    <w:rsid w:val="00C21AB5"/>
    <w:rsid w:val="00C22115"/>
    <w:rsid w:val="00C222F6"/>
    <w:rsid w:val="00C22C06"/>
    <w:rsid w:val="00C23B34"/>
    <w:rsid w:val="00C24309"/>
    <w:rsid w:val="00C24CB5"/>
    <w:rsid w:val="00C25557"/>
    <w:rsid w:val="00C25894"/>
    <w:rsid w:val="00C27F8D"/>
    <w:rsid w:val="00C340BD"/>
    <w:rsid w:val="00C372FF"/>
    <w:rsid w:val="00C3772C"/>
    <w:rsid w:val="00C37C8F"/>
    <w:rsid w:val="00C40458"/>
    <w:rsid w:val="00C41535"/>
    <w:rsid w:val="00C44E29"/>
    <w:rsid w:val="00C5079F"/>
    <w:rsid w:val="00C5240C"/>
    <w:rsid w:val="00C535B7"/>
    <w:rsid w:val="00C551B4"/>
    <w:rsid w:val="00C572C0"/>
    <w:rsid w:val="00C61EA2"/>
    <w:rsid w:val="00C62E1B"/>
    <w:rsid w:val="00C63B01"/>
    <w:rsid w:val="00C677D5"/>
    <w:rsid w:val="00C678D6"/>
    <w:rsid w:val="00C7076E"/>
    <w:rsid w:val="00C71F19"/>
    <w:rsid w:val="00C72193"/>
    <w:rsid w:val="00C72DA8"/>
    <w:rsid w:val="00C747C7"/>
    <w:rsid w:val="00C7494A"/>
    <w:rsid w:val="00C762ED"/>
    <w:rsid w:val="00C8066A"/>
    <w:rsid w:val="00C84EA6"/>
    <w:rsid w:val="00C85DC0"/>
    <w:rsid w:val="00C87DF5"/>
    <w:rsid w:val="00C91837"/>
    <w:rsid w:val="00C9221F"/>
    <w:rsid w:val="00C927F9"/>
    <w:rsid w:val="00C936C6"/>
    <w:rsid w:val="00C94EC0"/>
    <w:rsid w:val="00C962BB"/>
    <w:rsid w:val="00C9632C"/>
    <w:rsid w:val="00C96C76"/>
    <w:rsid w:val="00C96D9B"/>
    <w:rsid w:val="00C97FC5"/>
    <w:rsid w:val="00CA10E1"/>
    <w:rsid w:val="00CA174E"/>
    <w:rsid w:val="00CA1F44"/>
    <w:rsid w:val="00CA3929"/>
    <w:rsid w:val="00CA4125"/>
    <w:rsid w:val="00CA41C7"/>
    <w:rsid w:val="00CA4FC1"/>
    <w:rsid w:val="00CA56F1"/>
    <w:rsid w:val="00CA5F0A"/>
    <w:rsid w:val="00CA5FAF"/>
    <w:rsid w:val="00CA5FEE"/>
    <w:rsid w:val="00CA74E8"/>
    <w:rsid w:val="00CA78E8"/>
    <w:rsid w:val="00CA7AE0"/>
    <w:rsid w:val="00CA7BDE"/>
    <w:rsid w:val="00CB0FC5"/>
    <w:rsid w:val="00CB1FF7"/>
    <w:rsid w:val="00CB401A"/>
    <w:rsid w:val="00CB5BD9"/>
    <w:rsid w:val="00CB5D9A"/>
    <w:rsid w:val="00CB7BBD"/>
    <w:rsid w:val="00CB7EEA"/>
    <w:rsid w:val="00CB7F34"/>
    <w:rsid w:val="00CC12F2"/>
    <w:rsid w:val="00CC33D8"/>
    <w:rsid w:val="00CC5494"/>
    <w:rsid w:val="00CC5FB9"/>
    <w:rsid w:val="00CD0234"/>
    <w:rsid w:val="00CD03F5"/>
    <w:rsid w:val="00CD134A"/>
    <w:rsid w:val="00CD2C6D"/>
    <w:rsid w:val="00CD3131"/>
    <w:rsid w:val="00CD4125"/>
    <w:rsid w:val="00CD46B3"/>
    <w:rsid w:val="00CD6B49"/>
    <w:rsid w:val="00CD72D7"/>
    <w:rsid w:val="00CD7FD7"/>
    <w:rsid w:val="00CE0BE4"/>
    <w:rsid w:val="00CE1F70"/>
    <w:rsid w:val="00CE2F64"/>
    <w:rsid w:val="00CE38FD"/>
    <w:rsid w:val="00CE4997"/>
    <w:rsid w:val="00CE510F"/>
    <w:rsid w:val="00CE6084"/>
    <w:rsid w:val="00CE6776"/>
    <w:rsid w:val="00CF277B"/>
    <w:rsid w:val="00CF2A14"/>
    <w:rsid w:val="00CF3A08"/>
    <w:rsid w:val="00CF66FD"/>
    <w:rsid w:val="00CF6DF6"/>
    <w:rsid w:val="00CF7058"/>
    <w:rsid w:val="00CF74A1"/>
    <w:rsid w:val="00CF76E2"/>
    <w:rsid w:val="00D0051D"/>
    <w:rsid w:val="00D01183"/>
    <w:rsid w:val="00D01EA6"/>
    <w:rsid w:val="00D0558E"/>
    <w:rsid w:val="00D05E1F"/>
    <w:rsid w:val="00D06167"/>
    <w:rsid w:val="00D06C89"/>
    <w:rsid w:val="00D07D2F"/>
    <w:rsid w:val="00D10015"/>
    <w:rsid w:val="00D114AE"/>
    <w:rsid w:val="00D14145"/>
    <w:rsid w:val="00D16B2E"/>
    <w:rsid w:val="00D2126B"/>
    <w:rsid w:val="00D21956"/>
    <w:rsid w:val="00D23DE4"/>
    <w:rsid w:val="00D24620"/>
    <w:rsid w:val="00D264B8"/>
    <w:rsid w:val="00D27EEB"/>
    <w:rsid w:val="00D32E27"/>
    <w:rsid w:val="00D338BF"/>
    <w:rsid w:val="00D36473"/>
    <w:rsid w:val="00D3748D"/>
    <w:rsid w:val="00D40347"/>
    <w:rsid w:val="00D41A29"/>
    <w:rsid w:val="00D42C6E"/>
    <w:rsid w:val="00D4443B"/>
    <w:rsid w:val="00D44CA7"/>
    <w:rsid w:val="00D45634"/>
    <w:rsid w:val="00D462F5"/>
    <w:rsid w:val="00D46E81"/>
    <w:rsid w:val="00D50204"/>
    <w:rsid w:val="00D502EA"/>
    <w:rsid w:val="00D54939"/>
    <w:rsid w:val="00D5670A"/>
    <w:rsid w:val="00D5759C"/>
    <w:rsid w:val="00D57B28"/>
    <w:rsid w:val="00D602A9"/>
    <w:rsid w:val="00D60454"/>
    <w:rsid w:val="00D60D16"/>
    <w:rsid w:val="00D61311"/>
    <w:rsid w:val="00D632D1"/>
    <w:rsid w:val="00D65FBF"/>
    <w:rsid w:val="00D71738"/>
    <w:rsid w:val="00D71791"/>
    <w:rsid w:val="00D71AE4"/>
    <w:rsid w:val="00D71BC5"/>
    <w:rsid w:val="00D73860"/>
    <w:rsid w:val="00D749F2"/>
    <w:rsid w:val="00D75000"/>
    <w:rsid w:val="00D751EC"/>
    <w:rsid w:val="00D76B0F"/>
    <w:rsid w:val="00D8007C"/>
    <w:rsid w:val="00D812A2"/>
    <w:rsid w:val="00D851AC"/>
    <w:rsid w:val="00D904A0"/>
    <w:rsid w:val="00D9062D"/>
    <w:rsid w:val="00D91526"/>
    <w:rsid w:val="00D9230C"/>
    <w:rsid w:val="00D93E82"/>
    <w:rsid w:val="00D93EE2"/>
    <w:rsid w:val="00D9468E"/>
    <w:rsid w:val="00D94A44"/>
    <w:rsid w:val="00D94B76"/>
    <w:rsid w:val="00D96AD3"/>
    <w:rsid w:val="00DA0C6C"/>
    <w:rsid w:val="00DA0D0E"/>
    <w:rsid w:val="00DA1F7E"/>
    <w:rsid w:val="00DA20A8"/>
    <w:rsid w:val="00DA23E5"/>
    <w:rsid w:val="00DA3270"/>
    <w:rsid w:val="00DA3F3E"/>
    <w:rsid w:val="00DA68E1"/>
    <w:rsid w:val="00DA7274"/>
    <w:rsid w:val="00DB0F67"/>
    <w:rsid w:val="00DB67ED"/>
    <w:rsid w:val="00DB6CDD"/>
    <w:rsid w:val="00DC09EF"/>
    <w:rsid w:val="00DC2D26"/>
    <w:rsid w:val="00DC2DB9"/>
    <w:rsid w:val="00DC32A2"/>
    <w:rsid w:val="00DC3493"/>
    <w:rsid w:val="00DC5E17"/>
    <w:rsid w:val="00DC5E68"/>
    <w:rsid w:val="00DC606F"/>
    <w:rsid w:val="00DC6BFE"/>
    <w:rsid w:val="00DC759C"/>
    <w:rsid w:val="00DC7990"/>
    <w:rsid w:val="00DD0AAD"/>
    <w:rsid w:val="00DD1C66"/>
    <w:rsid w:val="00DD3005"/>
    <w:rsid w:val="00DD344F"/>
    <w:rsid w:val="00DD380F"/>
    <w:rsid w:val="00DD4057"/>
    <w:rsid w:val="00DD4F88"/>
    <w:rsid w:val="00DD50EA"/>
    <w:rsid w:val="00DE04C4"/>
    <w:rsid w:val="00DE0804"/>
    <w:rsid w:val="00DE1DCE"/>
    <w:rsid w:val="00DE495F"/>
    <w:rsid w:val="00DE4EF2"/>
    <w:rsid w:val="00DE5119"/>
    <w:rsid w:val="00DE5337"/>
    <w:rsid w:val="00DE78CE"/>
    <w:rsid w:val="00DE7BAA"/>
    <w:rsid w:val="00DF0346"/>
    <w:rsid w:val="00DF0F43"/>
    <w:rsid w:val="00DF168B"/>
    <w:rsid w:val="00DF238D"/>
    <w:rsid w:val="00DF38F1"/>
    <w:rsid w:val="00DF60E1"/>
    <w:rsid w:val="00DF7F4B"/>
    <w:rsid w:val="00E01306"/>
    <w:rsid w:val="00E01786"/>
    <w:rsid w:val="00E02010"/>
    <w:rsid w:val="00E02280"/>
    <w:rsid w:val="00E02645"/>
    <w:rsid w:val="00E0267C"/>
    <w:rsid w:val="00E027EF"/>
    <w:rsid w:val="00E02860"/>
    <w:rsid w:val="00E02E2D"/>
    <w:rsid w:val="00E0362B"/>
    <w:rsid w:val="00E039E7"/>
    <w:rsid w:val="00E04DB7"/>
    <w:rsid w:val="00E05F78"/>
    <w:rsid w:val="00E0736E"/>
    <w:rsid w:val="00E108DA"/>
    <w:rsid w:val="00E10979"/>
    <w:rsid w:val="00E11245"/>
    <w:rsid w:val="00E125D2"/>
    <w:rsid w:val="00E127AC"/>
    <w:rsid w:val="00E13229"/>
    <w:rsid w:val="00E13839"/>
    <w:rsid w:val="00E14269"/>
    <w:rsid w:val="00E1507D"/>
    <w:rsid w:val="00E15EF7"/>
    <w:rsid w:val="00E161DE"/>
    <w:rsid w:val="00E16A5B"/>
    <w:rsid w:val="00E1700D"/>
    <w:rsid w:val="00E20A83"/>
    <w:rsid w:val="00E20AEB"/>
    <w:rsid w:val="00E20ED1"/>
    <w:rsid w:val="00E20F96"/>
    <w:rsid w:val="00E2307F"/>
    <w:rsid w:val="00E24A16"/>
    <w:rsid w:val="00E2532D"/>
    <w:rsid w:val="00E27AD6"/>
    <w:rsid w:val="00E30529"/>
    <w:rsid w:val="00E32F87"/>
    <w:rsid w:val="00E34AD9"/>
    <w:rsid w:val="00E3574B"/>
    <w:rsid w:val="00E35866"/>
    <w:rsid w:val="00E35DC5"/>
    <w:rsid w:val="00E36077"/>
    <w:rsid w:val="00E37A8E"/>
    <w:rsid w:val="00E37C54"/>
    <w:rsid w:val="00E37C86"/>
    <w:rsid w:val="00E40907"/>
    <w:rsid w:val="00E40BEA"/>
    <w:rsid w:val="00E41176"/>
    <w:rsid w:val="00E41BB8"/>
    <w:rsid w:val="00E41C4B"/>
    <w:rsid w:val="00E444AA"/>
    <w:rsid w:val="00E50564"/>
    <w:rsid w:val="00E51917"/>
    <w:rsid w:val="00E52554"/>
    <w:rsid w:val="00E54C46"/>
    <w:rsid w:val="00E564C2"/>
    <w:rsid w:val="00E56E0A"/>
    <w:rsid w:val="00E5737E"/>
    <w:rsid w:val="00E61905"/>
    <w:rsid w:val="00E622FE"/>
    <w:rsid w:val="00E62CA3"/>
    <w:rsid w:val="00E6308E"/>
    <w:rsid w:val="00E630F8"/>
    <w:rsid w:val="00E650DD"/>
    <w:rsid w:val="00E679E6"/>
    <w:rsid w:val="00E67A68"/>
    <w:rsid w:val="00E67B5D"/>
    <w:rsid w:val="00E70F44"/>
    <w:rsid w:val="00E71CB6"/>
    <w:rsid w:val="00E72C55"/>
    <w:rsid w:val="00E72E66"/>
    <w:rsid w:val="00E73D55"/>
    <w:rsid w:val="00E75062"/>
    <w:rsid w:val="00E758FA"/>
    <w:rsid w:val="00E770BC"/>
    <w:rsid w:val="00E77F01"/>
    <w:rsid w:val="00E81B8A"/>
    <w:rsid w:val="00E839A1"/>
    <w:rsid w:val="00E83A16"/>
    <w:rsid w:val="00E86611"/>
    <w:rsid w:val="00E90DC7"/>
    <w:rsid w:val="00E91969"/>
    <w:rsid w:val="00E93230"/>
    <w:rsid w:val="00E93BCA"/>
    <w:rsid w:val="00EA0EE7"/>
    <w:rsid w:val="00EA1F63"/>
    <w:rsid w:val="00EA2C3D"/>
    <w:rsid w:val="00EA3DD5"/>
    <w:rsid w:val="00EA3FAD"/>
    <w:rsid w:val="00EA415E"/>
    <w:rsid w:val="00EA62DA"/>
    <w:rsid w:val="00EA6603"/>
    <w:rsid w:val="00EA6D33"/>
    <w:rsid w:val="00EA770A"/>
    <w:rsid w:val="00EA7B2F"/>
    <w:rsid w:val="00EB0ABE"/>
    <w:rsid w:val="00EB30CB"/>
    <w:rsid w:val="00EB33FE"/>
    <w:rsid w:val="00EB3A4E"/>
    <w:rsid w:val="00EB7A6B"/>
    <w:rsid w:val="00EC0502"/>
    <w:rsid w:val="00EC0CFC"/>
    <w:rsid w:val="00EC59B1"/>
    <w:rsid w:val="00EC727F"/>
    <w:rsid w:val="00EC7635"/>
    <w:rsid w:val="00EC7A8D"/>
    <w:rsid w:val="00EC7E28"/>
    <w:rsid w:val="00ED3680"/>
    <w:rsid w:val="00ED46DA"/>
    <w:rsid w:val="00ED4918"/>
    <w:rsid w:val="00ED5D28"/>
    <w:rsid w:val="00ED6904"/>
    <w:rsid w:val="00ED711B"/>
    <w:rsid w:val="00ED766B"/>
    <w:rsid w:val="00EE06FD"/>
    <w:rsid w:val="00EE0D15"/>
    <w:rsid w:val="00EE224E"/>
    <w:rsid w:val="00EE5413"/>
    <w:rsid w:val="00EE5520"/>
    <w:rsid w:val="00EE6586"/>
    <w:rsid w:val="00EE66F9"/>
    <w:rsid w:val="00EE733E"/>
    <w:rsid w:val="00EF200F"/>
    <w:rsid w:val="00EF433C"/>
    <w:rsid w:val="00EF4495"/>
    <w:rsid w:val="00EF5D49"/>
    <w:rsid w:val="00EF5EFE"/>
    <w:rsid w:val="00EF743E"/>
    <w:rsid w:val="00F00FFB"/>
    <w:rsid w:val="00F04288"/>
    <w:rsid w:val="00F06C1B"/>
    <w:rsid w:val="00F07B75"/>
    <w:rsid w:val="00F10B2A"/>
    <w:rsid w:val="00F11296"/>
    <w:rsid w:val="00F124D7"/>
    <w:rsid w:val="00F136C8"/>
    <w:rsid w:val="00F143DA"/>
    <w:rsid w:val="00F14443"/>
    <w:rsid w:val="00F144D3"/>
    <w:rsid w:val="00F145CB"/>
    <w:rsid w:val="00F14ED0"/>
    <w:rsid w:val="00F150FF"/>
    <w:rsid w:val="00F15150"/>
    <w:rsid w:val="00F1519D"/>
    <w:rsid w:val="00F151CE"/>
    <w:rsid w:val="00F17D8B"/>
    <w:rsid w:val="00F21D7D"/>
    <w:rsid w:val="00F22197"/>
    <w:rsid w:val="00F237AE"/>
    <w:rsid w:val="00F26660"/>
    <w:rsid w:val="00F27D17"/>
    <w:rsid w:val="00F27E12"/>
    <w:rsid w:val="00F30104"/>
    <w:rsid w:val="00F318CB"/>
    <w:rsid w:val="00F31CA1"/>
    <w:rsid w:val="00F3329C"/>
    <w:rsid w:val="00F3355F"/>
    <w:rsid w:val="00F33782"/>
    <w:rsid w:val="00F34075"/>
    <w:rsid w:val="00F343AB"/>
    <w:rsid w:val="00F37397"/>
    <w:rsid w:val="00F41B42"/>
    <w:rsid w:val="00F44313"/>
    <w:rsid w:val="00F443B3"/>
    <w:rsid w:val="00F45424"/>
    <w:rsid w:val="00F47D52"/>
    <w:rsid w:val="00F50C62"/>
    <w:rsid w:val="00F51623"/>
    <w:rsid w:val="00F545CB"/>
    <w:rsid w:val="00F54B97"/>
    <w:rsid w:val="00F568E7"/>
    <w:rsid w:val="00F6170C"/>
    <w:rsid w:val="00F6327A"/>
    <w:rsid w:val="00F63A0F"/>
    <w:rsid w:val="00F665A9"/>
    <w:rsid w:val="00F70D29"/>
    <w:rsid w:val="00F71B4F"/>
    <w:rsid w:val="00F73B62"/>
    <w:rsid w:val="00F823D7"/>
    <w:rsid w:val="00F843B8"/>
    <w:rsid w:val="00F85485"/>
    <w:rsid w:val="00F85C8B"/>
    <w:rsid w:val="00F873C2"/>
    <w:rsid w:val="00F87B18"/>
    <w:rsid w:val="00F93B6D"/>
    <w:rsid w:val="00F94C44"/>
    <w:rsid w:val="00F9545D"/>
    <w:rsid w:val="00F9714D"/>
    <w:rsid w:val="00FA3708"/>
    <w:rsid w:val="00FA4085"/>
    <w:rsid w:val="00FA4247"/>
    <w:rsid w:val="00FA446E"/>
    <w:rsid w:val="00FA475E"/>
    <w:rsid w:val="00FB1EE8"/>
    <w:rsid w:val="00FB4046"/>
    <w:rsid w:val="00FB5348"/>
    <w:rsid w:val="00FB65C2"/>
    <w:rsid w:val="00FC1F96"/>
    <w:rsid w:val="00FC4954"/>
    <w:rsid w:val="00FC56E8"/>
    <w:rsid w:val="00FC590A"/>
    <w:rsid w:val="00FC66B4"/>
    <w:rsid w:val="00FD011B"/>
    <w:rsid w:val="00FD1685"/>
    <w:rsid w:val="00FD26C5"/>
    <w:rsid w:val="00FD2D39"/>
    <w:rsid w:val="00FD2D87"/>
    <w:rsid w:val="00FD3214"/>
    <w:rsid w:val="00FD3D34"/>
    <w:rsid w:val="00FD448B"/>
    <w:rsid w:val="00FD672F"/>
    <w:rsid w:val="00FD797B"/>
    <w:rsid w:val="00FD79FB"/>
    <w:rsid w:val="00FE08E5"/>
    <w:rsid w:val="00FE117B"/>
    <w:rsid w:val="00FE214E"/>
    <w:rsid w:val="00FE36C6"/>
    <w:rsid w:val="00FE5136"/>
    <w:rsid w:val="00FE71DE"/>
    <w:rsid w:val="00FF0DF6"/>
    <w:rsid w:val="00FF3D89"/>
    <w:rsid w:val="00FF4905"/>
    <w:rsid w:val="00FF5F29"/>
    <w:rsid w:val="00FF64FF"/>
    <w:rsid w:val="00FF6CE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9AD8F53"/>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AD68F8"/>
    <w:rPr>
      <w:rFonts w:ascii="Times New Roman" w:hAnsi="Times New Roman" w:cs="Times New Roman"/>
    </w:rPr>
  </w:style>
  <w:style w:type="paragraph" w:styleId="Heading1">
    <w:name w:val="heading 1"/>
    <w:basedOn w:val="Normal"/>
    <w:link w:val="Heading1Char"/>
    <w:uiPriority w:val="1"/>
    <w:qFormat/>
    <w:rsid w:val="004D6E24"/>
    <w:pPr>
      <w:widowControl w:val="0"/>
      <w:ind w:left="112"/>
      <w:outlineLvl w:val="0"/>
    </w:pPr>
    <w:rPr>
      <w:rFonts w:eastAsia="Times New Roman" w:cstheme="minorBidi"/>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4D6E24"/>
    <w:rPr>
      <w:rFonts w:ascii="Times New Roman" w:eastAsia="Times New Roman" w:hAnsi="Times New Roman"/>
      <w:b/>
      <w:bCs/>
      <w:u w:val="single"/>
    </w:rPr>
  </w:style>
  <w:style w:type="paragraph" w:styleId="Header">
    <w:name w:val="header"/>
    <w:basedOn w:val="Normal"/>
    <w:link w:val="HeaderChar"/>
    <w:uiPriority w:val="99"/>
    <w:unhideWhenUsed/>
    <w:rsid w:val="004D6E24"/>
    <w:pPr>
      <w:widowControl w:val="0"/>
      <w:tabs>
        <w:tab w:val="center" w:pos="4680"/>
        <w:tab w:val="right" w:pos="9360"/>
      </w:tabs>
    </w:pPr>
    <w:rPr>
      <w:rFonts w:asciiTheme="minorHAnsi" w:hAnsiTheme="minorHAnsi" w:cstheme="minorBidi"/>
      <w:sz w:val="22"/>
      <w:szCs w:val="22"/>
    </w:rPr>
  </w:style>
  <w:style w:type="character" w:customStyle="1" w:styleId="HeaderChar">
    <w:name w:val="Header Char"/>
    <w:basedOn w:val="DefaultParagraphFont"/>
    <w:link w:val="Header"/>
    <w:uiPriority w:val="99"/>
    <w:rsid w:val="004D6E24"/>
    <w:rPr>
      <w:sz w:val="22"/>
      <w:szCs w:val="22"/>
    </w:rPr>
  </w:style>
  <w:style w:type="paragraph" w:styleId="Footer">
    <w:name w:val="footer"/>
    <w:basedOn w:val="Normal"/>
    <w:link w:val="FooterChar"/>
    <w:uiPriority w:val="99"/>
    <w:unhideWhenUsed/>
    <w:rsid w:val="004D6E24"/>
    <w:pPr>
      <w:widowControl w:val="0"/>
      <w:tabs>
        <w:tab w:val="center" w:pos="4680"/>
        <w:tab w:val="right" w:pos="9360"/>
      </w:tabs>
    </w:pPr>
    <w:rPr>
      <w:rFonts w:asciiTheme="minorHAnsi" w:hAnsiTheme="minorHAnsi" w:cstheme="minorBidi"/>
      <w:sz w:val="22"/>
      <w:szCs w:val="22"/>
    </w:rPr>
  </w:style>
  <w:style w:type="character" w:customStyle="1" w:styleId="FooterChar">
    <w:name w:val="Footer Char"/>
    <w:basedOn w:val="DefaultParagraphFont"/>
    <w:link w:val="Footer"/>
    <w:uiPriority w:val="99"/>
    <w:rsid w:val="004D6E24"/>
    <w:rPr>
      <w:sz w:val="22"/>
      <w:szCs w:val="22"/>
    </w:rPr>
  </w:style>
  <w:style w:type="character" w:styleId="PageNumber">
    <w:name w:val="page number"/>
    <w:basedOn w:val="DefaultParagraphFont"/>
    <w:uiPriority w:val="99"/>
    <w:semiHidden/>
    <w:unhideWhenUsed/>
    <w:rsid w:val="004D6E24"/>
  </w:style>
  <w:style w:type="paragraph" w:customStyle="1" w:styleId="p1">
    <w:name w:val="p1"/>
    <w:basedOn w:val="Normal"/>
    <w:rsid w:val="00487B5D"/>
    <w:rPr>
      <w:rFonts w:ascii="Helvetica" w:hAnsi="Helvetica"/>
      <w:sz w:val="18"/>
      <w:szCs w:val="18"/>
    </w:rPr>
  </w:style>
  <w:style w:type="character" w:styleId="CommentReference">
    <w:name w:val="annotation reference"/>
    <w:basedOn w:val="DefaultParagraphFont"/>
    <w:uiPriority w:val="99"/>
    <w:semiHidden/>
    <w:unhideWhenUsed/>
    <w:rsid w:val="005C40B6"/>
    <w:rPr>
      <w:sz w:val="18"/>
      <w:szCs w:val="18"/>
    </w:rPr>
  </w:style>
  <w:style w:type="paragraph" w:styleId="CommentText">
    <w:name w:val="annotation text"/>
    <w:basedOn w:val="Normal"/>
    <w:link w:val="CommentTextChar"/>
    <w:uiPriority w:val="99"/>
    <w:unhideWhenUsed/>
    <w:rsid w:val="005C40B6"/>
    <w:pPr>
      <w:contextualSpacing/>
    </w:pPr>
    <w:rPr>
      <w:rFonts w:ascii="Arial" w:eastAsia="Arial" w:hAnsi="Arial" w:cs="Arial"/>
      <w:lang w:val="en"/>
    </w:rPr>
  </w:style>
  <w:style w:type="character" w:customStyle="1" w:styleId="CommentTextChar">
    <w:name w:val="Comment Text Char"/>
    <w:basedOn w:val="DefaultParagraphFont"/>
    <w:link w:val="CommentText"/>
    <w:uiPriority w:val="99"/>
    <w:rsid w:val="005C40B6"/>
    <w:rPr>
      <w:rFonts w:ascii="Arial" w:eastAsia="Arial" w:hAnsi="Arial" w:cs="Arial"/>
      <w:lang w:val="en"/>
    </w:rPr>
  </w:style>
  <w:style w:type="paragraph" w:styleId="BalloonText">
    <w:name w:val="Balloon Text"/>
    <w:basedOn w:val="Normal"/>
    <w:link w:val="BalloonTextChar"/>
    <w:uiPriority w:val="99"/>
    <w:semiHidden/>
    <w:unhideWhenUsed/>
    <w:rsid w:val="005C40B6"/>
    <w:pPr>
      <w:widowControl w:val="0"/>
    </w:pPr>
    <w:rPr>
      <w:sz w:val="18"/>
      <w:szCs w:val="18"/>
    </w:rPr>
  </w:style>
  <w:style w:type="character" w:customStyle="1" w:styleId="BalloonTextChar">
    <w:name w:val="Balloon Text Char"/>
    <w:basedOn w:val="DefaultParagraphFont"/>
    <w:link w:val="BalloonText"/>
    <w:uiPriority w:val="99"/>
    <w:semiHidden/>
    <w:rsid w:val="005C40B6"/>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5C40B6"/>
    <w:pPr>
      <w:widowControl w:val="0"/>
      <w:contextualSpacing w:val="0"/>
    </w:pPr>
    <w:rPr>
      <w:rFonts w:asciiTheme="minorHAnsi" w:eastAsiaTheme="minorHAnsi" w:hAnsiTheme="minorHAnsi" w:cstheme="minorBidi"/>
      <w:b/>
      <w:bCs/>
      <w:sz w:val="20"/>
      <w:szCs w:val="20"/>
      <w:lang w:val="en-US"/>
    </w:rPr>
  </w:style>
  <w:style w:type="character" w:customStyle="1" w:styleId="CommentSubjectChar">
    <w:name w:val="Comment Subject Char"/>
    <w:basedOn w:val="CommentTextChar"/>
    <w:link w:val="CommentSubject"/>
    <w:uiPriority w:val="99"/>
    <w:semiHidden/>
    <w:rsid w:val="005C40B6"/>
    <w:rPr>
      <w:rFonts w:ascii="Arial" w:eastAsia="Arial" w:hAnsi="Arial" w:cs="Arial"/>
      <w:b/>
      <w:bCs/>
      <w:sz w:val="20"/>
      <w:szCs w:val="20"/>
      <w:lang w:val="en"/>
    </w:rPr>
  </w:style>
  <w:style w:type="paragraph" w:styleId="Revision">
    <w:name w:val="Revision"/>
    <w:hidden/>
    <w:uiPriority w:val="99"/>
    <w:semiHidden/>
    <w:rsid w:val="009C718A"/>
    <w:rPr>
      <w:sz w:val="22"/>
      <w:szCs w:val="22"/>
    </w:rPr>
  </w:style>
  <w:style w:type="paragraph" w:styleId="ListParagraph">
    <w:name w:val="List Paragraph"/>
    <w:basedOn w:val="Normal"/>
    <w:uiPriority w:val="34"/>
    <w:qFormat/>
    <w:rsid w:val="00C61EA2"/>
    <w:pPr>
      <w:ind w:left="720"/>
      <w:contextualSpacing/>
    </w:pPr>
    <w:rPr>
      <w:rFonts w:asciiTheme="minorHAnsi" w:eastAsiaTheme="minorEastAsia" w:hAnsiTheme="minorHAnsi" w:cstheme="minorBidi"/>
    </w:rPr>
  </w:style>
  <w:style w:type="table" w:styleId="TableGrid">
    <w:name w:val="Table Grid"/>
    <w:basedOn w:val="TableNormal"/>
    <w:uiPriority w:val="59"/>
    <w:rsid w:val="003C7531"/>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2">
    <w:name w:val="p2"/>
    <w:basedOn w:val="Normal"/>
    <w:rsid w:val="00CD03F5"/>
    <w:rPr>
      <w:rFonts w:ascii="Helvetica" w:hAnsi="Helvetica"/>
      <w:color w:val="262626"/>
      <w:sz w:val="18"/>
      <w:szCs w:val="18"/>
    </w:rPr>
  </w:style>
  <w:style w:type="character" w:styleId="Hyperlink">
    <w:name w:val="Hyperlink"/>
    <w:basedOn w:val="DefaultParagraphFont"/>
    <w:uiPriority w:val="99"/>
    <w:unhideWhenUsed/>
    <w:rsid w:val="00CE0BE4"/>
    <w:rPr>
      <w:color w:val="0563C1" w:themeColor="hyperlink"/>
      <w:u w:val="single"/>
    </w:rPr>
  </w:style>
  <w:style w:type="character" w:styleId="Strong">
    <w:name w:val="Strong"/>
    <w:basedOn w:val="DefaultParagraphFont"/>
    <w:uiPriority w:val="22"/>
    <w:qFormat/>
    <w:rsid w:val="00F94C44"/>
    <w:rPr>
      <w:b/>
      <w:bCs/>
    </w:rPr>
  </w:style>
  <w:style w:type="character" w:styleId="Emphasis">
    <w:name w:val="Emphasis"/>
    <w:basedOn w:val="DefaultParagraphFont"/>
    <w:uiPriority w:val="20"/>
    <w:qFormat/>
    <w:rsid w:val="00F873C2"/>
    <w:rPr>
      <w:i/>
      <w:iCs/>
    </w:rPr>
  </w:style>
  <w:style w:type="character" w:styleId="FollowedHyperlink">
    <w:name w:val="FollowedHyperlink"/>
    <w:basedOn w:val="DefaultParagraphFont"/>
    <w:uiPriority w:val="99"/>
    <w:semiHidden/>
    <w:unhideWhenUsed/>
    <w:rsid w:val="00F873C2"/>
    <w:rPr>
      <w:color w:val="954F72" w:themeColor="followedHyperlink"/>
      <w:u w:val="single"/>
    </w:rPr>
  </w:style>
  <w:style w:type="paragraph" w:styleId="NormalWeb">
    <w:name w:val="Normal (Web)"/>
    <w:basedOn w:val="Normal"/>
    <w:uiPriority w:val="99"/>
    <w:unhideWhenUsed/>
    <w:rsid w:val="00EB0ABE"/>
    <w:pPr>
      <w:spacing w:before="100" w:beforeAutospacing="1" w:after="100" w:afterAutospacing="1"/>
    </w:pPr>
  </w:style>
  <w:style w:type="character" w:customStyle="1" w:styleId="s1">
    <w:name w:val="s1"/>
    <w:basedOn w:val="DefaultParagraphFont"/>
    <w:rsid w:val="006F0639"/>
    <w:rPr>
      <w:rFonts w:ascii="Times" w:hAnsi="Times" w:hint="default"/>
      <w:sz w:val="10"/>
      <w:szCs w:val="10"/>
    </w:rPr>
  </w:style>
  <w:style w:type="paragraph" w:styleId="BodyText">
    <w:name w:val="Body Text"/>
    <w:basedOn w:val="Normal"/>
    <w:link w:val="BodyTextChar"/>
    <w:uiPriority w:val="1"/>
    <w:qFormat/>
    <w:rsid w:val="002973C8"/>
    <w:pPr>
      <w:widowControl w:val="0"/>
      <w:ind w:left="872"/>
    </w:pPr>
    <w:rPr>
      <w:rFonts w:eastAsia="Times New Roman" w:cstheme="minorBidi"/>
    </w:rPr>
  </w:style>
  <w:style w:type="character" w:customStyle="1" w:styleId="BodyTextChar">
    <w:name w:val="Body Text Char"/>
    <w:basedOn w:val="DefaultParagraphFont"/>
    <w:link w:val="BodyText"/>
    <w:uiPriority w:val="1"/>
    <w:rsid w:val="002973C8"/>
    <w:rPr>
      <w:rFonts w:ascii="Times New Roman" w:eastAsia="Times New Roman" w:hAnsi="Times New Roman"/>
    </w:rPr>
  </w:style>
  <w:style w:type="character" w:customStyle="1" w:styleId="ref-journal">
    <w:name w:val="ref-journal"/>
    <w:basedOn w:val="DefaultParagraphFont"/>
    <w:rsid w:val="00BB24C8"/>
  </w:style>
  <w:style w:type="paragraph" w:customStyle="1" w:styleId="body-paragraph">
    <w:name w:val="body-paragraph"/>
    <w:basedOn w:val="Normal"/>
    <w:rsid w:val="00184E17"/>
    <w:pPr>
      <w:spacing w:before="100" w:beforeAutospacing="1" w:after="100" w:afterAutospacing="1"/>
    </w:pPr>
  </w:style>
  <w:style w:type="character" w:customStyle="1" w:styleId="apple-converted-space">
    <w:name w:val="apple-converted-space"/>
    <w:basedOn w:val="DefaultParagraphFont"/>
    <w:rsid w:val="00CD4125"/>
  </w:style>
  <w:style w:type="character" w:customStyle="1" w:styleId="UnresolvedMention1">
    <w:name w:val="Unresolved Mention1"/>
    <w:basedOn w:val="DefaultParagraphFont"/>
    <w:uiPriority w:val="99"/>
    <w:rsid w:val="0035484B"/>
    <w:rPr>
      <w:color w:val="605E5C"/>
      <w:shd w:val="clear" w:color="auto" w:fill="E1DFDD"/>
    </w:rPr>
  </w:style>
  <w:style w:type="table" w:customStyle="1" w:styleId="PlainTable51">
    <w:name w:val="Plain Table 51"/>
    <w:basedOn w:val="TableNormal"/>
    <w:uiPriority w:val="45"/>
    <w:rsid w:val="00967E6B"/>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TableNormal"/>
    <w:uiPriority w:val="43"/>
    <w:rsid w:val="003A2F92"/>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21">
    <w:name w:val="Plain Table 21"/>
    <w:basedOn w:val="TableNormal"/>
    <w:uiPriority w:val="42"/>
    <w:rsid w:val="003A2F9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ListTable1Light1">
    <w:name w:val="List Table 1 Light1"/>
    <w:basedOn w:val="TableNormal"/>
    <w:uiPriority w:val="46"/>
    <w:rsid w:val="00FA4247"/>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DocumentMap">
    <w:name w:val="Document Map"/>
    <w:basedOn w:val="Normal"/>
    <w:link w:val="DocumentMapChar"/>
    <w:uiPriority w:val="99"/>
    <w:semiHidden/>
    <w:unhideWhenUsed/>
    <w:rsid w:val="000F3E9C"/>
  </w:style>
  <w:style w:type="character" w:customStyle="1" w:styleId="DocumentMapChar">
    <w:name w:val="Document Map Char"/>
    <w:basedOn w:val="DefaultParagraphFont"/>
    <w:link w:val="DocumentMap"/>
    <w:uiPriority w:val="99"/>
    <w:semiHidden/>
    <w:rsid w:val="000F3E9C"/>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23069">
      <w:bodyDiv w:val="1"/>
      <w:marLeft w:val="0"/>
      <w:marRight w:val="0"/>
      <w:marTop w:val="0"/>
      <w:marBottom w:val="0"/>
      <w:divBdr>
        <w:top w:val="none" w:sz="0" w:space="0" w:color="auto"/>
        <w:left w:val="none" w:sz="0" w:space="0" w:color="auto"/>
        <w:bottom w:val="none" w:sz="0" w:space="0" w:color="auto"/>
        <w:right w:val="none" w:sz="0" w:space="0" w:color="auto"/>
      </w:divBdr>
    </w:div>
    <w:div w:id="35400280">
      <w:bodyDiv w:val="1"/>
      <w:marLeft w:val="0"/>
      <w:marRight w:val="0"/>
      <w:marTop w:val="0"/>
      <w:marBottom w:val="0"/>
      <w:divBdr>
        <w:top w:val="none" w:sz="0" w:space="0" w:color="auto"/>
        <w:left w:val="none" w:sz="0" w:space="0" w:color="auto"/>
        <w:bottom w:val="none" w:sz="0" w:space="0" w:color="auto"/>
        <w:right w:val="none" w:sz="0" w:space="0" w:color="auto"/>
      </w:divBdr>
    </w:div>
    <w:div w:id="43219475">
      <w:bodyDiv w:val="1"/>
      <w:marLeft w:val="0"/>
      <w:marRight w:val="0"/>
      <w:marTop w:val="0"/>
      <w:marBottom w:val="0"/>
      <w:divBdr>
        <w:top w:val="none" w:sz="0" w:space="0" w:color="auto"/>
        <w:left w:val="none" w:sz="0" w:space="0" w:color="auto"/>
        <w:bottom w:val="none" w:sz="0" w:space="0" w:color="auto"/>
        <w:right w:val="none" w:sz="0" w:space="0" w:color="auto"/>
      </w:divBdr>
    </w:div>
    <w:div w:id="43406090">
      <w:bodyDiv w:val="1"/>
      <w:marLeft w:val="0"/>
      <w:marRight w:val="0"/>
      <w:marTop w:val="0"/>
      <w:marBottom w:val="0"/>
      <w:divBdr>
        <w:top w:val="none" w:sz="0" w:space="0" w:color="auto"/>
        <w:left w:val="none" w:sz="0" w:space="0" w:color="auto"/>
        <w:bottom w:val="none" w:sz="0" w:space="0" w:color="auto"/>
        <w:right w:val="none" w:sz="0" w:space="0" w:color="auto"/>
      </w:divBdr>
    </w:div>
    <w:div w:id="56978343">
      <w:bodyDiv w:val="1"/>
      <w:marLeft w:val="0"/>
      <w:marRight w:val="0"/>
      <w:marTop w:val="0"/>
      <w:marBottom w:val="0"/>
      <w:divBdr>
        <w:top w:val="none" w:sz="0" w:space="0" w:color="auto"/>
        <w:left w:val="none" w:sz="0" w:space="0" w:color="auto"/>
        <w:bottom w:val="none" w:sz="0" w:space="0" w:color="auto"/>
        <w:right w:val="none" w:sz="0" w:space="0" w:color="auto"/>
      </w:divBdr>
      <w:divsChild>
        <w:div w:id="111755148">
          <w:marLeft w:val="0"/>
          <w:marRight w:val="0"/>
          <w:marTop w:val="0"/>
          <w:marBottom w:val="0"/>
          <w:divBdr>
            <w:top w:val="none" w:sz="0" w:space="0" w:color="auto"/>
            <w:left w:val="none" w:sz="0" w:space="0" w:color="auto"/>
            <w:bottom w:val="none" w:sz="0" w:space="0" w:color="auto"/>
            <w:right w:val="none" w:sz="0" w:space="0" w:color="auto"/>
          </w:divBdr>
          <w:divsChild>
            <w:div w:id="1289311231">
              <w:marLeft w:val="0"/>
              <w:marRight w:val="0"/>
              <w:marTop w:val="75"/>
              <w:marBottom w:val="75"/>
              <w:divBdr>
                <w:top w:val="none" w:sz="0" w:space="0" w:color="auto"/>
                <w:left w:val="none" w:sz="0" w:space="0" w:color="auto"/>
                <w:bottom w:val="none" w:sz="0" w:space="0" w:color="auto"/>
                <w:right w:val="none" w:sz="0" w:space="0" w:color="auto"/>
              </w:divBdr>
              <w:divsChild>
                <w:div w:id="915046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1097750">
          <w:marLeft w:val="0"/>
          <w:marRight w:val="0"/>
          <w:marTop w:val="0"/>
          <w:marBottom w:val="0"/>
          <w:divBdr>
            <w:top w:val="none" w:sz="0" w:space="0" w:color="auto"/>
            <w:left w:val="none" w:sz="0" w:space="0" w:color="auto"/>
            <w:bottom w:val="none" w:sz="0" w:space="0" w:color="auto"/>
            <w:right w:val="none" w:sz="0" w:space="0" w:color="auto"/>
          </w:divBdr>
          <w:divsChild>
            <w:div w:id="1993562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90458">
      <w:bodyDiv w:val="1"/>
      <w:marLeft w:val="0"/>
      <w:marRight w:val="0"/>
      <w:marTop w:val="0"/>
      <w:marBottom w:val="0"/>
      <w:divBdr>
        <w:top w:val="none" w:sz="0" w:space="0" w:color="auto"/>
        <w:left w:val="none" w:sz="0" w:space="0" w:color="auto"/>
        <w:bottom w:val="none" w:sz="0" w:space="0" w:color="auto"/>
        <w:right w:val="none" w:sz="0" w:space="0" w:color="auto"/>
      </w:divBdr>
    </w:div>
    <w:div w:id="118840104">
      <w:bodyDiv w:val="1"/>
      <w:marLeft w:val="0"/>
      <w:marRight w:val="0"/>
      <w:marTop w:val="0"/>
      <w:marBottom w:val="0"/>
      <w:divBdr>
        <w:top w:val="none" w:sz="0" w:space="0" w:color="auto"/>
        <w:left w:val="none" w:sz="0" w:space="0" w:color="auto"/>
        <w:bottom w:val="none" w:sz="0" w:space="0" w:color="auto"/>
        <w:right w:val="none" w:sz="0" w:space="0" w:color="auto"/>
      </w:divBdr>
    </w:div>
    <w:div w:id="121197624">
      <w:bodyDiv w:val="1"/>
      <w:marLeft w:val="0"/>
      <w:marRight w:val="0"/>
      <w:marTop w:val="0"/>
      <w:marBottom w:val="0"/>
      <w:divBdr>
        <w:top w:val="none" w:sz="0" w:space="0" w:color="auto"/>
        <w:left w:val="none" w:sz="0" w:space="0" w:color="auto"/>
        <w:bottom w:val="none" w:sz="0" w:space="0" w:color="auto"/>
        <w:right w:val="none" w:sz="0" w:space="0" w:color="auto"/>
      </w:divBdr>
    </w:div>
    <w:div w:id="123275718">
      <w:bodyDiv w:val="1"/>
      <w:marLeft w:val="0"/>
      <w:marRight w:val="0"/>
      <w:marTop w:val="0"/>
      <w:marBottom w:val="0"/>
      <w:divBdr>
        <w:top w:val="none" w:sz="0" w:space="0" w:color="auto"/>
        <w:left w:val="none" w:sz="0" w:space="0" w:color="auto"/>
        <w:bottom w:val="none" w:sz="0" w:space="0" w:color="auto"/>
        <w:right w:val="none" w:sz="0" w:space="0" w:color="auto"/>
      </w:divBdr>
    </w:div>
    <w:div w:id="137457015">
      <w:bodyDiv w:val="1"/>
      <w:marLeft w:val="0"/>
      <w:marRight w:val="0"/>
      <w:marTop w:val="0"/>
      <w:marBottom w:val="0"/>
      <w:divBdr>
        <w:top w:val="none" w:sz="0" w:space="0" w:color="auto"/>
        <w:left w:val="none" w:sz="0" w:space="0" w:color="auto"/>
        <w:bottom w:val="none" w:sz="0" w:space="0" w:color="auto"/>
        <w:right w:val="none" w:sz="0" w:space="0" w:color="auto"/>
      </w:divBdr>
    </w:div>
    <w:div w:id="151873160">
      <w:bodyDiv w:val="1"/>
      <w:marLeft w:val="0"/>
      <w:marRight w:val="0"/>
      <w:marTop w:val="0"/>
      <w:marBottom w:val="0"/>
      <w:divBdr>
        <w:top w:val="none" w:sz="0" w:space="0" w:color="auto"/>
        <w:left w:val="none" w:sz="0" w:space="0" w:color="auto"/>
        <w:bottom w:val="none" w:sz="0" w:space="0" w:color="auto"/>
        <w:right w:val="none" w:sz="0" w:space="0" w:color="auto"/>
      </w:divBdr>
    </w:div>
    <w:div w:id="157234860">
      <w:bodyDiv w:val="1"/>
      <w:marLeft w:val="0"/>
      <w:marRight w:val="0"/>
      <w:marTop w:val="0"/>
      <w:marBottom w:val="0"/>
      <w:divBdr>
        <w:top w:val="none" w:sz="0" w:space="0" w:color="auto"/>
        <w:left w:val="none" w:sz="0" w:space="0" w:color="auto"/>
        <w:bottom w:val="none" w:sz="0" w:space="0" w:color="auto"/>
        <w:right w:val="none" w:sz="0" w:space="0" w:color="auto"/>
      </w:divBdr>
    </w:div>
    <w:div w:id="179203726">
      <w:bodyDiv w:val="1"/>
      <w:marLeft w:val="0"/>
      <w:marRight w:val="0"/>
      <w:marTop w:val="0"/>
      <w:marBottom w:val="0"/>
      <w:divBdr>
        <w:top w:val="none" w:sz="0" w:space="0" w:color="auto"/>
        <w:left w:val="none" w:sz="0" w:space="0" w:color="auto"/>
        <w:bottom w:val="none" w:sz="0" w:space="0" w:color="auto"/>
        <w:right w:val="none" w:sz="0" w:space="0" w:color="auto"/>
      </w:divBdr>
    </w:div>
    <w:div w:id="211767197">
      <w:bodyDiv w:val="1"/>
      <w:marLeft w:val="0"/>
      <w:marRight w:val="0"/>
      <w:marTop w:val="0"/>
      <w:marBottom w:val="0"/>
      <w:divBdr>
        <w:top w:val="none" w:sz="0" w:space="0" w:color="auto"/>
        <w:left w:val="none" w:sz="0" w:space="0" w:color="auto"/>
        <w:bottom w:val="none" w:sz="0" w:space="0" w:color="auto"/>
        <w:right w:val="none" w:sz="0" w:space="0" w:color="auto"/>
      </w:divBdr>
    </w:div>
    <w:div w:id="225530225">
      <w:bodyDiv w:val="1"/>
      <w:marLeft w:val="0"/>
      <w:marRight w:val="0"/>
      <w:marTop w:val="0"/>
      <w:marBottom w:val="0"/>
      <w:divBdr>
        <w:top w:val="none" w:sz="0" w:space="0" w:color="auto"/>
        <w:left w:val="none" w:sz="0" w:space="0" w:color="auto"/>
        <w:bottom w:val="none" w:sz="0" w:space="0" w:color="auto"/>
        <w:right w:val="none" w:sz="0" w:space="0" w:color="auto"/>
      </w:divBdr>
    </w:div>
    <w:div w:id="230191578">
      <w:bodyDiv w:val="1"/>
      <w:marLeft w:val="0"/>
      <w:marRight w:val="0"/>
      <w:marTop w:val="0"/>
      <w:marBottom w:val="0"/>
      <w:divBdr>
        <w:top w:val="none" w:sz="0" w:space="0" w:color="auto"/>
        <w:left w:val="none" w:sz="0" w:space="0" w:color="auto"/>
        <w:bottom w:val="none" w:sz="0" w:space="0" w:color="auto"/>
        <w:right w:val="none" w:sz="0" w:space="0" w:color="auto"/>
      </w:divBdr>
    </w:div>
    <w:div w:id="249194890">
      <w:bodyDiv w:val="1"/>
      <w:marLeft w:val="0"/>
      <w:marRight w:val="0"/>
      <w:marTop w:val="0"/>
      <w:marBottom w:val="0"/>
      <w:divBdr>
        <w:top w:val="none" w:sz="0" w:space="0" w:color="auto"/>
        <w:left w:val="none" w:sz="0" w:space="0" w:color="auto"/>
        <w:bottom w:val="none" w:sz="0" w:space="0" w:color="auto"/>
        <w:right w:val="none" w:sz="0" w:space="0" w:color="auto"/>
      </w:divBdr>
    </w:div>
    <w:div w:id="271984322">
      <w:bodyDiv w:val="1"/>
      <w:marLeft w:val="0"/>
      <w:marRight w:val="0"/>
      <w:marTop w:val="0"/>
      <w:marBottom w:val="0"/>
      <w:divBdr>
        <w:top w:val="none" w:sz="0" w:space="0" w:color="auto"/>
        <w:left w:val="none" w:sz="0" w:space="0" w:color="auto"/>
        <w:bottom w:val="none" w:sz="0" w:space="0" w:color="auto"/>
        <w:right w:val="none" w:sz="0" w:space="0" w:color="auto"/>
      </w:divBdr>
    </w:div>
    <w:div w:id="281883247">
      <w:bodyDiv w:val="1"/>
      <w:marLeft w:val="0"/>
      <w:marRight w:val="0"/>
      <w:marTop w:val="0"/>
      <w:marBottom w:val="0"/>
      <w:divBdr>
        <w:top w:val="none" w:sz="0" w:space="0" w:color="auto"/>
        <w:left w:val="none" w:sz="0" w:space="0" w:color="auto"/>
        <w:bottom w:val="none" w:sz="0" w:space="0" w:color="auto"/>
        <w:right w:val="none" w:sz="0" w:space="0" w:color="auto"/>
      </w:divBdr>
    </w:div>
    <w:div w:id="360129069">
      <w:bodyDiv w:val="1"/>
      <w:marLeft w:val="0"/>
      <w:marRight w:val="0"/>
      <w:marTop w:val="0"/>
      <w:marBottom w:val="0"/>
      <w:divBdr>
        <w:top w:val="none" w:sz="0" w:space="0" w:color="auto"/>
        <w:left w:val="none" w:sz="0" w:space="0" w:color="auto"/>
        <w:bottom w:val="none" w:sz="0" w:space="0" w:color="auto"/>
        <w:right w:val="none" w:sz="0" w:space="0" w:color="auto"/>
      </w:divBdr>
    </w:div>
    <w:div w:id="362217786">
      <w:bodyDiv w:val="1"/>
      <w:marLeft w:val="0"/>
      <w:marRight w:val="0"/>
      <w:marTop w:val="0"/>
      <w:marBottom w:val="0"/>
      <w:divBdr>
        <w:top w:val="none" w:sz="0" w:space="0" w:color="auto"/>
        <w:left w:val="none" w:sz="0" w:space="0" w:color="auto"/>
        <w:bottom w:val="none" w:sz="0" w:space="0" w:color="auto"/>
        <w:right w:val="none" w:sz="0" w:space="0" w:color="auto"/>
      </w:divBdr>
    </w:div>
    <w:div w:id="367685911">
      <w:bodyDiv w:val="1"/>
      <w:marLeft w:val="0"/>
      <w:marRight w:val="0"/>
      <w:marTop w:val="0"/>
      <w:marBottom w:val="0"/>
      <w:divBdr>
        <w:top w:val="none" w:sz="0" w:space="0" w:color="auto"/>
        <w:left w:val="none" w:sz="0" w:space="0" w:color="auto"/>
        <w:bottom w:val="none" w:sz="0" w:space="0" w:color="auto"/>
        <w:right w:val="none" w:sz="0" w:space="0" w:color="auto"/>
      </w:divBdr>
    </w:div>
    <w:div w:id="396246751">
      <w:bodyDiv w:val="1"/>
      <w:marLeft w:val="0"/>
      <w:marRight w:val="0"/>
      <w:marTop w:val="0"/>
      <w:marBottom w:val="0"/>
      <w:divBdr>
        <w:top w:val="none" w:sz="0" w:space="0" w:color="auto"/>
        <w:left w:val="none" w:sz="0" w:space="0" w:color="auto"/>
        <w:bottom w:val="none" w:sz="0" w:space="0" w:color="auto"/>
        <w:right w:val="none" w:sz="0" w:space="0" w:color="auto"/>
      </w:divBdr>
    </w:div>
    <w:div w:id="402141972">
      <w:bodyDiv w:val="1"/>
      <w:marLeft w:val="0"/>
      <w:marRight w:val="0"/>
      <w:marTop w:val="0"/>
      <w:marBottom w:val="0"/>
      <w:divBdr>
        <w:top w:val="none" w:sz="0" w:space="0" w:color="auto"/>
        <w:left w:val="none" w:sz="0" w:space="0" w:color="auto"/>
        <w:bottom w:val="none" w:sz="0" w:space="0" w:color="auto"/>
        <w:right w:val="none" w:sz="0" w:space="0" w:color="auto"/>
      </w:divBdr>
    </w:div>
    <w:div w:id="454100888">
      <w:bodyDiv w:val="1"/>
      <w:marLeft w:val="0"/>
      <w:marRight w:val="0"/>
      <w:marTop w:val="0"/>
      <w:marBottom w:val="0"/>
      <w:divBdr>
        <w:top w:val="none" w:sz="0" w:space="0" w:color="auto"/>
        <w:left w:val="none" w:sz="0" w:space="0" w:color="auto"/>
        <w:bottom w:val="none" w:sz="0" w:space="0" w:color="auto"/>
        <w:right w:val="none" w:sz="0" w:space="0" w:color="auto"/>
      </w:divBdr>
      <w:divsChild>
        <w:div w:id="803696728">
          <w:marLeft w:val="0"/>
          <w:marRight w:val="0"/>
          <w:marTop w:val="0"/>
          <w:marBottom w:val="0"/>
          <w:divBdr>
            <w:top w:val="none" w:sz="0" w:space="0" w:color="auto"/>
            <w:left w:val="none" w:sz="0" w:space="0" w:color="auto"/>
            <w:bottom w:val="none" w:sz="0" w:space="0" w:color="auto"/>
            <w:right w:val="none" w:sz="0" w:space="0" w:color="auto"/>
          </w:divBdr>
        </w:div>
      </w:divsChild>
    </w:div>
    <w:div w:id="492263505">
      <w:bodyDiv w:val="1"/>
      <w:marLeft w:val="0"/>
      <w:marRight w:val="0"/>
      <w:marTop w:val="0"/>
      <w:marBottom w:val="0"/>
      <w:divBdr>
        <w:top w:val="none" w:sz="0" w:space="0" w:color="auto"/>
        <w:left w:val="none" w:sz="0" w:space="0" w:color="auto"/>
        <w:bottom w:val="none" w:sz="0" w:space="0" w:color="auto"/>
        <w:right w:val="none" w:sz="0" w:space="0" w:color="auto"/>
      </w:divBdr>
    </w:div>
    <w:div w:id="516775867">
      <w:bodyDiv w:val="1"/>
      <w:marLeft w:val="0"/>
      <w:marRight w:val="0"/>
      <w:marTop w:val="0"/>
      <w:marBottom w:val="0"/>
      <w:divBdr>
        <w:top w:val="none" w:sz="0" w:space="0" w:color="auto"/>
        <w:left w:val="none" w:sz="0" w:space="0" w:color="auto"/>
        <w:bottom w:val="none" w:sz="0" w:space="0" w:color="auto"/>
        <w:right w:val="none" w:sz="0" w:space="0" w:color="auto"/>
      </w:divBdr>
    </w:div>
    <w:div w:id="556207774">
      <w:bodyDiv w:val="1"/>
      <w:marLeft w:val="0"/>
      <w:marRight w:val="0"/>
      <w:marTop w:val="0"/>
      <w:marBottom w:val="0"/>
      <w:divBdr>
        <w:top w:val="none" w:sz="0" w:space="0" w:color="auto"/>
        <w:left w:val="none" w:sz="0" w:space="0" w:color="auto"/>
        <w:bottom w:val="none" w:sz="0" w:space="0" w:color="auto"/>
        <w:right w:val="none" w:sz="0" w:space="0" w:color="auto"/>
      </w:divBdr>
    </w:div>
    <w:div w:id="580526440">
      <w:bodyDiv w:val="1"/>
      <w:marLeft w:val="0"/>
      <w:marRight w:val="0"/>
      <w:marTop w:val="0"/>
      <w:marBottom w:val="0"/>
      <w:divBdr>
        <w:top w:val="none" w:sz="0" w:space="0" w:color="auto"/>
        <w:left w:val="none" w:sz="0" w:space="0" w:color="auto"/>
        <w:bottom w:val="none" w:sz="0" w:space="0" w:color="auto"/>
        <w:right w:val="none" w:sz="0" w:space="0" w:color="auto"/>
      </w:divBdr>
    </w:div>
    <w:div w:id="604847752">
      <w:bodyDiv w:val="1"/>
      <w:marLeft w:val="0"/>
      <w:marRight w:val="0"/>
      <w:marTop w:val="0"/>
      <w:marBottom w:val="0"/>
      <w:divBdr>
        <w:top w:val="none" w:sz="0" w:space="0" w:color="auto"/>
        <w:left w:val="none" w:sz="0" w:space="0" w:color="auto"/>
        <w:bottom w:val="none" w:sz="0" w:space="0" w:color="auto"/>
        <w:right w:val="none" w:sz="0" w:space="0" w:color="auto"/>
      </w:divBdr>
    </w:div>
    <w:div w:id="632949620">
      <w:bodyDiv w:val="1"/>
      <w:marLeft w:val="0"/>
      <w:marRight w:val="0"/>
      <w:marTop w:val="0"/>
      <w:marBottom w:val="0"/>
      <w:divBdr>
        <w:top w:val="none" w:sz="0" w:space="0" w:color="auto"/>
        <w:left w:val="none" w:sz="0" w:space="0" w:color="auto"/>
        <w:bottom w:val="none" w:sz="0" w:space="0" w:color="auto"/>
        <w:right w:val="none" w:sz="0" w:space="0" w:color="auto"/>
      </w:divBdr>
    </w:div>
    <w:div w:id="685522436">
      <w:bodyDiv w:val="1"/>
      <w:marLeft w:val="0"/>
      <w:marRight w:val="0"/>
      <w:marTop w:val="0"/>
      <w:marBottom w:val="0"/>
      <w:divBdr>
        <w:top w:val="none" w:sz="0" w:space="0" w:color="auto"/>
        <w:left w:val="none" w:sz="0" w:space="0" w:color="auto"/>
        <w:bottom w:val="none" w:sz="0" w:space="0" w:color="auto"/>
        <w:right w:val="none" w:sz="0" w:space="0" w:color="auto"/>
      </w:divBdr>
    </w:div>
    <w:div w:id="699548935">
      <w:bodyDiv w:val="1"/>
      <w:marLeft w:val="0"/>
      <w:marRight w:val="0"/>
      <w:marTop w:val="0"/>
      <w:marBottom w:val="0"/>
      <w:divBdr>
        <w:top w:val="none" w:sz="0" w:space="0" w:color="auto"/>
        <w:left w:val="none" w:sz="0" w:space="0" w:color="auto"/>
        <w:bottom w:val="none" w:sz="0" w:space="0" w:color="auto"/>
        <w:right w:val="none" w:sz="0" w:space="0" w:color="auto"/>
      </w:divBdr>
    </w:div>
    <w:div w:id="701395292">
      <w:bodyDiv w:val="1"/>
      <w:marLeft w:val="0"/>
      <w:marRight w:val="0"/>
      <w:marTop w:val="0"/>
      <w:marBottom w:val="0"/>
      <w:divBdr>
        <w:top w:val="none" w:sz="0" w:space="0" w:color="auto"/>
        <w:left w:val="none" w:sz="0" w:space="0" w:color="auto"/>
        <w:bottom w:val="none" w:sz="0" w:space="0" w:color="auto"/>
        <w:right w:val="none" w:sz="0" w:space="0" w:color="auto"/>
      </w:divBdr>
    </w:div>
    <w:div w:id="705982453">
      <w:bodyDiv w:val="1"/>
      <w:marLeft w:val="0"/>
      <w:marRight w:val="0"/>
      <w:marTop w:val="0"/>
      <w:marBottom w:val="0"/>
      <w:divBdr>
        <w:top w:val="none" w:sz="0" w:space="0" w:color="auto"/>
        <w:left w:val="none" w:sz="0" w:space="0" w:color="auto"/>
        <w:bottom w:val="none" w:sz="0" w:space="0" w:color="auto"/>
        <w:right w:val="none" w:sz="0" w:space="0" w:color="auto"/>
      </w:divBdr>
    </w:div>
    <w:div w:id="813066832">
      <w:bodyDiv w:val="1"/>
      <w:marLeft w:val="0"/>
      <w:marRight w:val="0"/>
      <w:marTop w:val="0"/>
      <w:marBottom w:val="0"/>
      <w:divBdr>
        <w:top w:val="none" w:sz="0" w:space="0" w:color="auto"/>
        <w:left w:val="none" w:sz="0" w:space="0" w:color="auto"/>
        <w:bottom w:val="none" w:sz="0" w:space="0" w:color="auto"/>
        <w:right w:val="none" w:sz="0" w:space="0" w:color="auto"/>
      </w:divBdr>
    </w:div>
    <w:div w:id="828060739">
      <w:bodyDiv w:val="1"/>
      <w:marLeft w:val="0"/>
      <w:marRight w:val="0"/>
      <w:marTop w:val="0"/>
      <w:marBottom w:val="0"/>
      <w:divBdr>
        <w:top w:val="none" w:sz="0" w:space="0" w:color="auto"/>
        <w:left w:val="none" w:sz="0" w:space="0" w:color="auto"/>
        <w:bottom w:val="none" w:sz="0" w:space="0" w:color="auto"/>
        <w:right w:val="none" w:sz="0" w:space="0" w:color="auto"/>
      </w:divBdr>
      <w:divsChild>
        <w:div w:id="820996840">
          <w:marLeft w:val="0"/>
          <w:marRight w:val="0"/>
          <w:marTop w:val="0"/>
          <w:marBottom w:val="0"/>
          <w:divBdr>
            <w:top w:val="none" w:sz="0" w:space="0" w:color="auto"/>
            <w:left w:val="none" w:sz="0" w:space="0" w:color="auto"/>
            <w:bottom w:val="none" w:sz="0" w:space="0" w:color="auto"/>
            <w:right w:val="none" w:sz="0" w:space="0" w:color="auto"/>
          </w:divBdr>
          <w:divsChild>
            <w:div w:id="863245998">
              <w:marLeft w:val="0"/>
              <w:marRight w:val="0"/>
              <w:marTop w:val="0"/>
              <w:marBottom w:val="0"/>
              <w:divBdr>
                <w:top w:val="none" w:sz="0" w:space="0" w:color="auto"/>
                <w:left w:val="none" w:sz="0" w:space="0" w:color="auto"/>
                <w:bottom w:val="none" w:sz="0" w:space="0" w:color="auto"/>
                <w:right w:val="none" w:sz="0" w:space="0" w:color="auto"/>
              </w:divBdr>
            </w:div>
          </w:divsChild>
        </w:div>
        <w:div w:id="2127459291">
          <w:marLeft w:val="0"/>
          <w:marRight w:val="0"/>
          <w:marTop w:val="0"/>
          <w:marBottom w:val="0"/>
          <w:divBdr>
            <w:top w:val="none" w:sz="0" w:space="0" w:color="auto"/>
            <w:left w:val="none" w:sz="0" w:space="0" w:color="auto"/>
            <w:bottom w:val="none" w:sz="0" w:space="0" w:color="auto"/>
            <w:right w:val="none" w:sz="0" w:space="0" w:color="auto"/>
          </w:divBdr>
          <w:divsChild>
            <w:div w:id="223033181">
              <w:marLeft w:val="0"/>
              <w:marRight w:val="0"/>
              <w:marTop w:val="75"/>
              <w:marBottom w:val="75"/>
              <w:divBdr>
                <w:top w:val="none" w:sz="0" w:space="0" w:color="auto"/>
                <w:left w:val="none" w:sz="0" w:space="0" w:color="auto"/>
                <w:bottom w:val="none" w:sz="0" w:space="0" w:color="auto"/>
                <w:right w:val="none" w:sz="0" w:space="0" w:color="auto"/>
              </w:divBdr>
              <w:divsChild>
                <w:div w:id="156613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818871">
      <w:bodyDiv w:val="1"/>
      <w:marLeft w:val="0"/>
      <w:marRight w:val="0"/>
      <w:marTop w:val="0"/>
      <w:marBottom w:val="0"/>
      <w:divBdr>
        <w:top w:val="none" w:sz="0" w:space="0" w:color="auto"/>
        <w:left w:val="none" w:sz="0" w:space="0" w:color="auto"/>
        <w:bottom w:val="none" w:sz="0" w:space="0" w:color="auto"/>
        <w:right w:val="none" w:sz="0" w:space="0" w:color="auto"/>
      </w:divBdr>
    </w:div>
    <w:div w:id="877473464">
      <w:bodyDiv w:val="1"/>
      <w:marLeft w:val="0"/>
      <w:marRight w:val="0"/>
      <w:marTop w:val="0"/>
      <w:marBottom w:val="0"/>
      <w:divBdr>
        <w:top w:val="none" w:sz="0" w:space="0" w:color="auto"/>
        <w:left w:val="none" w:sz="0" w:space="0" w:color="auto"/>
        <w:bottom w:val="none" w:sz="0" w:space="0" w:color="auto"/>
        <w:right w:val="none" w:sz="0" w:space="0" w:color="auto"/>
      </w:divBdr>
    </w:div>
    <w:div w:id="894462784">
      <w:bodyDiv w:val="1"/>
      <w:marLeft w:val="0"/>
      <w:marRight w:val="0"/>
      <w:marTop w:val="0"/>
      <w:marBottom w:val="0"/>
      <w:divBdr>
        <w:top w:val="none" w:sz="0" w:space="0" w:color="auto"/>
        <w:left w:val="none" w:sz="0" w:space="0" w:color="auto"/>
        <w:bottom w:val="none" w:sz="0" w:space="0" w:color="auto"/>
        <w:right w:val="none" w:sz="0" w:space="0" w:color="auto"/>
      </w:divBdr>
    </w:div>
    <w:div w:id="902760532">
      <w:bodyDiv w:val="1"/>
      <w:marLeft w:val="0"/>
      <w:marRight w:val="0"/>
      <w:marTop w:val="0"/>
      <w:marBottom w:val="0"/>
      <w:divBdr>
        <w:top w:val="none" w:sz="0" w:space="0" w:color="auto"/>
        <w:left w:val="none" w:sz="0" w:space="0" w:color="auto"/>
        <w:bottom w:val="none" w:sz="0" w:space="0" w:color="auto"/>
        <w:right w:val="none" w:sz="0" w:space="0" w:color="auto"/>
      </w:divBdr>
    </w:div>
    <w:div w:id="910429978">
      <w:bodyDiv w:val="1"/>
      <w:marLeft w:val="0"/>
      <w:marRight w:val="0"/>
      <w:marTop w:val="0"/>
      <w:marBottom w:val="0"/>
      <w:divBdr>
        <w:top w:val="none" w:sz="0" w:space="0" w:color="auto"/>
        <w:left w:val="none" w:sz="0" w:space="0" w:color="auto"/>
        <w:bottom w:val="none" w:sz="0" w:space="0" w:color="auto"/>
        <w:right w:val="none" w:sz="0" w:space="0" w:color="auto"/>
      </w:divBdr>
    </w:div>
    <w:div w:id="924266826">
      <w:bodyDiv w:val="1"/>
      <w:marLeft w:val="0"/>
      <w:marRight w:val="0"/>
      <w:marTop w:val="0"/>
      <w:marBottom w:val="0"/>
      <w:divBdr>
        <w:top w:val="none" w:sz="0" w:space="0" w:color="auto"/>
        <w:left w:val="none" w:sz="0" w:space="0" w:color="auto"/>
        <w:bottom w:val="none" w:sz="0" w:space="0" w:color="auto"/>
        <w:right w:val="none" w:sz="0" w:space="0" w:color="auto"/>
      </w:divBdr>
    </w:div>
    <w:div w:id="939069521">
      <w:bodyDiv w:val="1"/>
      <w:marLeft w:val="0"/>
      <w:marRight w:val="0"/>
      <w:marTop w:val="0"/>
      <w:marBottom w:val="0"/>
      <w:divBdr>
        <w:top w:val="none" w:sz="0" w:space="0" w:color="auto"/>
        <w:left w:val="none" w:sz="0" w:space="0" w:color="auto"/>
        <w:bottom w:val="none" w:sz="0" w:space="0" w:color="auto"/>
        <w:right w:val="none" w:sz="0" w:space="0" w:color="auto"/>
      </w:divBdr>
    </w:div>
    <w:div w:id="957680270">
      <w:bodyDiv w:val="1"/>
      <w:marLeft w:val="0"/>
      <w:marRight w:val="0"/>
      <w:marTop w:val="0"/>
      <w:marBottom w:val="0"/>
      <w:divBdr>
        <w:top w:val="none" w:sz="0" w:space="0" w:color="auto"/>
        <w:left w:val="none" w:sz="0" w:space="0" w:color="auto"/>
        <w:bottom w:val="none" w:sz="0" w:space="0" w:color="auto"/>
        <w:right w:val="none" w:sz="0" w:space="0" w:color="auto"/>
      </w:divBdr>
    </w:div>
    <w:div w:id="968895658">
      <w:bodyDiv w:val="1"/>
      <w:marLeft w:val="0"/>
      <w:marRight w:val="0"/>
      <w:marTop w:val="0"/>
      <w:marBottom w:val="0"/>
      <w:divBdr>
        <w:top w:val="none" w:sz="0" w:space="0" w:color="auto"/>
        <w:left w:val="none" w:sz="0" w:space="0" w:color="auto"/>
        <w:bottom w:val="none" w:sz="0" w:space="0" w:color="auto"/>
        <w:right w:val="none" w:sz="0" w:space="0" w:color="auto"/>
      </w:divBdr>
    </w:div>
    <w:div w:id="974794365">
      <w:bodyDiv w:val="1"/>
      <w:marLeft w:val="0"/>
      <w:marRight w:val="0"/>
      <w:marTop w:val="0"/>
      <w:marBottom w:val="0"/>
      <w:divBdr>
        <w:top w:val="none" w:sz="0" w:space="0" w:color="auto"/>
        <w:left w:val="none" w:sz="0" w:space="0" w:color="auto"/>
        <w:bottom w:val="none" w:sz="0" w:space="0" w:color="auto"/>
        <w:right w:val="none" w:sz="0" w:space="0" w:color="auto"/>
      </w:divBdr>
    </w:div>
    <w:div w:id="986131898">
      <w:bodyDiv w:val="1"/>
      <w:marLeft w:val="0"/>
      <w:marRight w:val="0"/>
      <w:marTop w:val="0"/>
      <w:marBottom w:val="0"/>
      <w:divBdr>
        <w:top w:val="none" w:sz="0" w:space="0" w:color="auto"/>
        <w:left w:val="none" w:sz="0" w:space="0" w:color="auto"/>
        <w:bottom w:val="none" w:sz="0" w:space="0" w:color="auto"/>
        <w:right w:val="none" w:sz="0" w:space="0" w:color="auto"/>
      </w:divBdr>
    </w:div>
    <w:div w:id="996223874">
      <w:bodyDiv w:val="1"/>
      <w:marLeft w:val="0"/>
      <w:marRight w:val="0"/>
      <w:marTop w:val="0"/>
      <w:marBottom w:val="0"/>
      <w:divBdr>
        <w:top w:val="none" w:sz="0" w:space="0" w:color="auto"/>
        <w:left w:val="none" w:sz="0" w:space="0" w:color="auto"/>
        <w:bottom w:val="none" w:sz="0" w:space="0" w:color="auto"/>
        <w:right w:val="none" w:sz="0" w:space="0" w:color="auto"/>
      </w:divBdr>
    </w:div>
    <w:div w:id="1005670187">
      <w:bodyDiv w:val="1"/>
      <w:marLeft w:val="0"/>
      <w:marRight w:val="0"/>
      <w:marTop w:val="0"/>
      <w:marBottom w:val="0"/>
      <w:divBdr>
        <w:top w:val="none" w:sz="0" w:space="0" w:color="auto"/>
        <w:left w:val="none" w:sz="0" w:space="0" w:color="auto"/>
        <w:bottom w:val="none" w:sz="0" w:space="0" w:color="auto"/>
        <w:right w:val="none" w:sz="0" w:space="0" w:color="auto"/>
      </w:divBdr>
      <w:divsChild>
        <w:div w:id="715357144">
          <w:marLeft w:val="0"/>
          <w:marRight w:val="0"/>
          <w:marTop w:val="0"/>
          <w:marBottom w:val="0"/>
          <w:divBdr>
            <w:top w:val="none" w:sz="0" w:space="0" w:color="auto"/>
            <w:left w:val="none" w:sz="0" w:space="0" w:color="auto"/>
            <w:bottom w:val="none" w:sz="0" w:space="0" w:color="auto"/>
            <w:right w:val="none" w:sz="0" w:space="0" w:color="auto"/>
          </w:divBdr>
          <w:divsChild>
            <w:div w:id="1359622439">
              <w:marLeft w:val="0"/>
              <w:marRight w:val="0"/>
              <w:marTop w:val="0"/>
              <w:marBottom w:val="0"/>
              <w:divBdr>
                <w:top w:val="none" w:sz="0" w:space="0" w:color="auto"/>
                <w:left w:val="none" w:sz="0" w:space="0" w:color="auto"/>
                <w:bottom w:val="none" w:sz="0" w:space="0" w:color="auto"/>
                <w:right w:val="none" w:sz="0" w:space="0" w:color="auto"/>
              </w:divBdr>
              <w:divsChild>
                <w:div w:id="54205200">
                  <w:marLeft w:val="0"/>
                  <w:marRight w:val="0"/>
                  <w:marTop w:val="90"/>
                  <w:marBottom w:val="0"/>
                  <w:divBdr>
                    <w:top w:val="none" w:sz="0" w:space="0" w:color="auto"/>
                    <w:left w:val="none" w:sz="0" w:space="0" w:color="auto"/>
                    <w:bottom w:val="none" w:sz="0" w:space="0" w:color="auto"/>
                    <w:right w:val="none" w:sz="0" w:space="0" w:color="auto"/>
                  </w:divBdr>
                  <w:divsChild>
                    <w:div w:id="71243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5811694">
      <w:bodyDiv w:val="1"/>
      <w:marLeft w:val="0"/>
      <w:marRight w:val="0"/>
      <w:marTop w:val="0"/>
      <w:marBottom w:val="0"/>
      <w:divBdr>
        <w:top w:val="none" w:sz="0" w:space="0" w:color="auto"/>
        <w:left w:val="none" w:sz="0" w:space="0" w:color="auto"/>
        <w:bottom w:val="none" w:sz="0" w:space="0" w:color="auto"/>
        <w:right w:val="none" w:sz="0" w:space="0" w:color="auto"/>
      </w:divBdr>
    </w:div>
    <w:div w:id="1056704601">
      <w:bodyDiv w:val="1"/>
      <w:marLeft w:val="0"/>
      <w:marRight w:val="0"/>
      <w:marTop w:val="0"/>
      <w:marBottom w:val="0"/>
      <w:divBdr>
        <w:top w:val="none" w:sz="0" w:space="0" w:color="auto"/>
        <w:left w:val="none" w:sz="0" w:space="0" w:color="auto"/>
        <w:bottom w:val="none" w:sz="0" w:space="0" w:color="auto"/>
        <w:right w:val="none" w:sz="0" w:space="0" w:color="auto"/>
      </w:divBdr>
    </w:div>
    <w:div w:id="1075277003">
      <w:bodyDiv w:val="1"/>
      <w:marLeft w:val="0"/>
      <w:marRight w:val="0"/>
      <w:marTop w:val="0"/>
      <w:marBottom w:val="0"/>
      <w:divBdr>
        <w:top w:val="none" w:sz="0" w:space="0" w:color="auto"/>
        <w:left w:val="none" w:sz="0" w:space="0" w:color="auto"/>
        <w:bottom w:val="none" w:sz="0" w:space="0" w:color="auto"/>
        <w:right w:val="none" w:sz="0" w:space="0" w:color="auto"/>
      </w:divBdr>
    </w:div>
    <w:div w:id="1103109189">
      <w:bodyDiv w:val="1"/>
      <w:marLeft w:val="0"/>
      <w:marRight w:val="0"/>
      <w:marTop w:val="0"/>
      <w:marBottom w:val="0"/>
      <w:divBdr>
        <w:top w:val="none" w:sz="0" w:space="0" w:color="auto"/>
        <w:left w:val="none" w:sz="0" w:space="0" w:color="auto"/>
        <w:bottom w:val="none" w:sz="0" w:space="0" w:color="auto"/>
        <w:right w:val="none" w:sz="0" w:space="0" w:color="auto"/>
      </w:divBdr>
      <w:divsChild>
        <w:div w:id="493376726">
          <w:marLeft w:val="0"/>
          <w:marRight w:val="0"/>
          <w:marTop w:val="0"/>
          <w:marBottom w:val="0"/>
          <w:divBdr>
            <w:top w:val="none" w:sz="0" w:space="0" w:color="auto"/>
            <w:left w:val="none" w:sz="0" w:space="0" w:color="auto"/>
            <w:bottom w:val="none" w:sz="0" w:space="0" w:color="auto"/>
            <w:right w:val="none" w:sz="0" w:space="0" w:color="auto"/>
          </w:divBdr>
          <w:divsChild>
            <w:div w:id="768307258">
              <w:marLeft w:val="0"/>
              <w:marRight w:val="0"/>
              <w:marTop w:val="0"/>
              <w:marBottom w:val="0"/>
              <w:divBdr>
                <w:top w:val="none" w:sz="0" w:space="0" w:color="auto"/>
                <w:left w:val="none" w:sz="0" w:space="0" w:color="auto"/>
                <w:bottom w:val="none" w:sz="0" w:space="0" w:color="auto"/>
                <w:right w:val="none" w:sz="0" w:space="0" w:color="auto"/>
              </w:divBdr>
              <w:divsChild>
                <w:div w:id="1722171825">
                  <w:marLeft w:val="0"/>
                  <w:marRight w:val="0"/>
                  <w:marTop w:val="90"/>
                  <w:marBottom w:val="0"/>
                  <w:divBdr>
                    <w:top w:val="none" w:sz="0" w:space="0" w:color="auto"/>
                    <w:left w:val="none" w:sz="0" w:space="0" w:color="auto"/>
                    <w:bottom w:val="none" w:sz="0" w:space="0" w:color="auto"/>
                    <w:right w:val="none" w:sz="0" w:space="0" w:color="auto"/>
                  </w:divBdr>
                  <w:divsChild>
                    <w:div w:id="880363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0704403">
      <w:bodyDiv w:val="1"/>
      <w:marLeft w:val="0"/>
      <w:marRight w:val="0"/>
      <w:marTop w:val="0"/>
      <w:marBottom w:val="0"/>
      <w:divBdr>
        <w:top w:val="none" w:sz="0" w:space="0" w:color="auto"/>
        <w:left w:val="none" w:sz="0" w:space="0" w:color="auto"/>
        <w:bottom w:val="none" w:sz="0" w:space="0" w:color="auto"/>
        <w:right w:val="none" w:sz="0" w:space="0" w:color="auto"/>
      </w:divBdr>
    </w:div>
    <w:div w:id="1119303718">
      <w:bodyDiv w:val="1"/>
      <w:marLeft w:val="0"/>
      <w:marRight w:val="0"/>
      <w:marTop w:val="0"/>
      <w:marBottom w:val="0"/>
      <w:divBdr>
        <w:top w:val="none" w:sz="0" w:space="0" w:color="auto"/>
        <w:left w:val="none" w:sz="0" w:space="0" w:color="auto"/>
        <w:bottom w:val="none" w:sz="0" w:space="0" w:color="auto"/>
        <w:right w:val="none" w:sz="0" w:space="0" w:color="auto"/>
      </w:divBdr>
    </w:div>
    <w:div w:id="1204751037">
      <w:bodyDiv w:val="1"/>
      <w:marLeft w:val="0"/>
      <w:marRight w:val="0"/>
      <w:marTop w:val="0"/>
      <w:marBottom w:val="0"/>
      <w:divBdr>
        <w:top w:val="none" w:sz="0" w:space="0" w:color="auto"/>
        <w:left w:val="none" w:sz="0" w:space="0" w:color="auto"/>
        <w:bottom w:val="none" w:sz="0" w:space="0" w:color="auto"/>
        <w:right w:val="none" w:sz="0" w:space="0" w:color="auto"/>
      </w:divBdr>
    </w:div>
    <w:div w:id="1218669003">
      <w:bodyDiv w:val="1"/>
      <w:marLeft w:val="0"/>
      <w:marRight w:val="0"/>
      <w:marTop w:val="0"/>
      <w:marBottom w:val="0"/>
      <w:divBdr>
        <w:top w:val="none" w:sz="0" w:space="0" w:color="auto"/>
        <w:left w:val="none" w:sz="0" w:space="0" w:color="auto"/>
        <w:bottom w:val="none" w:sz="0" w:space="0" w:color="auto"/>
        <w:right w:val="none" w:sz="0" w:space="0" w:color="auto"/>
      </w:divBdr>
      <w:divsChild>
        <w:div w:id="1804424793">
          <w:marLeft w:val="0"/>
          <w:marRight w:val="0"/>
          <w:marTop w:val="0"/>
          <w:marBottom w:val="0"/>
          <w:divBdr>
            <w:top w:val="none" w:sz="0" w:space="0" w:color="auto"/>
            <w:left w:val="none" w:sz="0" w:space="0" w:color="auto"/>
            <w:bottom w:val="none" w:sz="0" w:space="0" w:color="auto"/>
            <w:right w:val="none" w:sz="0" w:space="0" w:color="auto"/>
          </w:divBdr>
          <w:divsChild>
            <w:div w:id="693314241">
              <w:marLeft w:val="0"/>
              <w:marRight w:val="0"/>
              <w:marTop w:val="0"/>
              <w:marBottom w:val="0"/>
              <w:divBdr>
                <w:top w:val="none" w:sz="0" w:space="0" w:color="auto"/>
                <w:left w:val="none" w:sz="0" w:space="0" w:color="auto"/>
                <w:bottom w:val="none" w:sz="0" w:space="0" w:color="auto"/>
                <w:right w:val="none" w:sz="0" w:space="0" w:color="auto"/>
              </w:divBdr>
              <w:divsChild>
                <w:div w:id="1615792300">
                  <w:marLeft w:val="0"/>
                  <w:marRight w:val="0"/>
                  <w:marTop w:val="90"/>
                  <w:marBottom w:val="0"/>
                  <w:divBdr>
                    <w:top w:val="none" w:sz="0" w:space="0" w:color="auto"/>
                    <w:left w:val="none" w:sz="0" w:space="0" w:color="auto"/>
                    <w:bottom w:val="none" w:sz="0" w:space="0" w:color="auto"/>
                    <w:right w:val="none" w:sz="0" w:space="0" w:color="auto"/>
                  </w:divBdr>
                  <w:divsChild>
                    <w:div w:id="34105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7493976">
      <w:bodyDiv w:val="1"/>
      <w:marLeft w:val="0"/>
      <w:marRight w:val="0"/>
      <w:marTop w:val="0"/>
      <w:marBottom w:val="0"/>
      <w:divBdr>
        <w:top w:val="none" w:sz="0" w:space="0" w:color="auto"/>
        <w:left w:val="none" w:sz="0" w:space="0" w:color="auto"/>
        <w:bottom w:val="none" w:sz="0" w:space="0" w:color="auto"/>
        <w:right w:val="none" w:sz="0" w:space="0" w:color="auto"/>
      </w:divBdr>
    </w:div>
    <w:div w:id="1248223168">
      <w:bodyDiv w:val="1"/>
      <w:marLeft w:val="0"/>
      <w:marRight w:val="0"/>
      <w:marTop w:val="0"/>
      <w:marBottom w:val="0"/>
      <w:divBdr>
        <w:top w:val="none" w:sz="0" w:space="0" w:color="auto"/>
        <w:left w:val="none" w:sz="0" w:space="0" w:color="auto"/>
        <w:bottom w:val="none" w:sz="0" w:space="0" w:color="auto"/>
        <w:right w:val="none" w:sz="0" w:space="0" w:color="auto"/>
      </w:divBdr>
    </w:div>
    <w:div w:id="1266691933">
      <w:bodyDiv w:val="1"/>
      <w:marLeft w:val="0"/>
      <w:marRight w:val="0"/>
      <w:marTop w:val="0"/>
      <w:marBottom w:val="0"/>
      <w:divBdr>
        <w:top w:val="none" w:sz="0" w:space="0" w:color="auto"/>
        <w:left w:val="none" w:sz="0" w:space="0" w:color="auto"/>
        <w:bottom w:val="none" w:sz="0" w:space="0" w:color="auto"/>
        <w:right w:val="none" w:sz="0" w:space="0" w:color="auto"/>
      </w:divBdr>
    </w:div>
    <w:div w:id="1271161285">
      <w:bodyDiv w:val="1"/>
      <w:marLeft w:val="0"/>
      <w:marRight w:val="0"/>
      <w:marTop w:val="0"/>
      <w:marBottom w:val="0"/>
      <w:divBdr>
        <w:top w:val="none" w:sz="0" w:space="0" w:color="auto"/>
        <w:left w:val="none" w:sz="0" w:space="0" w:color="auto"/>
        <w:bottom w:val="none" w:sz="0" w:space="0" w:color="auto"/>
        <w:right w:val="none" w:sz="0" w:space="0" w:color="auto"/>
      </w:divBdr>
    </w:div>
    <w:div w:id="1280069828">
      <w:bodyDiv w:val="1"/>
      <w:marLeft w:val="0"/>
      <w:marRight w:val="0"/>
      <w:marTop w:val="0"/>
      <w:marBottom w:val="0"/>
      <w:divBdr>
        <w:top w:val="none" w:sz="0" w:space="0" w:color="auto"/>
        <w:left w:val="none" w:sz="0" w:space="0" w:color="auto"/>
        <w:bottom w:val="none" w:sz="0" w:space="0" w:color="auto"/>
        <w:right w:val="none" w:sz="0" w:space="0" w:color="auto"/>
      </w:divBdr>
    </w:div>
    <w:div w:id="1288924592">
      <w:bodyDiv w:val="1"/>
      <w:marLeft w:val="0"/>
      <w:marRight w:val="0"/>
      <w:marTop w:val="0"/>
      <w:marBottom w:val="0"/>
      <w:divBdr>
        <w:top w:val="none" w:sz="0" w:space="0" w:color="auto"/>
        <w:left w:val="none" w:sz="0" w:space="0" w:color="auto"/>
        <w:bottom w:val="none" w:sz="0" w:space="0" w:color="auto"/>
        <w:right w:val="none" w:sz="0" w:space="0" w:color="auto"/>
      </w:divBdr>
    </w:div>
    <w:div w:id="1289704371">
      <w:bodyDiv w:val="1"/>
      <w:marLeft w:val="0"/>
      <w:marRight w:val="0"/>
      <w:marTop w:val="0"/>
      <w:marBottom w:val="0"/>
      <w:divBdr>
        <w:top w:val="none" w:sz="0" w:space="0" w:color="auto"/>
        <w:left w:val="none" w:sz="0" w:space="0" w:color="auto"/>
        <w:bottom w:val="none" w:sz="0" w:space="0" w:color="auto"/>
        <w:right w:val="none" w:sz="0" w:space="0" w:color="auto"/>
      </w:divBdr>
    </w:div>
    <w:div w:id="1383096966">
      <w:bodyDiv w:val="1"/>
      <w:marLeft w:val="0"/>
      <w:marRight w:val="0"/>
      <w:marTop w:val="0"/>
      <w:marBottom w:val="0"/>
      <w:divBdr>
        <w:top w:val="none" w:sz="0" w:space="0" w:color="auto"/>
        <w:left w:val="none" w:sz="0" w:space="0" w:color="auto"/>
        <w:bottom w:val="none" w:sz="0" w:space="0" w:color="auto"/>
        <w:right w:val="none" w:sz="0" w:space="0" w:color="auto"/>
      </w:divBdr>
    </w:div>
    <w:div w:id="1386488073">
      <w:bodyDiv w:val="1"/>
      <w:marLeft w:val="0"/>
      <w:marRight w:val="0"/>
      <w:marTop w:val="0"/>
      <w:marBottom w:val="0"/>
      <w:divBdr>
        <w:top w:val="none" w:sz="0" w:space="0" w:color="auto"/>
        <w:left w:val="none" w:sz="0" w:space="0" w:color="auto"/>
        <w:bottom w:val="none" w:sz="0" w:space="0" w:color="auto"/>
        <w:right w:val="none" w:sz="0" w:space="0" w:color="auto"/>
      </w:divBdr>
    </w:div>
    <w:div w:id="1415128031">
      <w:bodyDiv w:val="1"/>
      <w:marLeft w:val="0"/>
      <w:marRight w:val="0"/>
      <w:marTop w:val="0"/>
      <w:marBottom w:val="0"/>
      <w:divBdr>
        <w:top w:val="none" w:sz="0" w:space="0" w:color="auto"/>
        <w:left w:val="none" w:sz="0" w:space="0" w:color="auto"/>
        <w:bottom w:val="none" w:sz="0" w:space="0" w:color="auto"/>
        <w:right w:val="none" w:sz="0" w:space="0" w:color="auto"/>
      </w:divBdr>
      <w:divsChild>
        <w:div w:id="1286303686">
          <w:marLeft w:val="0"/>
          <w:marRight w:val="0"/>
          <w:marTop w:val="0"/>
          <w:marBottom w:val="0"/>
          <w:divBdr>
            <w:top w:val="none" w:sz="0" w:space="0" w:color="auto"/>
            <w:left w:val="none" w:sz="0" w:space="0" w:color="auto"/>
            <w:bottom w:val="none" w:sz="0" w:space="0" w:color="auto"/>
            <w:right w:val="none" w:sz="0" w:space="0" w:color="auto"/>
          </w:divBdr>
        </w:div>
        <w:div w:id="960962414">
          <w:marLeft w:val="0"/>
          <w:marRight w:val="0"/>
          <w:marTop w:val="0"/>
          <w:marBottom w:val="0"/>
          <w:divBdr>
            <w:top w:val="none" w:sz="0" w:space="0" w:color="auto"/>
            <w:left w:val="none" w:sz="0" w:space="0" w:color="auto"/>
            <w:bottom w:val="none" w:sz="0" w:space="0" w:color="auto"/>
            <w:right w:val="none" w:sz="0" w:space="0" w:color="auto"/>
          </w:divBdr>
        </w:div>
      </w:divsChild>
    </w:div>
    <w:div w:id="1416634009">
      <w:bodyDiv w:val="1"/>
      <w:marLeft w:val="0"/>
      <w:marRight w:val="0"/>
      <w:marTop w:val="0"/>
      <w:marBottom w:val="0"/>
      <w:divBdr>
        <w:top w:val="none" w:sz="0" w:space="0" w:color="auto"/>
        <w:left w:val="none" w:sz="0" w:space="0" w:color="auto"/>
        <w:bottom w:val="none" w:sz="0" w:space="0" w:color="auto"/>
        <w:right w:val="none" w:sz="0" w:space="0" w:color="auto"/>
      </w:divBdr>
    </w:div>
    <w:div w:id="1429812737">
      <w:bodyDiv w:val="1"/>
      <w:marLeft w:val="0"/>
      <w:marRight w:val="0"/>
      <w:marTop w:val="0"/>
      <w:marBottom w:val="0"/>
      <w:divBdr>
        <w:top w:val="none" w:sz="0" w:space="0" w:color="auto"/>
        <w:left w:val="none" w:sz="0" w:space="0" w:color="auto"/>
        <w:bottom w:val="none" w:sz="0" w:space="0" w:color="auto"/>
        <w:right w:val="none" w:sz="0" w:space="0" w:color="auto"/>
      </w:divBdr>
    </w:div>
    <w:div w:id="1440835768">
      <w:bodyDiv w:val="1"/>
      <w:marLeft w:val="0"/>
      <w:marRight w:val="0"/>
      <w:marTop w:val="0"/>
      <w:marBottom w:val="0"/>
      <w:divBdr>
        <w:top w:val="none" w:sz="0" w:space="0" w:color="auto"/>
        <w:left w:val="none" w:sz="0" w:space="0" w:color="auto"/>
        <w:bottom w:val="none" w:sz="0" w:space="0" w:color="auto"/>
        <w:right w:val="none" w:sz="0" w:space="0" w:color="auto"/>
      </w:divBdr>
    </w:div>
    <w:div w:id="1453402110">
      <w:bodyDiv w:val="1"/>
      <w:marLeft w:val="0"/>
      <w:marRight w:val="0"/>
      <w:marTop w:val="0"/>
      <w:marBottom w:val="0"/>
      <w:divBdr>
        <w:top w:val="none" w:sz="0" w:space="0" w:color="auto"/>
        <w:left w:val="none" w:sz="0" w:space="0" w:color="auto"/>
        <w:bottom w:val="none" w:sz="0" w:space="0" w:color="auto"/>
        <w:right w:val="none" w:sz="0" w:space="0" w:color="auto"/>
      </w:divBdr>
    </w:div>
    <w:div w:id="1502771965">
      <w:bodyDiv w:val="1"/>
      <w:marLeft w:val="0"/>
      <w:marRight w:val="0"/>
      <w:marTop w:val="0"/>
      <w:marBottom w:val="0"/>
      <w:divBdr>
        <w:top w:val="none" w:sz="0" w:space="0" w:color="auto"/>
        <w:left w:val="none" w:sz="0" w:space="0" w:color="auto"/>
        <w:bottom w:val="none" w:sz="0" w:space="0" w:color="auto"/>
        <w:right w:val="none" w:sz="0" w:space="0" w:color="auto"/>
      </w:divBdr>
    </w:div>
    <w:div w:id="1507094153">
      <w:bodyDiv w:val="1"/>
      <w:marLeft w:val="0"/>
      <w:marRight w:val="0"/>
      <w:marTop w:val="0"/>
      <w:marBottom w:val="0"/>
      <w:divBdr>
        <w:top w:val="none" w:sz="0" w:space="0" w:color="auto"/>
        <w:left w:val="none" w:sz="0" w:space="0" w:color="auto"/>
        <w:bottom w:val="none" w:sz="0" w:space="0" w:color="auto"/>
        <w:right w:val="none" w:sz="0" w:space="0" w:color="auto"/>
      </w:divBdr>
    </w:div>
    <w:div w:id="1524173179">
      <w:bodyDiv w:val="1"/>
      <w:marLeft w:val="0"/>
      <w:marRight w:val="0"/>
      <w:marTop w:val="0"/>
      <w:marBottom w:val="0"/>
      <w:divBdr>
        <w:top w:val="none" w:sz="0" w:space="0" w:color="auto"/>
        <w:left w:val="none" w:sz="0" w:space="0" w:color="auto"/>
        <w:bottom w:val="none" w:sz="0" w:space="0" w:color="auto"/>
        <w:right w:val="none" w:sz="0" w:space="0" w:color="auto"/>
      </w:divBdr>
    </w:div>
    <w:div w:id="1527526488">
      <w:bodyDiv w:val="1"/>
      <w:marLeft w:val="0"/>
      <w:marRight w:val="0"/>
      <w:marTop w:val="0"/>
      <w:marBottom w:val="0"/>
      <w:divBdr>
        <w:top w:val="none" w:sz="0" w:space="0" w:color="auto"/>
        <w:left w:val="none" w:sz="0" w:space="0" w:color="auto"/>
        <w:bottom w:val="none" w:sz="0" w:space="0" w:color="auto"/>
        <w:right w:val="none" w:sz="0" w:space="0" w:color="auto"/>
      </w:divBdr>
    </w:div>
    <w:div w:id="1555505722">
      <w:bodyDiv w:val="1"/>
      <w:marLeft w:val="0"/>
      <w:marRight w:val="0"/>
      <w:marTop w:val="0"/>
      <w:marBottom w:val="0"/>
      <w:divBdr>
        <w:top w:val="none" w:sz="0" w:space="0" w:color="auto"/>
        <w:left w:val="none" w:sz="0" w:space="0" w:color="auto"/>
        <w:bottom w:val="none" w:sz="0" w:space="0" w:color="auto"/>
        <w:right w:val="none" w:sz="0" w:space="0" w:color="auto"/>
      </w:divBdr>
    </w:div>
    <w:div w:id="1583293089">
      <w:bodyDiv w:val="1"/>
      <w:marLeft w:val="0"/>
      <w:marRight w:val="0"/>
      <w:marTop w:val="0"/>
      <w:marBottom w:val="0"/>
      <w:divBdr>
        <w:top w:val="none" w:sz="0" w:space="0" w:color="auto"/>
        <w:left w:val="none" w:sz="0" w:space="0" w:color="auto"/>
        <w:bottom w:val="none" w:sz="0" w:space="0" w:color="auto"/>
        <w:right w:val="none" w:sz="0" w:space="0" w:color="auto"/>
      </w:divBdr>
    </w:div>
    <w:div w:id="1601795250">
      <w:bodyDiv w:val="1"/>
      <w:marLeft w:val="0"/>
      <w:marRight w:val="0"/>
      <w:marTop w:val="0"/>
      <w:marBottom w:val="0"/>
      <w:divBdr>
        <w:top w:val="none" w:sz="0" w:space="0" w:color="auto"/>
        <w:left w:val="none" w:sz="0" w:space="0" w:color="auto"/>
        <w:bottom w:val="none" w:sz="0" w:space="0" w:color="auto"/>
        <w:right w:val="none" w:sz="0" w:space="0" w:color="auto"/>
      </w:divBdr>
    </w:div>
    <w:div w:id="1622298911">
      <w:bodyDiv w:val="1"/>
      <w:marLeft w:val="0"/>
      <w:marRight w:val="0"/>
      <w:marTop w:val="0"/>
      <w:marBottom w:val="0"/>
      <w:divBdr>
        <w:top w:val="none" w:sz="0" w:space="0" w:color="auto"/>
        <w:left w:val="none" w:sz="0" w:space="0" w:color="auto"/>
        <w:bottom w:val="none" w:sz="0" w:space="0" w:color="auto"/>
        <w:right w:val="none" w:sz="0" w:space="0" w:color="auto"/>
      </w:divBdr>
    </w:div>
    <w:div w:id="1656227122">
      <w:bodyDiv w:val="1"/>
      <w:marLeft w:val="0"/>
      <w:marRight w:val="0"/>
      <w:marTop w:val="0"/>
      <w:marBottom w:val="0"/>
      <w:divBdr>
        <w:top w:val="none" w:sz="0" w:space="0" w:color="auto"/>
        <w:left w:val="none" w:sz="0" w:space="0" w:color="auto"/>
        <w:bottom w:val="none" w:sz="0" w:space="0" w:color="auto"/>
        <w:right w:val="none" w:sz="0" w:space="0" w:color="auto"/>
      </w:divBdr>
    </w:div>
    <w:div w:id="1664090988">
      <w:bodyDiv w:val="1"/>
      <w:marLeft w:val="0"/>
      <w:marRight w:val="0"/>
      <w:marTop w:val="0"/>
      <w:marBottom w:val="0"/>
      <w:divBdr>
        <w:top w:val="none" w:sz="0" w:space="0" w:color="auto"/>
        <w:left w:val="none" w:sz="0" w:space="0" w:color="auto"/>
        <w:bottom w:val="none" w:sz="0" w:space="0" w:color="auto"/>
        <w:right w:val="none" w:sz="0" w:space="0" w:color="auto"/>
      </w:divBdr>
    </w:div>
    <w:div w:id="1666856588">
      <w:bodyDiv w:val="1"/>
      <w:marLeft w:val="0"/>
      <w:marRight w:val="0"/>
      <w:marTop w:val="0"/>
      <w:marBottom w:val="0"/>
      <w:divBdr>
        <w:top w:val="none" w:sz="0" w:space="0" w:color="auto"/>
        <w:left w:val="none" w:sz="0" w:space="0" w:color="auto"/>
        <w:bottom w:val="none" w:sz="0" w:space="0" w:color="auto"/>
        <w:right w:val="none" w:sz="0" w:space="0" w:color="auto"/>
      </w:divBdr>
      <w:divsChild>
        <w:div w:id="919218175">
          <w:marLeft w:val="0"/>
          <w:marRight w:val="0"/>
          <w:marTop w:val="0"/>
          <w:marBottom w:val="0"/>
          <w:divBdr>
            <w:top w:val="none" w:sz="0" w:space="0" w:color="auto"/>
            <w:left w:val="none" w:sz="0" w:space="0" w:color="auto"/>
            <w:bottom w:val="none" w:sz="0" w:space="0" w:color="auto"/>
            <w:right w:val="none" w:sz="0" w:space="0" w:color="auto"/>
          </w:divBdr>
          <w:divsChild>
            <w:div w:id="1738746454">
              <w:marLeft w:val="0"/>
              <w:marRight w:val="0"/>
              <w:marTop w:val="0"/>
              <w:marBottom w:val="0"/>
              <w:divBdr>
                <w:top w:val="none" w:sz="0" w:space="0" w:color="auto"/>
                <w:left w:val="none" w:sz="0" w:space="0" w:color="auto"/>
                <w:bottom w:val="none" w:sz="0" w:space="0" w:color="auto"/>
                <w:right w:val="none" w:sz="0" w:space="0" w:color="auto"/>
              </w:divBdr>
              <w:divsChild>
                <w:div w:id="2108379481">
                  <w:marLeft w:val="0"/>
                  <w:marRight w:val="0"/>
                  <w:marTop w:val="90"/>
                  <w:marBottom w:val="0"/>
                  <w:divBdr>
                    <w:top w:val="none" w:sz="0" w:space="0" w:color="auto"/>
                    <w:left w:val="none" w:sz="0" w:space="0" w:color="auto"/>
                    <w:bottom w:val="none" w:sz="0" w:space="0" w:color="auto"/>
                    <w:right w:val="none" w:sz="0" w:space="0" w:color="auto"/>
                  </w:divBdr>
                  <w:divsChild>
                    <w:div w:id="161724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9735216">
      <w:bodyDiv w:val="1"/>
      <w:marLeft w:val="0"/>
      <w:marRight w:val="0"/>
      <w:marTop w:val="0"/>
      <w:marBottom w:val="0"/>
      <w:divBdr>
        <w:top w:val="none" w:sz="0" w:space="0" w:color="auto"/>
        <w:left w:val="none" w:sz="0" w:space="0" w:color="auto"/>
        <w:bottom w:val="none" w:sz="0" w:space="0" w:color="auto"/>
        <w:right w:val="none" w:sz="0" w:space="0" w:color="auto"/>
      </w:divBdr>
    </w:div>
    <w:div w:id="1802336217">
      <w:bodyDiv w:val="1"/>
      <w:marLeft w:val="0"/>
      <w:marRight w:val="0"/>
      <w:marTop w:val="0"/>
      <w:marBottom w:val="0"/>
      <w:divBdr>
        <w:top w:val="none" w:sz="0" w:space="0" w:color="auto"/>
        <w:left w:val="none" w:sz="0" w:space="0" w:color="auto"/>
        <w:bottom w:val="none" w:sz="0" w:space="0" w:color="auto"/>
        <w:right w:val="none" w:sz="0" w:space="0" w:color="auto"/>
      </w:divBdr>
    </w:div>
    <w:div w:id="1804543299">
      <w:bodyDiv w:val="1"/>
      <w:marLeft w:val="0"/>
      <w:marRight w:val="0"/>
      <w:marTop w:val="0"/>
      <w:marBottom w:val="0"/>
      <w:divBdr>
        <w:top w:val="none" w:sz="0" w:space="0" w:color="auto"/>
        <w:left w:val="none" w:sz="0" w:space="0" w:color="auto"/>
        <w:bottom w:val="none" w:sz="0" w:space="0" w:color="auto"/>
        <w:right w:val="none" w:sz="0" w:space="0" w:color="auto"/>
      </w:divBdr>
      <w:divsChild>
        <w:div w:id="1070814497">
          <w:marLeft w:val="0"/>
          <w:marRight w:val="0"/>
          <w:marTop w:val="0"/>
          <w:marBottom w:val="0"/>
          <w:divBdr>
            <w:top w:val="none" w:sz="0" w:space="0" w:color="auto"/>
            <w:left w:val="none" w:sz="0" w:space="0" w:color="auto"/>
            <w:bottom w:val="none" w:sz="0" w:space="0" w:color="auto"/>
            <w:right w:val="none" w:sz="0" w:space="0" w:color="auto"/>
          </w:divBdr>
          <w:divsChild>
            <w:div w:id="1025910074">
              <w:marLeft w:val="0"/>
              <w:marRight w:val="0"/>
              <w:marTop w:val="0"/>
              <w:marBottom w:val="0"/>
              <w:divBdr>
                <w:top w:val="none" w:sz="0" w:space="0" w:color="auto"/>
                <w:left w:val="none" w:sz="0" w:space="0" w:color="auto"/>
                <w:bottom w:val="none" w:sz="0" w:space="0" w:color="auto"/>
                <w:right w:val="none" w:sz="0" w:space="0" w:color="auto"/>
              </w:divBdr>
              <w:divsChild>
                <w:div w:id="1983190159">
                  <w:marLeft w:val="0"/>
                  <w:marRight w:val="0"/>
                  <w:marTop w:val="0"/>
                  <w:marBottom w:val="0"/>
                  <w:divBdr>
                    <w:top w:val="none" w:sz="0" w:space="0" w:color="auto"/>
                    <w:left w:val="none" w:sz="0" w:space="0" w:color="auto"/>
                    <w:bottom w:val="none" w:sz="0" w:space="0" w:color="auto"/>
                    <w:right w:val="none" w:sz="0" w:space="0" w:color="auto"/>
                  </w:divBdr>
                  <w:divsChild>
                    <w:div w:id="145439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6318640">
      <w:bodyDiv w:val="1"/>
      <w:marLeft w:val="0"/>
      <w:marRight w:val="0"/>
      <w:marTop w:val="0"/>
      <w:marBottom w:val="0"/>
      <w:divBdr>
        <w:top w:val="none" w:sz="0" w:space="0" w:color="auto"/>
        <w:left w:val="none" w:sz="0" w:space="0" w:color="auto"/>
        <w:bottom w:val="none" w:sz="0" w:space="0" w:color="auto"/>
        <w:right w:val="none" w:sz="0" w:space="0" w:color="auto"/>
      </w:divBdr>
    </w:div>
    <w:div w:id="1826506070">
      <w:bodyDiv w:val="1"/>
      <w:marLeft w:val="0"/>
      <w:marRight w:val="0"/>
      <w:marTop w:val="0"/>
      <w:marBottom w:val="0"/>
      <w:divBdr>
        <w:top w:val="none" w:sz="0" w:space="0" w:color="auto"/>
        <w:left w:val="none" w:sz="0" w:space="0" w:color="auto"/>
        <w:bottom w:val="none" w:sz="0" w:space="0" w:color="auto"/>
        <w:right w:val="none" w:sz="0" w:space="0" w:color="auto"/>
      </w:divBdr>
    </w:div>
    <w:div w:id="1948000145">
      <w:bodyDiv w:val="1"/>
      <w:marLeft w:val="0"/>
      <w:marRight w:val="0"/>
      <w:marTop w:val="0"/>
      <w:marBottom w:val="0"/>
      <w:divBdr>
        <w:top w:val="none" w:sz="0" w:space="0" w:color="auto"/>
        <w:left w:val="none" w:sz="0" w:space="0" w:color="auto"/>
        <w:bottom w:val="none" w:sz="0" w:space="0" w:color="auto"/>
        <w:right w:val="none" w:sz="0" w:space="0" w:color="auto"/>
      </w:divBdr>
      <w:divsChild>
        <w:div w:id="1176968137">
          <w:marLeft w:val="0"/>
          <w:marRight w:val="0"/>
          <w:marTop w:val="0"/>
          <w:marBottom w:val="0"/>
          <w:divBdr>
            <w:top w:val="none" w:sz="0" w:space="0" w:color="auto"/>
            <w:left w:val="none" w:sz="0" w:space="0" w:color="auto"/>
            <w:bottom w:val="none" w:sz="0" w:space="0" w:color="auto"/>
            <w:right w:val="none" w:sz="0" w:space="0" w:color="auto"/>
          </w:divBdr>
        </w:div>
      </w:divsChild>
    </w:div>
    <w:div w:id="1949696512">
      <w:bodyDiv w:val="1"/>
      <w:marLeft w:val="0"/>
      <w:marRight w:val="0"/>
      <w:marTop w:val="0"/>
      <w:marBottom w:val="0"/>
      <w:divBdr>
        <w:top w:val="none" w:sz="0" w:space="0" w:color="auto"/>
        <w:left w:val="none" w:sz="0" w:space="0" w:color="auto"/>
        <w:bottom w:val="none" w:sz="0" w:space="0" w:color="auto"/>
        <w:right w:val="none" w:sz="0" w:space="0" w:color="auto"/>
      </w:divBdr>
    </w:div>
    <w:div w:id="1986624523">
      <w:bodyDiv w:val="1"/>
      <w:marLeft w:val="0"/>
      <w:marRight w:val="0"/>
      <w:marTop w:val="0"/>
      <w:marBottom w:val="0"/>
      <w:divBdr>
        <w:top w:val="none" w:sz="0" w:space="0" w:color="auto"/>
        <w:left w:val="none" w:sz="0" w:space="0" w:color="auto"/>
        <w:bottom w:val="none" w:sz="0" w:space="0" w:color="auto"/>
        <w:right w:val="none" w:sz="0" w:space="0" w:color="auto"/>
      </w:divBdr>
    </w:div>
    <w:div w:id="1988394776">
      <w:bodyDiv w:val="1"/>
      <w:marLeft w:val="0"/>
      <w:marRight w:val="0"/>
      <w:marTop w:val="0"/>
      <w:marBottom w:val="0"/>
      <w:divBdr>
        <w:top w:val="none" w:sz="0" w:space="0" w:color="auto"/>
        <w:left w:val="none" w:sz="0" w:space="0" w:color="auto"/>
        <w:bottom w:val="none" w:sz="0" w:space="0" w:color="auto"/>
        <w:right w:val="none" w:sz="0" w:space="0" w:color="auto"/>
      </w:divBdr>
    </w:div>
    <w:div w:id="2043359145">
      <w:bodyDiv w:val="1"/>
      <w:marLeft w:val="0"/>
      <w:marRight w:val="0"/>
      <w:marTop w:val="0"/>
      <w:marBottom w:val="0"/>
      <w:divBdr>
        <w:top w:val="none" w:sz="0" w:space="0" w:color="auto"/>
        <w:left w:val="none" w:sz="0" w:space="0" w:color="auto"/>
        <w:bottom w:val="none" w:sz="0" w:space="0" w:color="auto"/>
        <w:right w:val="none" w:sz="0" w:space="0" w:color="auto"/>
      </w:divBdr>
    </w:div>
    <w:div w:id="2044666557">
      <w:bodyDiv w:val="1"/>
      <w:marLeft w:val="0"/>
      <w:marRight w:val="0"/>
      <w:marTop w:val="0"/>
      <w:marBottom w:val="0"/>
      <w:divBdr>
        <w:top w:val="none" w:sz="0" w:space="0" w:color="auto"/>
        <w:left w:val="none" w:sz="0" w:space="0" w:color="auto"/>
        <w:bottom w:val="none" w:sz="0" w:space="0" w:color="auto"/>
        <w:right w:val="none" w:sz="0" w:space="0" w:color="auto"/>
      </w:divBdr>
    </w:div>
    <w:div w:id="2053264357">
      <w:bodyDiv w:val="1"/>
      <w:marLeft w:val="0"/>
      <w:marRight w:val="0"/>
      <w:marTop w:val="0"/>
      <w:marBottom w:val="0"/>
      <w:divBdr>
        <w:top w:val="none" w:sz="0" w:space="0" w:color="auto"/>
        <w:left w:val="none" w:sz="0" w:space="0" w:color="auto"/>
        <w:bottom w:val="none" w:sz="0" w:space="0" w:color="auto"/>
        <w:right w:val="none" w:sz="0" w:space="0" w:color="auto"/>
      </w:divBdr>
    </w:div>
    <w:div w:id="2110853140">
      <w:bodyDiv w:val="1"/>
      <w:marLeft w:val="0"/>
      <w:marRight w:val="0"/>
      <w:marTop w:val="0"/>
      <w:marBottom w:val="0"/>
      <w:divBdr>
        <w:top w:val="none" w:sz="0" w:space="0" w:color="auto"/>
        <w:left w:val="none" w:sz="0" w:space="0" w:color="auto"/>
        <w:bottom w:val="none" w:sz="0" w:space="0" w:color="auto"/>
        <w:right w:val="none" w:sz="0" w:space="0" w:color="auto"/>
      </w:divBdr>
    </w:div>
    <w:div w:id="2114931768">
      <w:bodyDiv w:val="1"/>
      <w:marLeft w:val="0"/>
      <w:marRight w:val="0"/>
      <w:marTop w:val="0"/>
      <w:marBottom w:val="0"/>
      <w:divBdr>
        <w:top w:val="none" w:sz="0" w:space="0" w:color="auto"/>
        <w:left w:val="none" w:sz="0" w:space="0" w:color="auto"/>
        <w:bottom w:val="none" w:sz="0" w:space="0" w:color="auto"/>
        <w:right w:val="none" w:sz="0" w:space="0" w:color="auto"/>
      </w:divBdr>
    </w:div>
    <w:div w:id="21458540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umd.edu/CARES" TargetMode="External"/><Relationship Id="rId13" Type="http://schemas.openxmlformats.org/officeDocument/2006/relationships/hyperlink" Target="https://www.samhsa.gov/data/"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www.dougy.org/grief-resources" TargetMode="External"/><Relationship Id="rId7" Type="http://schemas.openxmlformats.org/officeDocument/2006/relationships/endnotes" Target="endnotes.xml"/><Relationship Id="rId12" Type="http://schemas.openxmlformats.org/officeDocument/2006/relationships/hyperlink" Target="https://psycnet.apa.org/doi/10.1037/ser0000154"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https://www.dougy.org/grief-resourc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93/geronb/gbt078"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hyperlink" Target="https://greek.umd.edu/community/facts/" TargetMode="External"/><Relationship Id="rId19" Type="http://schemas.openxmlformats.org/officeDocument/2006/relationships/hyperlink" Target="https://www.counseling.umd.edu/)" TargetMode="External"/><Relationship Id="rId4" Type="http://schemas.openxmlformats.org/officeDocument/2006/relationships/settings" Target="settings.xml"/><Relationship Id="rId9" Type="http://schemas.openxmlformats.org/officeDocument/2006/relationships/hyperlink" Target="https://doi.org/10.1080/07481180903251547" TargetMode="External"/><Relationship Id="rId14" Type="http://schemas.openxmlformats.org/officeDocument/2006/relationships/image" Target="media/image1.png"/><Relationship Id="rId22" Type="http://schemas.openxmlformats.org/officeDocument/2006/relationships/fontTable" Target="fontTable.xml"/><Relationship Id="rId27"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3CE6F30-D07A-4E1E-817A-09236A5ED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86</Pages>
  <Words>20117</Words>
  <Characters>114668</Characters>
  <Application>Microsoft Office Word</Application>
  <DocSecurity>0</DocSecurity>
  <Lines>955</Lines>
  <Paragraphs>269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erin.mckendry.hill@gmail.com</dc:creator>
  <cp:keywords/>
  <dc:description/>
  <cp:lastModifiedBy>Erin McKendry Hill</cp:lastModifiedBy>
  <cp:revision>3</cp:revision>
  <dcterms:created xsi:type="dcterms:W3CDTF">2019-12-16T23:46:00Z</dcterms:created>
  <dcterms:modified xsi:type="dcterms:W3CDTF">2020-02-19T14:55:00Z</dcterms:modified>
</cp:coreProperties>
</file>