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46141" w14:textId="77777777" w:rsidR="00034A8A" w:rsidRDefault="00034A8A" w:rsidP="00D92447">
      <w:pPr>
        <w:spacing w:line="480" w:lineRule="auto"/>
        <w:jc w:val="center"/>
        <w:rPr>
          <w:rFonts w:ascii="Times New Roman" w:hAnsi="Times New Roman" w:cs="Times New Roman"/>
          <w:sz w:val="24"/>
          <w:szCs w:val="24"/>
        </w:rPr>
      </w:pPr>
    </w:p>
    <w:p w14:paraId="3B90995E" w14:textId="77777777" w:rsidR="00034A8A" w:rsidRDefault="00034A8A" w:rsidP="00D92447">
      <w:pPr>
        <w:spacing w:line="480" w:lineRule="auto"/>
        <w:jc w:val="center"/>
        <w:rPr>
          <w:rFonts w:ascii="Times New Roman" w:hAnsi="Times New Roman" w:cs="Times New Roman"/>
          <w:sz w:val="24"/>
          <w:szCs w:val="24"/>
        </w:rPr>
      </w:pPr>
    </w:p>
    <w:p w14:paraId="1EE75B9D" w14:textId="77777777" w:rsidR="00034A8A" w:rsidRDefault="00034A8A" w:rsidP="00D92447">
      <w:pPr>
        <w:spacing w:line="480" w:lineRule="auto"/>
        <w:jc w:val="center"/>
        <w:rPr>
          <w:rFonts w:ascii="Times New Roman" w:hAnsi="Times New Roman" w:cs="Times New Roman"/>
          <w:sz w:val="24"/>
          <w:szCs w:val="24"/>
        </w:rPr>
      </w:pPr>
    </w:p>
    <w:p w14:paraId="4E9B59AF" w14:textId="77777777" w:rsidR="00034A8A" w:rsidRDefault="00034A8A" w:rsidP="00D92447">
      <w:pPr>
        <w:spacing w:line="480" w:lineRule="auto"/>
        <w:jc w:val="center"/>
        <w:rPr>
          <w:rFonts w:ascii="Times New Roman" w:hAnsi="Times New Roman" w:cs="Times New Roman"/>
          <w:sz w:val="24"/>
          <w:szCs w:val="24"/>
        </w:rPr>
      </w:pPr>
    </w:p>
    <w:p w14:paraId="15C890EE" w14:textId="77777777" w:rsidR="00034A8A" w:rsidRDefault="00034A8A" w:rsidP="00D92447">
      <w:pPr>
        <w:spacing w:line="480" w:lineRule="auto"/>
        <w:jc w:val="center"/>
        <w:rPr>
          <w:rFonts w:ascii="Times New Roman" w:hAnsi="Times New Roman" w:cs="Times New Roman"/>
          <w:sz w:val="24"/>
          <w:szCs w:val="24"/>
        </w:rPr>
      </w:pPr>
    </w:p>
    <w:p w14:paraId="46F9FBD9" w14:textId="77777777" w:rsidR="0040091D" w:rsidRDefault="0040091D" w:rsidP="00D92447">
      <w:pPr>
        <w:spacing w:line="480" w:lineRule="auto"/>
        <w:jc w:val="center"/>
        <w:rPr>
          <w:rFonts w:ascii="Times New Roman" w:hAnsi="Times New Roman" w:cs="Times New Roman"/>
          <w:sz w:val="24"/>
          <w:szCs w:val="24"/>
        </w:rPr>
      </w:pPr>
    </w:p>
    <w:p w14:paraId="0721E141" w14:textId="2126731D" w:rsidR="00D92447" w:rsidRPr="0040091D" w:rsidRDefault="00034A8A" w:rsidP="00D92447">
      <w:pPr>
        <w:spacing w:line="480" w:lineRule="auto"/>
        <w:jc w:val="center"/>
        <w:rPr>
          <w:rFonts w:ascii="Times New Roman" w:hAnsi="Times New Roman" w:cs="Times New Roman"/>
          <w:sz w:val="24"/>
          <w:szCs w:val="24"/>
          <w:u w:val="single"/>
        </w:rPr>
      </w:pPr>
      <w:r w:rsidRPr="0040091D">
        <w:rPr>
          <w:rFonts w:ascii="Times New Roman" w:hAnsi="Times New Roman" w:cs="Times New Roman"/>
          <w:sz w:val="24"/>
          <w:szCs w:val="24"/>
          <w:u w:val="single"/>
        </w:rPr>
        <w:t xml:space="preserve">Temporal Processing in Adults </w:t>
      </w:r>
      <w:r w:rsidR="00F96DB5">
        <w:rPr>
          <w:rFonts w:ascii="Times New Roman" w:hAnsi="Times New Roman" w:cs="Times New Roman"/>
          <w:sz w:val="24"/>
          <w:szCs w:val="24"/>
          <w:u w:val="single"/>
        </w:rPr>
        <w:t>Who</w:t>
      </w:r>
      <w:r w:rsidRPr="0040091D">
        <w:rPr>
          <w:rFonts w:ascii="Times New Roman" w:hAnsi="Times New Roman" w:cs="Times New Roman"/>
          <w:sz w:val="24"/>
          <w:szCs w:val="24"/>
          <w:u w:val="single"/>
        </w:rPr>
        <w:t xml:space="preserve"> Stutter</w:t>
      </w:r>
    </w:p>
    <w:p w14:paraId="7A08D92C" w14:textId="2480F63B" w:rsidR="00034A8A" w:rsidRDefault="00034A8A" w:rsidP="00D92447">
      <w:pPr>
        <w:spacing w:line="480" w:lineRule="auto"/>
        <w:jc w:val="center"/>
        <w:rPr>
          <w:rFonts w:ascii="Times New Roman" w:hAnsi="Times New Roman" w:cs="Times New Roman"/>
          <w:sz w:val="24"/>
          <w:szCs w:val="24"/>
        </w:rPr>
      </w:pPr>
      <w:r>
        <w:rPr>
          <w:rFonts w:ascii="Times New Roman" w:hAnsi="Times New Roman" w:cs="Times New Roman"/>
          <w:sz w:val="24"/>
          <w:szCs w:val="24"/>
        </w:rPr>
        <w:t>Jasmine Wathen</w:t>
      </w:r>
    </w:p>
    <w:p w14:paraId="0D750349" w14:textId="555F0A7D" w:rsidR="00034A8A" w:rsidRDefault="00034A8A" w:rsidP="00D92447">
      <w:pPr>
        <w:spacing w:line="480" w:lineRule="auto"/>
        <w:jc w:val="center"/>
        <w:rPr>
          <w:rFonts w:ascii="Times New Roman" w:hAnsi="Times New Roman" w:cs="Times New Roman"/>
          <w:sz w:val="24"/>
          <w:szCs w:val="24"/>
        </w:rPr>
      </w:pPr>
      <w:r>
        <w:rPr>
          <w:rFonts w:ascii="Times New Roman" w:hAnsi="Times New Roman" w:cs="Times New Roman"/>
          <w:sz w:val="24"/>
          <w:szCs w:val="24"/>
        </w:rPr>
        <w:t>Dr. Samira Anderson</w:t>
      </w:r>
    </w:p>
    <w:p w14:paraId="4FB3CCA4" w14:textId="2A1FEED9" w:rsidR="00034A8A" w:rsidRPr="00034A8A" w:rsidRDefault="00034A8A" w:rsidP="00D92447">
      <w:pPr>
        <w:spacing w:line="480" w:lineRule="auto"/>
        <w:jc w:val="center"/>
        <w:rPr>
          <w:rFonts w:ascii="Times New Roman" w:hAnsi="Times New Roman" w:cs="Times New Roman"/>
          <w:sz w:val="24"/>
          <w:szCs w:val="24"/>
        </w:rPr>
      </w:pPr>
      <w:r>
        <w:rPr>
          <w:rFonts w:ascii="Times New Roman" w:hAnsi="Times New Roman" w:cs="Times New Roman"/>
          <w:sz w:val="24"/>
          <w:szCs w:val="24"/>
        </w:rPr>
        <w:t>Dr. Nan Bernstein Ratner</w:t>
      </w:r>
    </w:p>
    <w:p w14:paraId="45435C8A" w14:textId="77777777" w:rsidR="00D92447" w:rsidRDefault="00D92447">
      <w:pPr>
        <w:rPr>
          <w:rFonts w:ascii="Times New Roman" w:hAnsi="Times New Roman" w:cs="Times New Roman"/>
          <w:b/>
          <w:bCs/>
          <w:sz w:val="24"/>
          <w:szCs w:val="24"/>
        </w:rPr>
      </w:pPr>
      <w:r>
        <w:rPr>
          <w:rFonts w:ascii="Times New Roman" w:hAnsi="Times New Roman" w:cs="Times New Roman"/>
          <w:b/>
          <w:bCs/>
          <w:sz w:val="24"/>
          <w:szCs w:val="24"/>
        </w:rPr>
        <w:br w:type="page"/>
      </w:r>
    </w:p>
    <w:p w14:paraId="1C94AB1D" w14:textId="39CB3F2C" w:rsidR="00464FB6" w:rsidRPr="009E63F5" w:rsidRDefault="00464FB6" w:rsidP="00D92447">
      <w:pPr>
        <w:spacing w:line="480" w:lineRule="auto"/>
        <w:jc w:val="center"/>
        <w:rPr>
          <w:rFonts w:ascii="Times New Roman" w:hAnsi="Times New Roman" w:cs="Times New Roman"/>
          <w:b/>
          <w:bCs/>
          <w:sz w:val="24"/>
          <w:szCs w:val="24"/>
        </w:rPr>
      </w:pPr>
      <w:r w:rsidRPr="009E63F5">
        <w:rPr>
          <w:rFonts w:ascii="Times New Roman" w:hAnsi="Times New Roman" w:cs="Times New Roman"/>
          <w:b/>
          <w:bCs/>
          <w:sz w:val="24"/>
          <w:szCs w:val="24"/>
        </w:rPr>
        <w:lastRenderedPageBreak/>
        <w:t>Introduction</w:t>
      </w:r>
    </w:p>
    <w:p w14:paraId="6A8CB832" w14:textId="54FEA8FB" w:rsidR="00A264E7" w:rsidRPr="0007016D" w:rsidRDefault="006E046B" w:rsidP="00D92447">
      <w:pPr>
        <w:spacing w:line="480" w:lineRule="auto"/>
        <w:ind w:firstLine="720"/>
        <w:rPr>
          <w:rFonts w:ascii="Times New Roman" w:hAnsi="Times New Roman" w:cs="Times New Roman"/>
          <w:sz w:val="24"/>
          <w:szCs w:val="24"/>
        </w:rPr>
      </w:pPr>
      <w:r w:rsidRPr="009E63F5">
        <w:rPr>
          <w:rFonts w:ascii="Times New Roman" w:hAnsi="Times New Roman" w:cs="Times New Roman"/>
          <w:sz w:val="24"/>
          <w:szCs w:val="24"/>
        </w:rPr>
        <w:t xml:space="preserve">Stuttering is a speech disorder that is characterized by interruptions in the flow of speech. These interruptions can include the repetition of words or parts of words, the prolongation of word sounds, and blocks, which involve a period of silence and extreme effort to say a word. </w:t>
      </w:r>
      <w:r w:rsidR="001958D5" w:rsidRPr="009E63F5">
        <w:rPr>
          <w:rFonts w:ascii="Times New Roman" w:hAnsi="Times New Roman" w:cs="Times New Roman"/>
          <w:sz w:val="24"/>
          <w:szCs w:val="24"/>
        </w:rPr>
        <w:t xml:space="preserve">Stuttering occurs in around </w:t>
      </w:r>
      <w:r w:rsidR="00B86DC0">
        <w:rPr>
          <w:rFonts w:ascii="Times New Roman" w:hAnsi="Times New Roman" w:cs="Times New Roman"/>
          <w:sz w:val="24"/>
          <w:szCs w:val="24"/>
        </w:rPr>
        <w:t>five</w:t>
      </w:r>
      <w:r w:rsidR="00B86DC0" w:rsidRPr="009E63F5">
        <w:rPr>
          <w:rFonts w:ascii="Times New Roman" w:hAnsi="Times New Roman" w:cs="Times New Roman"/>
          <w:sz w:val="24"/>
          <w:szCs w:val="24"/>
        </w:rPr>
        <w:t xml:space="preserve"> </w:t>
      </w:r>
      <w:r w:rsidR="001958D5" w:rsidRPr="009E63F5">
        <w:rPr>
          <w:rFonts w:ascii="Times New Roman" w:hAnsi="Times New Roman" w:cs="Times New Roman"/>
          <w:sz w:val="24"/>
          <w:szCs w:val="24"/>
        </w:rPr>
        <w:t xml:space="preserve">percent of children and about </w:t>
      </w:r>
      <w:r w:rsidR="00B86DC0">
        <w:rPr>
          <w:rFonts w:ascii="Times New Roman" w:hAnsi="Times New Roman" w:cs="Times New Roman"/>
          <w:sz w:val="24"/>
          <w:szCs w:val="24"/>
        </w:rPr>
        <w:t>one</w:t>
      </w:r>
      <w:r w:rsidR="00B86DC0" w:rsidRPr="009E63F5">
        <w:rPr>
          <w:rFonts w:ascii="Times New Roman" w:hAnsi="Times New Roman" w:cs="Times New Roman"/>
          <w:sz w:val="24"/>
          <w:szCs w:val="24"/>
        </w:rPr>
        <w:t xml:space="preserve"> </w:t>
      </w:r>
      <w:r w:rsidR="001958D5" w:rsidRPr="009E63F5">
        <w:rPr>
          <w:rFonts w:ascii="Times New Roman" w:hAnsi="Times New Roman" w:cs="Times New Roman"/>
          <w:sz w:val="24"/>
          <w:szCs w:val="24"/>
        </w:rPr>
        <w:t>percent of adults</w:t>
      </w:r>
      <w:r w:rsidR="007E2341" w:rsidRPr="009E63F5">
        <w:rPr>
          <w:rFonts w:ascii="Times New Roman" w:hAnsi="Times New Roman" w:cs="Times New Roman"/>
          <w:sz w:val="24"/>
          <w:szCs w:val="24"/>
        </w:rPr>
        <w:t xml:space="preserve"> </w:t>
      </w:r>
      <w:r w:rsidR="008C5657" w:rsidRPr="00534371">
        <w:rPr>
          <w:rFonts w:ascii="Times New Roman" w:hAnsi="Times New Roman" w:cs="Times New Roman"/>
          <w:sz w:val="24"/>
          <w:szCs w:val="24"/>
        </w:rPr>
        <w:t>(</w:t>
      </w:r>
      <w:proofErr w:type="spellStart"/>
      <w:r w:rsidR="008C5657" w:rsidRPr="00AD28C1">
        <w:rPr>
          <w:rFonts w:ascii="Times New Roman" w:hAnsi="Times New Roman" w:cs="Times New Roman"/>
          <w:sz w:val="24"/>
          <w:szCs w:val="24"/>
        </w:rPr>
        <w:t>Bloodstein</w:t>
      </w:r>
      <w:proofErr w:type="spellEnd"/>
      <w:r w:rsidR="00534371" w:rsidRPr="00AD28C1">
        <w:rPr>
          <w:rFonts w:ascii="Times New Roman" w:hAnsi="Times New Roman" w:cs="Times New Roman"/>
          <w:sz w:val="24"/>
          <w:szCs w:val="24"/>
        </w:rPr>
        <w:t xml:space="preserve"> et al., 2021</w:t>
      </w:r>
      <w:r w:rsidR="008C5657" w:rsidRPr="00AD28C1">
        <w:rPr>
          <w:rFonts w:ascii="Times New Roman" w:hAnsi="Times New Roman" w:cs="Times New Roman"/>
          <w:sz w:val="24"/>
          <w:szCs w:val="24"/>
        </w:rPr>
        <w:t>)</w:t>
      </w:r>
      <w:r w:rsidR="00EC63C6">
        <w:rPr>
          <w:rFonts w:ascii="Times New Roman" w:hAnsi="Times New Roman" w:cs="Times New Roman"/>
          <w:sz w:val="24"/>
          <w:szCs w:val="24"/>
        </w:rPr>
        <w:t>.</w:t>
      </w:r>
      <w:r w:rsidR="008C5657" w:rsidRPr="009E63F5">
        <w:rPr>
          <w:rFonts w:ascii="Times New Roman" w:hAnsi="Times New Roman" w:cs="Times New Roman"/>
          <w:sz w:val="24"/>
          <w:szCs w:val="24"/>
        </w:rPr>
        <w:t xml:space="preserve"> </w:t>
      </w:r>
      <w:r w:rsidR="0080141E" w:rsidRPr="009E63F5">
        <w:rPr>
          <w:rFonts w:ascii="Times New Roman" w:hAnsi="Times New Roman" w:cs="Times New Roman"/>
          <w:sz w:val="24"/>
          <w:szCs w:val="24"/>
        </w:rPr>
        <w:t>There appears to be a genetic component to stuttering, and</w:t>
      </w:r>
      <w:r w:rsidR="00E74B78" w:rsidRPr="009E63F5">
        <w:rPr>
          <w:rFonts w:ascii="Times New Roman" w:hAnsi="Times New Roman" w:cs="Times New Roman"/>
          <w:sz w:val="24"/>
          <w:szCs w:val="24"/>
        </w:rPr>
        <w:t xml:space="preserve"> studies on the brain show anatomical and electrical differences</w:t>
      </w:r>
      <w:r w:rsidR="00EC63C6">
        <w:rPr>
          <w:rFonts w:ascii="Times New Roman" w:hAnsi="Times New Roman" w:cs="Times New Roman"/>
          <w:sz w:val="24"/>
          <w:szCs w:val="24"/>
        </w:rPr>
        <w:t>.</w:t>
      </w:r>
      <w:r w:rsidR="00477F1C" w:rsidRPr="00477F1C">
        <w:rPr>
          <w:rFonts w:ascii="Times New Roman" w:hAnsi="Times New Roman" w:cs="Times New Roman"/>
          <w:sz w:val="24"/>
          <w:szCs w:val="24"/>
        </w:rPr>
        <w:t>(Chang et al., 2008</w:t>
      </w:r>
      <w:r w:rsidR="0070104A">
        <w:rPr>
          <w:rFonts w:ascii="Times New Roman" w:hAnsi="Times New Roman" w:cs="Times New Roman"/>
          <w:sz w:val="24"/>
          <w:szCs w:val="24"/>
        </w:rPr>
        <w:t xml:space="preserve">; </w:t>
      </w:r>
      <w:r w:rsidR="009B12A5" w:rsidRPr="009B12A5">
        <w:rPr>
          <w:rFonts w:ascii="Times New Roman" w:hAnsi="Times New Roman" w:cs="Times New Roman"/>
          <w:sz w:val="24"/>
          <w:szCs w:val="24"/>
        </w:rPr>
        <w:t>Khedr et al., 2000</w:t>
      </w:r>
      <w:r w:rsidR="00477F1C" w:rsidRPr="00477F1C">
        <w:rPr>
          <w:rFonts w:ascii="Times New Roman" w:hAnsi="Times New Roman" w:cs="Times New Roman"/>
          <w:sz w:val="24"/>
          <w:szCs w:val="24"/>
        </w:rPr>
        <w:t>)</w:t>
      </w:r>
      <w:r w:rsidR="00EC63C6">
        <w:rPr>
          <w:rFonts w:ascii="Times New Roman" w:hAnsi="Times New Roman" w:cs="Times New Roman"/>
          <w:sz w:val="24"/>
          <w:szCs w:val="24"/>
        </w:rPr>
        <w:t>.</w:t>
      </w:r>
      <w:r w:rsidR="00477F1C">
        <w:rPr>
          <w:rFonts w:ascii="Times New Roman" w:hAnsi="Times New Roman" w:cs="Times New Roman"/>
          <w:sz w:val="24"/>
          <w:szCs w:val="24"/>
        </w:rPr>
        <w:t xml:space="preserve"> </w:t>
      </w:r>
      <w:r w:rsidR="00430989">
        <w:rPr>
          <w:rFonts w:ascii="Times New Roman" w:hAnsi="Times New Roman" w:cs="Times New Roman"/>
          <w:sz w:val="24"/>
          <w:szCs w:val="24"/>
        </w:rPr>
        <w:t xml:space="preserve">It is also unclear </w:t>
      </w:r>
      <w:r w:rsidR="002526DE">
        <w:rPr>
          <w:rFonts w:ascii="Times New Roman" w:hAnsi="Times New Roman" w:cs="Times New Roman"/>
          <w:sz w:val="24"/>
          <w:szCs w:val="24"/>
        </w:rPr>
        <w:t xml:space="preserve">why some children who stutter spontaneously recover while others persist into adulthood. </w:t>
      </w:r>
      <w:r w:rsidR="0046312D" w:rsidRPr="009E63F5">
        <w:rPr>
          <w:rFonts w:ascii="Times New Roman" w:hAnsi="Times New Roman" w:cs="Times New Roman"/>
          <w:sz w:val="24"/>
          <w:szCs w:val="24"/>
        </w:rPr>
        <w:t xml:space="preserve">Despite years of research on stuttering, the etiology of the disorder is </w:t>
      </w:r>
      <w:r w:rsidR="00B86DC0">
        <w:rPr>
          <w:rFonts w:ascii="Times New Roman" w:hAnsi="Times New Roman" w:cs="Times New Roman"/>
          <w:sz w:val="24"/>
          <w:szCs w:val="24"/>
        </w:rPr>
        <w:t xml:space="preserve">as yet </w:t>
      </w:r>
      <w:r w:rsidR="0046312D" w:rsidRPr="009E63F5">
        <w:rPr>
          <w:rFonts w:ascii="Times New Roman" w:hAnsi="Times New Roman" w:cs="Times New Roman"/>
          <w:sz w:val="24"/>
          <w:szCs w:val="24"/>
        </w:rPr>
        <w:t>unknown.</w:t>
      </w:r>
    </w:p>
    <w:p w14:paraId="47D60817" w14:textId="66D4E7A6" w:rsidR="0046312D" w:rsidRPr="009E63F5" w:rsidRDefault="00C203CA" w:rsidP="007414FC">
      <w:pPr>
        <w:spacing w:line="480" w:lineRule="auto"/>
        <w:rPr>
          <w:rFonts w:ascii="Times New Roman" w:hAnsi="Times New Roman" w:cs="Times New Roman"/>
          <w:i/>
          <w:iCs/>
          <w:sz w:val="24"/>
          <w:szCs w:val="24"/>
        </w:rPr>
      </w:pPr>
      <w:r w:rsidRPr="009E63F5">
        <w:rPr>
          <w:rFonts w:ascii="Times New Roman" w:hAnsi="Times New Roman" w:cs="Times New Roman"/>
          <w:i/>
          <w:iCs/>
          <w:sz w:val="24"/>
          <w:szCs w:val="24"/>
        </w:rPr>
        <w:t>Earl</w:t>
      </w:r>
      <w:r w:rsidR="006A3331" w:rsidRPr="009E63F5">
        <w:rPr>
          <w:rFonts w:ascii="Times New Roman" w:hAnsi="Times New Roman" w:cs="Times New Roman"/>
          <w:i/>
          <w:iCs/>
          <w:sz w:val="24"/>
          <w:szCs w:val="24"/>
        </w:rPr>
        <w:t>ier</w:t>
      </w:r>
      <w:r w:rsidRPr="009E63F5">
        <w:rPr>
          <w:rFonts w:ascii="Times New Roman" w:hAnsi="Times New Roman" w:cs="Times New Roman"/>
          <w:i/>
          <w:iCs/>
          <w:sz w:val="24"/>
          <w:szCs w:val="24"/>
        </w:rPr>
        <w:t xml:space="preserve"> Research on </w:t>
      </w:r>
      <w:r w:rsidR="00AF5125" w:rsidRPr="009E63F5">
        <w:rPr>
          <w:rFonts w:ascii="Times New Roman" w:hAnsi="Times New Roman" w:cs="Times New Roman"/>
          <w:i/>
          <w:iCs/>
          <w:sz w:val="24"/>
          <w:szCs w:val="24"/>
        </w:rPr>
        <w:t>Timing Differences</w:t>
      </w:r>
    </w:p>
    <w:p w14:paraId="2A378F76" w14:textId="051EDA3F" w:rsidR="0022166B" w:rsidRPr="00B35B2C" w:rsidRDefault="00AF5125" w:rsidP="007414FC">
      <w:pPr>
        <w:spacing w:line="480" w:lineRule="auto"/>
        <w:rPr>
          <w:rFonts w:ascii="Times New Roman" w:hAnsi="Times New Roman" w:cs="Times New Roman"/>
          <w:b/>
          <w:bCs/>
          <w:sz w:val="24"/>
          <w:szCs w:val="24"/>
        </w:rPr>
      </w:pPr>
      <w:r w:rsidRPr="009E63F5">
        <w:rPr>
          <w:rFonts w:ascii="Times New Roman" w:hAnsi="Times New Roman" w:cs="Times New Roman"/>
          <w:sz w:val="24"/>
          <w:szCs w:val="24"/>
        </w:rPr>
        <w:tab/>
      </w:r>
      <w:r w:rsidR="000C52E1" w:rsidRPr="009E63F5">
        <w:rPr>
          <w:rFonts w:ascii="Times New Roman" w:hAnsi="Times New Roman" w:cs="Times New Roman"/>
          <w:sz w:val="24"/>
          <w:szCs w:val="24"/>
        </w:rPr>
        <w:t xml:space="preserve">Research </w:t>
      </w:r>
      <w:r w:rsidR="006C7C3B" w:rsidRPr="009E63F5">
        <w:rPr>
          <w:rFonts w:ascii="Times New Roman" w:hAnsi="Times New Roman" w:cs="Times New Roman"/>
          <w:sz w:val="24"/>
          <w:szCs w:val="24"/>
        </w:rPr>
        <w:t xml:space="preserve">has </w:t>
      </w:r>
      <w:r w:rsidR="003C224D" w:rsidRPr="009E63F5">
        <w:rPr>
          <w:rFonts w:ascii="Times New Roman" w:hAnsi="Times New Roman" w:cs="Times New Roman"/>
          <w:sz w:val="24"/>
          <w:szCs w:val="24"/>
        </w:rPr>
        <w:t xml:space="preserve">indicated that one </w:t>
      </w:r>
      <w:r w:rsidR="002C031C" w:rsidRPr="009E63F5">
        <w:rPr>
          <w:rFonts w:ascii="Times New Roman" w:hAnsi="Times New Roman" w:cs="Times New Roman"/>
          <w:sz w:val="24"/>
          <w:szCs w:val="24"/>
        </w:rPr>
        <w:t xml:space="preserve">contributing factor </w:t>
      </w:r>
      <w:r w:rsidR="00CF271B">
        <w:rPr>
          <w:rFonts w:ascii="Times New Roman" w:hAnsi="Times New Roman" w:cs="Times New Roman"/>
          <w:sz w:val="24"/>
          <w:szCs w:val="24"/>
        </w:rPr>
        <w:t>to</w:t>
      </w:r>
      <w:r w:rsidR="002C031C" w:rsidRPr="009E63F5">
        <w:rPr>
          <w:rFonts w:ascii="Times New Roman" w:hAnsi="Times New Roman" w:cs="Times New Roman"/>
          <w:sz w:val="24"/>
          <w:szCs w:val="24"/>
        </w:rPr>
        <w:t xml:space="preserve"> stuttering could be </w:t>
      </w:r>
      <w:r w:rsidR="008F7800" w:rsidRPr="009E63F5">
        <w:rPr>
          <w:rFonts w:ascii="Times New Roman" w:hAnsi="Times New Roman" w:cs="Times New Roman"/>
          <w:sz w:val="24"/>
          <w:szCs w:val="24"/>
        </w:rPr>
        <w:t>a deficit in</w:t>
      </w:r>
      <w:r w:rsidR="002C031C" w:rsidRPr="009E63F5">
        <w:rPr>
          <w:rFonts w:ascii="Times New Roman" w:hAnsi="Times New Roman" w:cs="Times New Roman"/>
          <w:sz w:val="24"/>
          <w:szCs w:val="24"/>
        </w:rPr>
        <w:t xml:space="preserve"> auditory processing. </w:t>
      </w:r>
      <w:r w:rsidR="00BA5E97">
        <w:rPr>
          <w:rFonts w:ascii="Times New Roman" w:hAnsi="Times New Roman" w:cs="Times New Roman"/>
          <w:sz w:val="24"/>
          <w:szCs w:val="24"/>
        </w:rPr>
        <w:t xml:space="preserve">One of the </w:t>
      </w:r>
      <w:r w:rsidR="00451612">
        <w:rPr>
          <w:rFonts w:ascii="Times New Roman" w:hAnsi="Times New Roman" w:cs="Times New Roman"/>
          <w:sz w:val="24"/>
          <w:szCs w:val="24"/>
        </w:rPr>
        <w:t>first studies to test this hypothesis was a behavioral reaction time study</w:t>
      </w:r>
      <w:r w:rsidR="00B86DC0">
        <w:rPr>
          <w:rFonts w:ascii="Times New Roman" w:hAnsi="Times New Roman" w:cs="Times New Roman"/>
          <w:sz w:val="24"/>
          <w:szCs w:val="24"/>
        </w:rPr>
        <w:t xml:space="preserve"> </w:t>
      </w:r>
      <w:r w:rsidR="00A40ADC">
        <w:rPr>
          <w:rFonts w:ascii="Times New Roman" w:hAnsi="Times New Roman" w:cs="Times New Roman"/>
          <w:sz w:val="24"/>
          <w:szCs w:val="24"/>
        </w:rPr>
        <w:t>(</w:t>
      </w:r>
      <w:r w:rsidR="007E0C2C" w:rsidRPr="00F9202D">
        <w:rPr>
          <w:rFonts w:ascii="Times New Roman" w:hAnsi="Times New Roman" w:cs="Times New Roman"/>
          <w:sz w:val="24"/>
          <w:szCs w:val="24"/>
        </w:rPr>
        <w:t xml:space="preserve">Rastatter </w:t>
      </w:r>
      <w:r w:rsidR="00B35B2C" w:rsidRPr="00F9202D">
        <w:rPr>
          <w:rFonts w:ascii="Times New Roman" w:hAnsi="Times New Roman" w:cs="Times New Roman"/>
          <w:sz w:val="24"/>
          <w:szCs w:val="24"/>
        </w:rPr>
        <w:t>&amp; Dell, 1985)</w:t>
      </w:r>
      <w:r w:rsidR="00B86DC0">
        <w:rPr>
          <w:rFonts w:ascii="Times New Roman" w:hAnsi="Times New Roman" w:cs="Times New Roman"/>
          <w:sz w:val="24"/>
          <w:szCs w:val="24"/>
        </w:rPr>
        <w:t>.</w:t>
      </w:r>
      <w:r w:rsidR="00B35B2C">
        <w:rPr>
          <w:rFonts w:ascii="Times New Roman" w:hAnsi="Times New Roman" w:cs="Times New Roman"/>
          <w:sz w:val="24"/>
          <w:szCs w:val="24"/>
        </w:rPr>
        <w:t xml:space="preserve"> </w:t>
      </w:r>
      <w:r w:rsidR="00451612">
        <w:rPr>
          <w:rFonts w:ascii="Times New Roman" w:hAnsi="Times New Roman" w:cs="Times New Roman"/>
          <w:sz w:val="24"/>
          <w:szCs w:val="24"/>
        </w:rPr>
        <w:t xml:space="preserve">This </w:t>
      </w:r>
      <w:r w:rsidR="00773B1B">
        <w:rPr>
          <w:rFonts w:ascii="Times New Roman" w:hAnsi="Times New Roman" w:cs="Times New Roman"/>
          <w:sz w:val="24"/>
          <w:szCs w:val="24"/>
        </w:rPr>
        <w:t xml:space="preserve">study compared a </w:t>
      </w:r>
      <w:r w:rsidR="006D6989">
        <w:rPr>
          <w:rFonts w:ascii="Times New Roman" w:hAnsi="Times New Roman" w:cs="Times New Roman"/>
          <w:sz w:val="24"/>
          <w:szCs w:val="24"/>
        </w:rPr>
        <w:t xml:space="preserve">group of people who stutter </w:t>
      </w:r>
      <w:r w:rsidR="00B86DC0">
        <w:rPr>
          <w:rFonts w:ascii="Times New Roman" w:hAnsi="Times New Roman" w:cs="Times New Roman"/>
          <w:sz w:val="24"/>
          <w:szCs w:val="24"/>
        </w:rPr>
        <w:t xml:space="preserve">(PWS) </w:t>
      </w:r>
      <w:r w:rsidR="006D6989">
        <w:rPr>
          <w:rFonts w:ascii="Times New Roman" w:hAnsi="Times New Roman" w:cs="Times New Roman"/>
          <w:sz w:val="24"/>
          <w:szCs w:val="24"/>
        </w:rPr>
        <w:t xml:space="preserve">to people who do not stutter </w:t>
      </w:r>
      <w:proofErr w:type="gramStart"/>
      <w:r w:rsidR="006D6989">
        <w:rPr>
          <w:rFonts w:ascii="Times New Roman" w:hAnsi="Times New Roman" w:cs="Times New Roman"/>
          <w:sz w:val="24"/>
          <w:szCs w:val="24"/>
        </w:rPr>
        <w:t>on</w:t>
      </w:r>
      <w:proofErr w:type="gramEnd"/>
      <w:r w:rsidR="006D6989">
        <w:rPr>
          <w:rFonts w:ascii="Times New Roman" w:hAnsi="Times New Roman" w:cs="Times New Roman"/>
          <w:sz w:val="24"/>
          <w:szCs w:val="24"/>
        </w:rPr>
        <w:t xml:space="preserve"> th</w:t>
      </w:r>
      <w:r w:rsidR="00EE0CBC">
        <w:rPr>
          <w:rFonts w:ascii="Times New Roman" w:hAnsi="Times New Roman" w:cs="Times New Roman"/>
          <w:sz w:val="24"/>
          <w:szCs w:val="24"/>
        </w:rPr>
        <w:t xml:space="preserve">e speed at which they touched the picture of a word they heard through a headset. </w:t>
      </w:r>
      <w:r w:rsidR="00B86DC0">
        <w:rPr>
          <w:rFonts w:ascii="Times New Roman" w:hAnsi="Times New Roman" w:cs="Times New Roman"/>
          <w:sz w:val="24"/>
          <w:szCs w:val="24"/>
        </w:rPr>
        <w:t xml:space="preserve">PWS </w:t>
      </w:r>
      <w:r w:rsidR="00033A55">
        <w:rPr>
          <w:rFonts w:ascii="Times New Roman" w:hAnsi="Times New Roman" w:cs="Times New Roman"/>
          <w:sz w:val="24"/>
          <w:szCs w:val="24"/>
        </w:rPr>
        <w:t xml:space="preserve">were found to have slower reaction times, which laid the groundwork for the theory that </w:t>
      </w:r>
      <w:r w:rsidR="00B86DC0">
        <w:rPr>
          <w:rFonts w:ascii="Times New Roman" w:hAnsi="Times New Roman" w:cs="Times New Roman"/>
          <w:sz w:val="24"/>
          <w:szCs w:val="24"/>
        </w:rPr>
        <w:t xml:space="preserve">they </w:t>
      </w:r>
      <w:r w:rsidR="00A40ADC">
        <w:rPr>
          <w:rFonts w:ascii="Times New Roman" w:hAnsi="Times New Roman" w:cs="Times New Roman"/>
          <w:sz w:val="24"/>
          <w:szCs w:val="24"/>
        </w:rPr>
        <w:t xml:space="preserve">have </w:t>
      </w:r>
      <w:r w:rsidR="007703F3">
        <w:rPr>
          <w:rFonts w:ascii="Times New Roman" w:hAnsi="Times New Roman" w:cs="Times New Roman"/>
          <w:sz w:val="24"/>
          <w:szCs w:val="24"/>
        </w:rPr>
        <w:t xml:space="preserve">timing </w:t>
      </w:r>
      <w:r w:rsidR="00A40ADC">
        <w:rPr>
          <w:rFonts w:ascii="Times New Roman" w:hAnsi="Times New Roman" w:cs="Times New Roman"/>
          <w:sz w:val="24"/>
          <w:szCs w:val="24"/>
        </w:rPr>
        <w:t>delays in auditory processing</w:t>
      </w:r>
      <w:r w:rsidR="007703F3">
        <w:rPr>
          <w:rFonts w:ascii="Times New Roman" w:hAnsi="Times New Roman" w:cs="Times New Roman"/>
          <w:sz w:val="24"/>
          <w:szCs w:val="24"/>
        </w:rPr>
        <w:t xml:space="preserve">. </w:t>
      </w:r>
      <w:r w:rsidR="00A578BC">
        <w:rPr>
          <w:rFonts w:ascii="Times New Roman" w:hAnsi="Times New Roman" w:cs="Times New Roman"/>
          <w:sz w:val="24"/>
          <w:szCs w:val="24"/>
        </w:rPr>
        <w:t xml:space="preserve">At this point, future research </w:t>
      </w:r>
      <w:r w:rsidR="00B86DC0">
        <w:rPr>
          <w:rFonts w:ascii="Times New Roman" w:hAnsi="Times New Roman" w:cs="Times New Roman"/>
          <w:sz w:val="24"/>
          <w:szCs w:val="24"/>
        </w:rPr>
        <w:t xml:space="preserve">is </w:t>
      </w:r>
      <w:r w:rsidR="00432021">
        <w:rPr>
          <w:rFonts w:ascii="Times New Roman" w:hAnsi="Times New Roman" w:cs="Times New Roman"/>
          <w:sz w:val="24"/>
          <w:szCs w:val="24"/>
        </w:rPr>
        <w:t xml:space="preserve">needed to determine the mechanisms behind this delay in </w:t>
      </w:r>
      <w:r w:rsidR="000C7189">
        <w:rPr>
          <w:rFonts w:ascii="Times New Roman" w:hAnsi="Times New Roman" w:cs="Times New Roman"/>
          <w:sz w:val="24"/>
          <w:szCs w:val="24"/>
        </w:rPr>
        <w:t xml:space="preserve">the </w:t>
      </w:r>
      <w:r w:rsidR="00432021">
        <w:rPr>
          <w:rFonts w:ascii="Times New Roman" w:hAnsi="Times New Roman" w:cs="Times New Roman"/>
          <w:sz w:val="24"/>
          <w:szCs w:val="24"/>
        </w:rPr>
        <w:t xml:space="preserve">reaction time </w:t>
      </w:r>
      <w:r w:rsidR="00235B16">
        <w:rPr>
          <w:rFonts w:ascii="Times New Roman" w:hAnsi="Times New Roman" w:cs="Times New Roman"/>
          <w:sz w:val="24"/>
          <w:szCs w:val="24"/>
        </w:rPr>
        <w:t>of PWS.</w:t>
      </w:r>
    </w:p>
    <w:p w14:paraId="1A8A377E" w14:textId="312C0F81" w:rsidR="008C7A6B" w:rsidRPr="009E63F5" w:rsidRDefault="00893B12" w:rsidP="00812E1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study </w:t>
      </w:r>
      <w:r w:rsidR="00F97142">
        <w:rPr>
          <w:rFonts w:ascii="Times New Roman" w:hAnsi="Times New Roman" w:cs="Times New Roman"/>
          <w:sz w:val="24"/>
          <w:szCs w:val="24"/>
        </w:rPr>
        <w:t xml:space="preserve">compared the effects of delayed auditory feedback (DAF) </w:t>
      </w:r>
      <w:r w:rsidR="00AC14F4">
        <w:rPr>
          <w:rFonts w:ascii="Times New Roman" w:hAnsi="Times New Roman" w:cs="Times New Roman"/>
          <w:sz w:val="24"/>
          <w:szCs w:val="24"/>
        </w:rPr>
        <w:t xml:space="preserve">on PWS with and without abnormalities in the </w:t>
      </w:r>
      <w:r w:rsidR="007A2BA1">
        <w:rPr>
          <w:rFonts w:ascii="Times New Roman" w:hAnsi="Times New Roman" w:cs="Times New Roman"/>
          <w:sz w:val="24"/>
          <w:szCs w:val="24"/>
        </w:rPr>
        <w:t xml:space="preserve">planum </w:t>
      </w:r>
      <w:proofErr w:type="spellStart"/>
      <w:r w:rsidR="007A2BA1">
        <w:rPr>
          <w:rFonts w:ascii="Times New Roman" w:hAnsi="Times New Roman" w:cs="Times New Roman"/>
          <w:sz w:val="24"/>
          <w:szCs w:val="24"/>
        </w:rPr>
        <w:t>temporale</w:t>
      </w:r>
      <w:proofErr w:type="spellEnd"/>
      <w:r w:rsidR="007A2BA1">
        <w:rPr>
          <w:rFonts w:ascii="Times New Roman" w:hAnsi="Times New Roman" w:cs="Times New Roman"/>
          <w:sz w:val="24"/>
          <w:szCs w:val="24"/>
        </w:rPr>
        <w:t xml:space="preserve"> of the brain </w:t>
      </w:r>
      <w:r w:rsidR="00DB1FDC">
        <w:rPr>
          <w:rFonts w:ascii="Times New Roman" w:hAnsi="Times New Roman" w:cs="Times New Roman"/>
          <w:sz w:val="24"/>
          <w:szCs w:val="24"/>
        </w:rPr>
        <w:t>(Foundas et al., 2004)</w:t>
      </w:r>
      <w:r w:rsidR="002D2F52">
        <w:rPr>
          <w:rFonts w:ascii="Times New Roman" w:hAnsi="Times New Roman" w:cs="Times New Roman"/>
          <w:sz w:val="24"/>
          <w:szCs w:val="24"/>
        </w:rPr>
        <w:t>.</w:t>
      </w:r>
      <w:r w:rsidR="00DB1FDC">
        <w:rPr>
          <w:rFonts w:ascii="Times New Roman" w:hAnsi="Times New Roman" w:cs="Times New Roman"/>
          <w:sz w:val="24"/>
          <w:szCs w:val="24"/>
        </w:rPr>
        <w:t xml:space="preserve"> </w:t>
      </w:r>
      <w:r w:rsidR="00E3063B">
        <w:rPr>
          <w:rFonts w:ascii="Times New Roman" w:hAnsi="Times New Roman" w:cs="Times New Roman"/>
          <w:sz w:val="24"/>
          <w:szCs w:val="24"/>
        </w:rPr>
        <w:t xml:space="preserve">Delayed auditory feedback </w:t>
      </w:r>
      <w:r w:rsidR="00126D60">
        <w:rPr>
          <w:rFonts w:ascii="Times New Roman" w:hAnsi="Times New Roman" w:cs="Times New Roman"/>
          <w:sz w:val="24"/>
          <w:szCs w:val="24"/>
        </w:rPr>
        <w:t>uses headphones to</w:t>
      </w:r>
      <w:r w:rsidR="00E3063B">
        <w:rPr>
          <w:rFonts w:ascii="Times New Roman" w:hAnsi="Times New Roman" w:cs="Times New Roman"/>
          <w:sz w:val="24"/>
          <w:szCs w:val="24"/>
        </w:rPr>
        <w:t xml:space="preserve"> </w:t>
      </w:r>
      <w:r w:rsidR="00876B9F">
        <w:rPr>
          <w:rFonts w:ascii="Times New Roman" w:hAnsi="Times New Roman" w:cs="Times New Roman"/>
          <w:sz w:val="24"/>
          <w:szCs w:val="24"/>
        </w:rPr>
        <w:t>delay the perception of speech by the speaker</w:t>
      </w:r>
      <w:r w:rsidR="00126D60">
        <w:rPr>
          <w:rFonts w:ascii="Times New Roman" w:hAnsi="Times New Roman" w:cs="Times New Roman"/>
          <w:sz w:val="24"/>
          <w:szCs w:val="24"/>
        </w:rPr>
        <w:t>.</w:t>
      </w:r>
      <w:r w:rsidR="00200F82">
        <w:rPr>
          <w:rFonts w:ascii="Times New Roman" w:hAnsi="Times New Roman" w:cs="Times New Roman"/>
          <w:sz w:val="24"/>
          <w:szCs w:val="24"/>
        </w:rPr>
        <w:t xml:space="preserve"> </w:t>
      </w:r>
      <w:r w:rsidR="0041549D">
        <w:rPr>
          <w:rFonts w:ascii="Times New Roman" w:hAnsi="Times New Roman" w:cs="Times New Roman"/>
          <w:sz w:val="24"/>
          <w:szCs w:val="24"/>
        </w:rPr>
        <w:t xml:space="preserve">The planum </w:t>
      </w:r>
      <w:proofErr w:type="spellStart"/>
      <w:r w:rsidR="0041549D">
        <w:rPr>
          <w:rFonts w:ascii="Times New Roman" w:hAnsi="Times New Roman" w:cs="Times New Roman"/>
          <w:sz w:val="24"/>
          <w:szCs w:val="24"/>
        </w:rPr>
        <w:t>temporale</w:t>
      </w:r>
      <w:proofErr w:type="spellEnd"/>
      <w:r w:rsidR="0041549D">
        <w:rPr>
          <w:rFonts w:ascii="Times New Roman" w:hAnsi="Times New Roman" w:cs="Times New Roman"/>
          <w:sz w:val="24"/>
          <w:szCs w:val="24"/>
        </w:rPr>
        <w:t xml:space="preserve"> is an area in the brain located near Wernicke’s area </w:t>
      </w:r>
      <w:r w:rsidR="00E53ABA">
        <w:rPr>
          <w:rFonts w:ascii="Times New Roman" w:hAnsi="Times New Roman" w:cs="Times New Roman"/>
          <w:sz w:val="24"/>
          <w:szCs w:val="24"/>
        </w:rPr>
        <w:t xml:space="preserve">that can be impaired in PWS. However, </w:t>
      </w:r>
      <w:r w:rsidR="00805AA4">
        <w:rPr>
          <w:rFonts w:ascii="Times New Roman" w:hAnsi="Times New Roman" w:cs="Times New Roman"/>
          <w:sz w:val="24"/>
          <w:szCs w:val="24"/>
        </w:rPr>
        <w:t xml:space="preserve">since stuttering is complex with many etiologies, not every PWS has abnormalities in </w:t>
      </w:r>
      <w:r w:rsidR="00805AA4">
        <w:rPr>
          <w:rFonts w:ascii="Times New Roman" w:hAnsi="Times New Roman" w:cs="Times New Roman"/>
          <w:sz w:val="24"/>
          <w:szCs w:val="24"/>
        </w:rPr>
        <w:lastRenderedPageBreak/>
        <w:t xml:space="preserve">the planum </w:t>
      </w:r>
      <w:proofErr w:type="spellStart"/>
      <w:r w:rsidR="00805AA4">
        <w:rPr>
          <w:rFonts w:ascii="Times New Roman" w:hAnsi="Times New Roman" w:cs="Times New Roman"/>
          <w:sz w:val="24"/>
          <w:szCs w:val="24"/>
        </w:rPr>
        <w:t>temporale</w:t>
      </w:r>
      <w:proofErr w:type="spellEnd"/>
      <w:r w:rsidR="00805AA4">
        <w:rPr>
          <w:rFonts w:ascii="Times New Roman" w:hAnsi="Times New Roman" w:cs="Times New Roman"/>
          <w:sz w:val="24"/>
          <w:szCs w:val="24"/>
        </w:rPr>
        <w:t xml:space="preserve">. </w:t>
      </w:r>
      <w:r w:rsidR="002D2F52">
        <w:rPr>
          <w:rFonts w:ascii="Times New Roman" w:hAnsi="Times New Roman" w:cs="Times New Roman"/>
          <w:sz w:val="24"/>
          <w:szCs w:val="24"/>
        </w:rPr>
        <w:t>The Foundas et al.</w:t>
      </w:r>
      <w:r w:rsidR="00A8555C">
        <w:rPr>
          <w:rFonts w:ascii="Times New Roman" w:hAnsi="Times New Roman" w:cs="Times New Roman"/>
          <w:sz w:val="24"/>
          <w:szCs w:val="24"/>
        </w:rPr>
        <w:t xml:space="preserve"> study found that</w:t>
      </w:r>
      <w:r w:rsidR="00076FBF">
        <w:rPr>
          <w:rFonts w:ascii="Times New Roman" w:hAnsi="Times New Roman" w:cs="Times New Roman"/>
          <w:sz w:val="24"/>
          <w:szCs w:val="24"/>
        </w:rPr>
        <w:t xml:space="preserve"> PWS who did not have anatomical abnormalities of the planum </w:t>
      </w:r>
      <w:proofErr w:type="spellStart"/>
      <w:r w:rsidR="00076FBF">
        <w:rPr>
          <w:rFonts w:ascii="Times New Roman" w:hAnsi="Times New Roman" w:cs="Times New Roman"/>
          <w:sz w:val="24"/>
          <w:szCs w:val="24"/>
        </w:rPr>
        <w:t>temporale</w:t>
      </w:r>
      <w:proofErr w:type="spellEnd"/>
      <w:r w:rsidR="00076FBF">
        <w:rPr>
          <w:rFonts w:ascii="Times New Roman" w:hAnsi="Times New Roman" w:cs="Times New Roman"/>
          <w:sz w:val="24"/>
          <w:szCs w:val="24"/>
        </w:rPr>
        <w:t xml:space="preserve"> did not experience improved fluency </w:t>
      </w:r>
      <w:r w:rsidR="00206C0B">
        <w:rPr>
          <w:rFonts w:ascii="Times New Roman" w:hAnsi="Times New Roman" w:cs="Times New Roman"/>
          <w:sz w:val="24"/>
          <w:szCs w:val="24"/>
        </w:rPr>
        <w:t>with DAF</w:t>
      </w:r>
      <w:r w:rsidR="00F003ED">
        <w:rPr>
          <w:rFonts w:ascii="Times New Roman" w:hAnsi="Times New Roman" w:cs="Times New Roman"/>
          <w:sz w:val="24"/>
          <w:szCs w:val="24"/>
        </w:rPr>
        <w:t>. T</w:t>
      </w:r>
      <w:r w:rsidR="00D26E49">
        <w:rPr>
          <w:rFonts w:ascii="Times New Roman" w:hAnsi="Times New Roman" w:cs="Times New Roman"/>
          <w:sz w:val="24"/>
          <w:szCs w:val="24"/>
        </w:rPr>
        <w:t>h</w:t>
      </w:r>
      <w:r w:rsidR="00350F99">
        <w:rPr>
          <w:rFonts w:ascii="Times New Roman" w:hAnsi="Times New Roman" w:cs="Times New Roman"/>
          <w:sz w:val="24"/>
          <w:szCs w:val="24"/>
        </w:rPr>
        <w:t xml:space="preserve">e conclusion was that </w:t>
      </w:r>
      <w:r w:rsidR="000E156B">
        <w:rPr>
          <w:rFonts w:ascii="Times New Roman" w:hAnsi="Times New Roman" w:cs="Times New Roman"/>
          <w:sz w:val="24"/>
          <w:szCs w:val="24"/>
        </w:rPr>
        <w:t xml:space="preserve">planum </w:t>
      </w:r>
      <w:proofErr w:type="spellStart"/>
      <w:r w:rsidR="000E156B">
        <w:rPr>
          <w:rFonts w:ascii="Times New Roman" w:hAnsi="Times New Roman" w:cs="Times New Roman"/>
          <w:sz w:val="24"/>
          <w:szCs w:val="24"/>
        </w:rPr>
        <w:t>temporale</w:t>
      </w:r>
      <w:proofErr w:type="spellEnd"/>
      <w:r w:rsidR="000E156B">
        <w:rPr>
          <w:rFonts w:ascii="Times New Roman" w:hAnsi="Times New Roman" w:cs="Times New Roman"/>
          <w:sz w:val="24"/>
          <w:szCs w:val="24"/>
        </w:rPr>
        <w:t xml:space="preserve"> abnormalities could cause an interruption in the feedback of speech since it is an area of the brain that is located near </w:t>
      </w:r>
      <w:r w:rsidR="00DF3986">
        <w:rPr>
          <w:rFonts w:ascii="Times New Roman" w:hAnsi="Times New Roman" w:cs="Times New Roman"/>
          <w:sz w:val="24"/>
          <w:szCs w:val="24"/>
        </w:rPr>
        <w:t>the language center</w:t>
      </w:r>
      <w:r w:rsidR="007228BF">
        <w:rPr>
          <w:rFonts w:ascii="Times New Roman" w:hAnsi="Times New Roman" w:cs="Times New Roman"/>
          <w:sz w:val="24"/>
          <w:szCs w:val="24"/>
        </w:rPr>
        <w:t>, and DAF may compensate for this disruption</w:t>
      </w:r>
      <w:r w:rsidR="00DF3986">
        <w:rPr>
          <w:rFonts w:ascii="Times New Roman" w:hAnsi="Times New Roman" w:cs="Times New Roman"/>
          <w:sz w:val="24"/>
          <w:szCs w:val="24"/>
        </w:rPr>
        <w:t>.</w:t>
      </w:r>
      <w:r w:rsidR="003130F4">
        <w:rPr>
          <w:rFonts w:ascii="Times New Roman" w:hAnsi="Times New Roman" w:cs="Times New Roman"/>
          <w:sz w:val="24"/>
          <w:szCs w:val="24"/>
        </w:rPr>
        <w:t xml:space="preserve"> </w:t>
      </w:r>
      <w:r w:rsidR="00393D0E">
        <w:rPr>
          <w:rFonts w:ascii="Times New Roman" w:hAnsi="Times New Roman" w:cs="Times New Roman"/>
          <w:sz w:val="24"/>
          <w:szCs w:val="24"/>
        </w:rPr>
        <w:t xml:space="preserve">It is likely that PWS who do not have planum </w:t>
      </w:r>
      <w:proofErr w:type="spellStart"/>
      <w:r w:rsidR="004B41F0">
        <w:rPr>
          <w:rFonts w:ascii="Times New Roman" w:hAnsi="Times New Roman" w:cs="Times New Roman"/>
          <w:sz w:val="24"/>
          <w:szCs w:val="24"/>
        </w:rPr>
        <w:t>temporale</w:t>
      </w:r>
      <w:proofErr w:type="spellEnd"/>
      <w:r w:rsidR="004B41F0">
        <w:rPr>
          <w:rFonts w:ascii="Times New Roman" w:hAnsi="Times New Roman" w:cs="Times New Roman"/>
          <w:sz w:val="24"/>
          <w:szCs w:val="24"/>
        </w:rPr>
        <w:t xml:space="preserve"> </w:t>
      </w:r>
      <w:r w:rsidR="00393D0E">
        <w:rPr>
          <w:rFonts w:ascii="Times New Roman" w:hAnsi="Times New Roman" w:cs="Times New Roman"/>
          <w:sz w:val="24"/>
          <w:szCs w:val="24"/>
        </w:rPr>
        <w:t xml:space="preserve">abnormalities </w:t>
      </w:r>
      <w:r w:rsidR="00EA6419">
        <w:rPr>
          <w:rFonts w:ascii="Times New Roman" w:hAnsi="Times New Roman" w:cs="Times New Roman"/>
          <w:sz w:val="24"/>
          <w:szCs w:val="24"/>
        </w:rPr>
        <w:t xml:space="preserve">instead have abnormalities in other structures that are important for speech. </w:t>
      </w:r>
      <w:r w:rsidR="003130F4">
        <w:rPr>
          <w:rFonts w:ascii="Times New Roman" w:hAnsi="Times New Roman" w:cs="Times New Roman"/>
          <w:sz w:val="24"/>
          <w:szCs w:val="24"/>
        </w:rPr>
        <w:t xml:space="preserve">Following the study, it </w:t>
      </w:r>
      <w:r w:rsidR="00B86DC0">
        <w:rPr>
          <w:rFonts w:ascii="Times New Roman" w:hAnsi="Times New Roman" w:cs="Times New Roman"/>
          <w:sz w:val="24"/>
          <w:szCs w:val="24"/>
        </w:rPr>
        <w:t>is</w:t>
      </w:r>
      <w:r w:rsidR="003130F4">
        <w:rPr>
          <w:rFonts w:ascii="Times New Roman" w:hAnsi="Times New Roman" w:cs="Times New Roman"/>
          <w:sz w:val="24"/>
          <w:szCs w:val="24"/>
        </w:rPr>
        <w:t xml:space="preserve"> still unclear why </w:t>
      </w:r>
      <w:r w:rsidR="00255A95">
        <w:rPr>
          <w:rFonts w:ascii="Times New Roman" w:hAnsi="Times New Roman" w:cs="Times New Roman"/>
          <w:sz w:val="24"/>
          <w:szCs w:val="24"/>
        </w:rPr>
        <w:t xml:space="preserve">only </w:t>
      </w:r>
      <w:r w:rsidR="00B56D4E">
        <w:rPr>
          <w:rFonts w:ascii="Times New Roman" w:hAnsi="Times New Roman" w:cs="Times New Roman"/>
          <w:sz w:val="24"/>
          <w:szCs w:val="24"/>
        </w:rPr>
        <w:t xml:space="preserve">PWS </w:t>
      </w:r>
      <w:r w:rsidR="00255A95">
        <w:rPr>
          <w:rFonts w:ascii="Times New Roman" w:hAnsi="Times New Roman" w:cs="Times New Roman"/>
          <w:sz w:val="24"/>
          <w:szCs w:val="24"/>
        </w:rPr>
        <w:t xml:space="preserve">with planum </w:t>
      </w:r>
      <w:proofErr w:type="spellStart"/>
      <w:r w:rsidR="00255A95">
        <w:rPr>
          <w:rFonts w:ascii="Times New Roman" w:hAnsi="Times New Roman" w:cs="Times New Roman"/>
          <w:sz w:val="24"/>
          <w:szCs w:val="24"/>
        </w:rPr>
        <w:t>temporale</w:t>
      </w:r>
      <w:proofErr w:type="spellEnd"/>
      <w:r w:rsidR="00255A95">
        <w:rPr>
          <w:rFonts w:ascii="Times New Roman" w:hAnsi="Times New Roman" w:cs="Times New Roman"/>
          <w:sz w:val="24"/>
          <w:szCs w:val="24"/>
        </w:rPr>
        <w:t xml:space="preserve"> asymmetries </w:t>
      </w:r>
      <w:r w:rsidR="00C8304D">
        <w:rPr>
          <w:rFonts w:ascii="Times New Roman" w:hAnsi="Times New Roman" w:cs="Times New Roman"/>
          <w:sz w:val="24"/>
          <w:szCs w:val="24"/>
        </w:rPr>
        <w:t>experienced improved fluency with DAF.</w:t>
      </w:r>
      <w:r w:rsidR="00F003ED">
        <w:rPr>
          <w:rFonts w:ascii="Times New Roman" w:hAnsi="Times New Roman" w:cs="Times New Roman"/>
          <w:sz w:val="24"/>
          <w:szCs w:val="24"/>
        </w:rPr>
        <w:t xml:space="preserve"> </w:t>
      </w:r>
      <w:r w:rsidR="00A242C4">
        <w:rPr>
          <w:rFonts w:ascii="Times New Roman" w:hAnsi="Times New Roman" w:cs="Times New Roman"/>
          <w:sz w:val="24"/>
          <w:szCs w:val="24"/>
        </w:rPr>
        <w:t xml:space="preserve">While this study raised questions about </w:t>
      </w:r>
      <w:r w:rsidR="00CA0724">
        <w:rPr>
          <w:rFonts w:ascii="Times New Roman" w:hAnsi="Times New Roman" w:cs="Times New Roman"/>
          <w:sz w:val="24"/>
          <w:szCs w:val="24"/>
        </w:rPr>
        <w:t xml:space="preserve">differences in the neuroanatomy of PWS, </w:t>
      </w:r>
      <w:r w:rsidR="00EC5159">
        <w:rPr>
          <w:rFonts w:ascii="Times New Roman" w:hAnsi="Times New Roman" w:cs="Times New Roman"/>
          <w:sz w:val="24"/>
          <w:szCs w:val="24"/>
        </w:rPr>
        <w:t xml:space="preserve">it also </w:t>
      </w:r>
      <w:r w:rsidR="00440FF1">
        <w:rPr>
          <w:rFonts w:ascii="Times New Roman" w:hAnsi="Times New Roman" w:cs="Times New Roman"/>
          <w:sz w:val="24"/>
          <w:szCs w:val="24"/>
        </w:rPr>
        <w:t xml:space="preserve">reiterated the idea that stuttering is a disorder that interrupts the </w:t>
      </w:r>
      <w:r w:rsidR="005D4BDF">
        <w:rPr>
          <w:rFonts w:ascii="Times New Roman" w:hAnsi="Times New Roman" w:cs="Times New Roman"/>
          <w:sz w:val="24"/>
          <w:szCs w:val="24"/>
        </w:rPr>
        <w:t xml:space="preserve">timing processes of speech. </w:t>
      </w:r>
    </w:p>
    <w:p w14:paraId="4CECC6BD" w14:textId="23982696" w:rsidR="002C1E5A" w:rsidRDefault="0013039E" w:rsidP="00D86CB3">
      <w:pPr>
        <w:spacing w:line="480" w:lineRule="auto"/>
        <w:ind w:firstLine="720"/>
        <w:rPr>
          <w:rFonts w:ascii="Times New Roman" w:hAnsi="Times New Roman" w:cs="Times New Roman"/>
          <w:sz w:val="24"/>
          <w:szCs w:val="24"/>
        </w:rPr>
      </w:pPr>
      <w:r w:rsidRPr="00381BFC">
        <w:rPr>
          <w:rFonts w:ascii="Times New Roman" w:hAnsi="Times New Roman" w:cs="Times New Roman"/>
          <w:sz w:val="24"/>
          <w:szCs w:val="24"/>
        </w:rPr>
        <w:t xml:space="preserve"> </w:t>
      </w:r>
      <w:r w:rsidR="00F95134" w:rsidRPr="007228BF">
        <w:rPr>
          <w:rFonts w:ascii="Times New Roman" w:hAnsi="Times New Roman" w:cs="Times New Roman"/>
          <w:sz w:val="24"/>
          <w:szCs w:val="24"/>
        </w:rPr>
        <w:t>Hampton</w:t>
      </w:r>
      <w:r w:rsidR="00381BFC" w:rsidRPr="007228BF">
        <w:rPr>
          <w:rFonts w:ascii="Times New Roman" w:hAnsi="Times New Roman" w:cs="Times New Roman"/>
          <w:sz w:val="24"/>
          <w:szCs w:val="24"/>
        </w:rPr>
        <w:t xml:space="preserve"> and </w:t>
      </w:r>
      <w:r w:rsidR="00F95134" w:rsidRPr="007228BF">
        <w:rPr>
          <w:rFonts w:ascii="Times New Roman" w:hAnsi="Times New Roman" w:cs="Times New Roman"/>
          <w:sz w:val="24"/>
          <w:szCs w:val="24"/>
        </w:rPr>
        <w:t>Weber-Fox</w:t>
      </w:r>
      <w:r w:rsidR="00381BFC" w:rsidRPr="007228BF">
        <w:rPr>
          <w:rFonts w:ascii="Times New Roman" w:hAnsi="Times New Roman" w:cs="Times New Roman"/>
          <w:sz w:val="24"/>
          <w:szCs w:val="24"/>
        </w:rPr>
        <w:t xml:space="preserve"> (</w:t>
      </w:r>
      <w:r w:rsidR="00F95134" w:rsidRPr="007228BF">
        <w:rPr>
          <w:rFonts w:ascii="Times New Roman" w:hAnsi="Times New Roman" w:cs="Times New Roman"/>
          <w:sz w:val="24"/>
          <w:szCs w:val="24"/>
        </w:rPr>
        <w:t>2008</w:t>
      </w:r>
      <w:r w:rsidR="00F95134" w:rsidRPr="00381BFC">
        <w:rPr>
          <w:rFonts w:ascii="Times New Roman" w:hAnsi="Times New Roman" w:cs="Times New Roman"/>
          <w:sz w:val="24"/>
          <w:szCs w:val="24"/>
        </w:rPr>
        <w:t>)</w:t>
      </w:r>
      <w:r w:rsidR="00F95134" w:rsidRPr="009E63F5">
        <w:rPr>
          <w:rFonts w:ascii="Times New Roman" w:hAnsi="Times New Roman" w:cs="Times New Roman"/>
          <w:sz w:val="24"/>
          <w:szCs w:val="24"/>
        </w:rPr>
        <w:t xml:space="preserve"> investigated whether </w:t>
      </w:r>
      <w:r w:rsidR="006D79FA" w:rsidRPr="009E63F5">
        <w:rPr>
          <w:rFonts w:ascii="Times New Roman" w:hAnsi="Times New Roman" w:cs="Times New Roman"/>
          <w:sz w:val="24"/>
          <w:szCs w:val="24"/>
        </w:rPr>
        <w:t xml:space="preserve">auditory processing of simple stimuli differed </w:t>
      </w:r>
      <w:r w:rsidR="00473EAA" w:rsidRPr="009E63F5">
        <w:rPr>
          <w:rFonts w:ascii="Times New Roman" w:hAnsi="Times New Roman" w:cs="Times New Roman"/>
          <w:sz w:val="24"/>
          <w:szCs w:val="24"/>
        </w:rPr>
        <w:t xml:space="preserve">between PWS and </w:t>
      </w:r>
      <w:r w:rsidR="00A72963" w:rsidRPr="009E63F5">
        <w:rPr>
          <w:rFonts w:ascii="Times New Roman" w:hAnsi="Times New Roman" w:cs="Times New Roman"/>
          <w:sz w:val="24"/>
          <w:szCs w:val="24"/>
        </w:rPr>
        <w:t>people who do not stutter (</w:t>
      </w:r>
      <w:r w:rsidR="00473EAA" w:rsidRPr="009E63F5">
        <w:rPr>
          <w:rFonts w:ascii="Times New Roman" w:hAnsi="Times New Roman" w:cs="Times New Roman"/>
          <w:sz w:val="24"/>
          <w:szCs w:val="24"/>
        </w:rPr>
        <w:t>PWNS</w:t>
      </w:r>
      <w:r w:rsidR="00A72963" w:rsidRPr="009E63F5">
        <w:rPr>
          <w:rFonts w:ascii="Times New Roman" w:hAnsi="Times New Roman" w:cs="Times New Roman"/>
          <w:sz w:val="24"/>
          <w:szCs w:val="24"/>
        </w:rPr>
        <w:t>)</w:t>
      </w:r>
      <w:r w:rsidR="00473EAA" w:rsidRPr="009E63F5">
        <w:rPr>
          <w:rFonts w:ascii="Times New Roman" w:hAnsi="Times New Roman" w:cs="Times New Roman"/>
          <w:sz w:val="24"/>
          <w:szCs w:val="24"/>
        </w:rPr>
        <w:t xml:space="preserve">. </w:t>
      </w:r>
      <w:r w:rsidR="001B36E9" w:rsidRPr="009E63F5">
        <w:rPr>
          <w:rFonts w:ascii="Times New Roman" w:hAnsi="Times New Roman" w:cs="Times New Roman"/>
          <w:sz w:val="24"/>
          <w:szCs w:val="24"/>
        </w:rPr>
        <w:t xml:space="preserve">This study </w:t>
      </w:r>
      <w:r w:rsidR="00650BEF" w:rsidRPr="009E63F5">
        <w:rPr>
          <w:rFonts w:ascii="Times New Roman" w:hAnsi="Times New Roman" w:cs="Times New Roman"/>
          <w:sz w:val="24"/>
          <w:szCs w:val="24"/>
        </w:rPr>
        <w:t xml:space="preserve">presented participants </w:t>
      </w:r>
      <w:r w:rsidR="00B86DC0" w:rsidRPr="009E63F5">
        <w:rPr>
          <w:rFonts w:ascii="Times New Roman" w:hAnsi="Times New Roman" w:cs="Times New Roman"/>
          <w:sz w:val="24"/>
          <w:szCs w:val="24"/>
        </w:rPr>
        <w:t>with nonlinguistic</w:t>
      </w:r>
      <w:r w:rsidR="00650BEF" w:rsidRPr="009E63F5">
        <w:rPr>
          <w:rFonts w:ascii="Times New Roman" w:hAnsi="Times New Roman" w:cs="Times New Roman"/>
          <w:sz w:val="24"/>
          <w:szCs w:val="24"/>
        </w:rPr>
        <w:t xml:space="preserve"> tonal stimuli and used </w:t>
      </w:r>
      <w:r w:rsidR="00857B55">
        <w:rPr>
          <w:rFonts w:ascii="Times New Roman" w:hAnsi="Times New Roman" w:cs="Times New Roman"/>
          <w:sz w:val="24"/>
          <w:szCs w:val="24"/>
        </w:rPr>
        <w:t>electroencephalography (</w:t>
      </w:r>
      <w:r w:rsidR="00650BEF" w:rsidRPr="009E63F5">
        <w:rPr>
          <w:rFonts w:ascii="Times New Roman" w:hAnsi="Times New Roman" w:cs="Times New Roman"/>
          <w:sz w:val="24"/>
          <w:szCs w:val="24"/>
        </w:rPr>
        <w:t>EEG</w:t>
      </w:r>
      <w:r w:rsidR="00857B55">
        <w:rPr>
          <w:rFonts w:ascii="Times New Roman" w:hAnsi="Times New Roman" w:cs="Times New Roman"/>
          <w:sz w:val="24"/>
          <w:szCs w:val="24"/>
        </w:rPr>
        <w:t>)</w:t>
      </w:r>
      <w:r w:rsidR="00650BEF" w:rsidRPr="009E63F5">
        <w:rPr>
          <w:rFonts w:ascii="Times New Roman" w:hAnsi="Times New Roman" w:cs="Times New Roman"/>
          <w:sz w:val="24"/>
          <w:szCs w:val="24"/>
        </w:rPr>
        <w:t xml:space="preserve"> to </w:t>
      </w:r>
      <w:r w:rsidR="00857B55">
        <w:rPr>
          <w:rFonts w:ascii="Times New Roman" w:hAnsi="Times New Roman" w:cs="Times New Roman"/>
          <w:sz w:val="24"/>
          <w:szCs w:val="24"/>
        </w:rPr>
        <w:t>record</w:t>
      </w:r>
      <w:r w:rsidR="00857B55" w:rsidRPr="009E63F5">
        <w:rPr>
          <w:rFonts w:ascii="Times New Roman" w:hAnsi="Times New Roman" w:cs="Times New Roman"/>
          <w:sz w:val="24"/>
          <w:szCs w:val="24"/>
        </w:rPr>
        <w:t xml:space="preserve"> </w:t>
      </w:r>
      <w:r w:rsidR="00613C0D">
        <w:rPr>
          <w:rFonts w:ascii="Times New Roman" w:hAnsi="Times New Roman" w:cs="Times New Roman"/>
          <w:sz w:val="24"/>
          <w:szCs w:val="24"/>
        </w:rPr>
        <w:t>event-related</w:t>
      </w:r>
      <w:r w:rsidR="00EB2C9E" w:rsidRPr="009E63F5">
        <w:rPr>
          <w:rFonts w:ascii="Times New Roman" w:hAnsi="Times New Roman" w:cs="Times New Roman"/>
          <w:sz w:val="24"/>
          <w:szCs w:val="24"/>
        </w:rPr>
        <w:t xml:space="preserve"> potential</w:t>
      </w:r>
      <w:r w:rsidR="00C253E4" w:rsidRPr="009E63F5">
        <w:rPr>
          <w:rFonts w:ascii="Times New Roman" w:hAnsi="Times New Roman" w:cs="Times New Roman"/>
          <w:sz w:val="24"/>
          <w:szCs w:val="24"/>
        </w:rPr>
        <w:t xml:space="preserve">s. </w:t>
      </w:r>
      <w:r w:rsidR="00FD5BA3" w:rsidRPr="009E63F5">
        <w:rPr>
          <w:rFonts w:ascii="Times New Roman" w:hAnsi="Times New Roman" w:cs="Times New Roman"/>
          <w:sz w:val="24"/>
          <w:szCs w:val="24"/>
        </w:rPr>
        <w:t>They specifically analyzed the N100 and P200</w:t>
      </w:r>
      <w:r w:rsidR="00C203CA" w:rsidRPr="009E63F5">
        <w:rPr>
          <w:rFonts w:ascii="Times New Roman" w:hAnsi="Times New Roman" w:cs="Times New Roman"/>
          <w:sz w:val="24"/>
          <w:szCs w:val="24"/>
        </w:rPr>
        <w:t xml:space="preserve"> components</w:t>
      </w:r>
      <w:r w:rsidR="00FD5BA3" w:rsidRPr="009E63F5">
        <w:rPr>
          <w:rFonts w:ascii="Times New Roman" w:hAnsi="Times New Roman" w:cs="Times New Roman"/>
          <w:sz w:val="24"/>
          <w:szCs w:val="24"/>
        </w:rPr>
        <w:t xml:space="preserve">. </w:t>
      </w:r>
      <w:r w:rsidR="00EB2C9E" w:rsidRPr="009E63F5">
        <w:rPr>
          <w:rFonts w:ascii="Times New Roman" w:hAnsi="Times New Roman" w:cs="Times New Roman"/>
          <w:sz w:val="24"/>
          <w:szCs w:val="24"/>
        </w:rPr>
        <w:t xml:space="preserve">The study found no statistical </w:t>
      </w:r>
      <w:r w:rsidR="00E36BA4" w:rsidRPr="009E63F5">
        <w:rPr>
          <w:rFonts w:ascii="Times New Roman" w:hAnsi="Times New Roman" w:cs="Times New Roman"/>
          <w:sz w:val="24"/>
          <w:szCs w:val="24"/>
        </w:rPr>
        <w:t xml:space="preserve">differences in the latencies </w:t>
      </w:r>
      <w:r w:rsidR="001B7E38" w:rsidRPr="009E63F5">
        <w:rPr>
          <w:rFonts w:ascii="Times New Roman" w:hAnsi="Times New Roman" w:cs="Times New Roman"/>
          <w:sz w:val="24"/>
          <w:szCs w:val="24"/>
        </w:rPr>
        <w:t xml:space="preserve">or amplitudes </w:t>
      </w:r>
      <w:r w:rsidR="00E36BA4" w:rsidRPr="009E63F5">
        <w:rPr>
          <w:rFonts w:ascii="Times New Roman" w:hAnsi="Times New Roman" w:cs="Times New Roman"/>
          <w:sz w:val="24"/>
          <w:szCs w:val="24"/>
        </w:rPr>
        <w:t xml:space="preserve">of the ERPs </w:t>
      </w:r>
      <w:r w:rsidR="001B7E38" w:rsidRPr="009E63F5">
        <w:rPr>
          <w:rFonts w:ascii="Times New Roman" w:hAnsi="Times New Roman" w:cs="Times New Roman"/>
          <w:sz w:val="24"/>
          <w:szCs w:val="24"/>
        </w:rPr>
        <w:t>between groups</w:t>
      </w:r>
      <w:r w:rsidR="00AB74C4">
        <w:rPr>
          <w:rFonts w:ascii="Times New Roman" w:hAnsi="Times New Roman" w:cs="Times New Roman"/>
          <w:sz w:val="24"/>
          <w:szCs w:val="24"/>
        </w:rPr>
        <w:t>, suggesting</w:t>
      </w:r>
      <w:r w:rsidR="001B7E38" w:rsidRPr="009E63F5">
        <w:rPr>
          <w:rFonts w:ascii="Times New Roman" w:hAnsi="Times New Roman" w:cs="Times New Roman"/>
          <w:sz w:val="24"/>
          <w:szCs w:val="24"/>
        </w:rPr>
        <w:t xml:space="preserve"> that despite the </w:t>
      </w:r>
      <w:r w:rsidR="00AB74C4">
        <w:rPr>
          <w:rFonts w:ascii="Times New Roman" w:hAnsi="Times New Roman" w:cs="Times New Roman"/>
          <w:sz w:val="24"/>
          <w:szCs w:val="24"/>
        </w:rPr>
        <w:t xml:space="preserve">possible </w:t>
      </w:r>
      <w:r w:rsidR="00DF5202">
        <w:rPr>
          <w:rFonts w:ascii="Times New Roman" w:hAnsi="Times New Roman" w:cs="Times New Roman"/>
          <w:sz w:val="24"/>
          <w:szCs w:val="24"/>
        </w:rPr>
        <w:t>relationship</w:t>
      </w:r>
      <w:r w:rsidR="001B7E38" w:rsidRPr="009E63F5">
        <w:rPr>
          <w:rFonts w:ascii="Times New Roman" w:hAnsi="Times New Roman" w:cs="Times New Roman"/>
          <w:sz w:val="24"/>
          <w:szCs w:val="24"/>
        </w:rPr>
        <w:t xml:space="preserve"> between stuttering and deficits in auditory processing, </w:t>
      </w:r>
      <w:r w:rsidR="00B86DC0">
        <w:rPr>
          <w:rFonts w:ascii="Times New Roman" w:hAnsi="Times New Roman" w:cs="Times New Roman"/>
          <w:sz w:val="24"/>
          <w:szCs w:val="24"/>
        </w:rPr>
        <w:t>early cortical</w:t>
      </w:r>
      <w:r w:rsidR="00B86DC0" w:rsidRPr="009E63F5">
        <w:rPr>
          <w:rFonts w:ascii="Times New Roman" w:hAnsi="Times New Roman" w:cs="Times New Roman"/>
          <w:sz w:val="24"/>
          <w:szCs w:val="24"/>
        </w:rPr>
        <w:t xml:space="preserve"> </w:t>
      </w:r>
      <w:r w:rsidR="00410809" w:rsidRPr="009E63F5">
        <w:rPr>
          <w:rFonts w:ascii="Times New Roman" w:hAnsi="Times New Roman" w:cs="Times New Roman"/>
          <w:sz w:val="24"/>
          <w:szCs w:val="24"/>
        </w:rPr>
        <w:t xml:space="preserve">processing of simple stimuli </w:t>
      </w:r>
      <w:r w:rsidR="00A230CD">
        <w:rPr>
          <w:rFonts w:ascii="Times New Roman" w:hAnsi="Times New Roman" w:cs="Times New Roman"/>
          <w:sz w:val="24"/>
          <w:szCs w:val="24"/>
        </w:rPr>
        <w:t xml:space="preserve">like tones or clicks </w:t>
      </w:r>
      <w:r w:rsidR="00410809" w:rsidRPr="009E63F5">
        <w:rPr>
          <w:rFonts w:ascii="Times New Roman" w:hAnsi="Times New Roman" w:cs="Times New Roman"/>
          <w:sz w:val="24"/>
          <w:szCs w:val="24"/>
        </w:rPr>
        <w:t>is not affected</w:t>
      </w:r>
      <w:r w:rsidR="00DF5202">
        <w:rPr>
          <w:rFonts w:ascii="Times New Roman" w:hAnsi="Times New Roman" w:cs="Times New Roman"/>
          <w:sz w:val="24"/>
          <w:szCs w:val="24"/>
        </w:rPr>
        <w:t xml:space="preserve"> in PWS</w:t>
      </w:r>
      <w:r w:rsidR="00410809" w:rsidRPr="009E63F5">
        <w:rPr>
          <w:rFonts w:ascii="Times New Roman" w:hAnsi="Times New Roman" w:cs="Times New Roman"/>
          <w:sz w:val="24"/>
          <w:szCs w:val="24"/>
        </w:rPr>
        <w:t xml:space="preserve">. </w:t>
      </w:r>
      <w:r w:rsidR="00D86CB3">
        <w:rPr>
          <w:rFonts w:ascii="Times New Roman" w:hAnsi="Times New Roman" w:cs="Times New Roman"/>
          <w:sz w:val="24"/>
          <w:szCs w:val="24"/>
        </w:rPr>
        <w:t>Another study that used nonlinguistic stimuli</w:t>
      </w:r>
      <w:r w:rsidR="00DF5202">
        <w:rPr>
          <w:rFonts w:ascii="Times New Roman" w:hAnsi="Times New Roman" w:cs="Times New Roman"/>
          <w:sz w:val="24"/>
          <w:szCs w:val="24"/>
        </w:rPr>
        <w:t xml:space="preserve"> (</w:t>
      </w:r>
      <w:r w:rsidR="002C1E5A" w:rsidRPr="007228BF">
        <w:rPr>
          <w:rFonts w:ascii="Times New Roman" w:hAnsi="Times New Roman" w:cs="Times New Roman"/>
          <w:sz w:val="24"/>
          <w:szCs w:val="24"/>
        </w:rPr>
        <w:t>Prestes et al.</w:t>
      </w:r>
      <w:r w:rsidR="00DF5202">
        <w:rPr>
          <w:rFonts w:ascii="Times New Roman" w:hAnsi="Times New Roman" w:cs="Times New Roman"/>
          <w:sz w:val="24"/>
          <w:szCs w:val="24"/>
        </w:rPr>
        <w:t xml:space="preserve">, </w:t>
      </w:r>
      <w:r w:rsidR="002C1E5A" w:rsidRPr="007228BF">
        <w:rPr>
          <w:rFonts w:ascii="Times New Roman" w:hAnsi="Times New Roman" w:cs="Times New Roman"/>
          <w:sz w:val="24"/>
          <w:szCs w:val="24"/>
        </w:rPr>
        <w:t>2016</w:t>
      </w:r>
      <w:r w:rsidR="00F02BC5">
        <w:rPr>
          <w:rFonts w:ascii="Times New Roman" w:hAnsi="Times New Roman" w:cs="Times New Roman"/>
          <w:sz w:val="24"/>
          <w:szCs w:val="24"/>
        </w:rPr>
        <w:t>)</w:t>
      </w:r>
      <w:r w:rsidR="00D86CB3" w:rsidRPr="00F02BC5">
        <w:rPr>
          <w:rFonts w:ascii="Times New Roman" w:hAnsi="Times New Roman" w:cs="Times New Roman"/>
          <w:sz w:val="24"/>
          <w:szCs w:val="24"/>
        </w:rPr>
        <w:t>,</w:t>
      </w:r>
      <w:r w:rsidR="00D86CB3">
        <w:rPr>
          <w:rFonts w:ascii="Times New Roman" w:hAnsi="Times New Roman" w:cs="Times New Roman"/>
          <w:sz w:val="24"/>
          <w:szCs w:val="24"/>
        </w:rPr>
        <w:t xml:space="preserve"> </w:t>
      </w:r>
      <w:r w:rsidR="009D006C">
        <w:rPr>
          <w:rFonts w:ascii="Times New Roman" w:hAnsi="Times New Roman" w:cs="Times New Roman"/>
          <w:sz w:val="24"/>
          <w:szCs w:val="24"/>
        </w:rPr>
        <w:t xml:space="preserve">used random gap detection tests </w:t>
      </w:r>
      <w:r w:rsidR="00AF0E5F">
        <w:rPr>
          <w:rFonts w:ascii="Times New Roman" w:hAnsi="Times New Roman" w:cs="Times New Roman"/>
          <w:sz w:val="24"/>
          <w:szCs w:val="24"/>
        </w:rPr>
        <w:t xml:space="preserve">with pure tone stimuli </w:t>
      </w:r>
      <w:r w:rsidR="009D006C">
        <w:rPr>
          <w:rFonts w:ascii="Times New Roman" w:hAnsi="Times New Roman" w:cs="Times New Roman"/>
          <w:sz w:val="24"/>
          <w:szCs w:val="24"/>
        </w:rPr>
        <w:t xml:space="preserve">and analyzed long latency auditory evoked potentials. Not only </w:t>
      </w:r>
      <w:r w:rsidR="006804B0">
        <w:rPr>
          <w:rFonts w:ascii="Times New Roman" w:hAnsi="Times New Roman" w:cs="Times New Roman"/>
          <w:sz w:val="24"/>
          <w:szCs w:val="24"/>
        </w:rPr>
        <w:t xml:space="preserve">did they find that the PWS performed poorer on the behavioral gap detection test, but they also observed group </w:t>
      </w:r>
      <w:r w:rsidR="004B25B3">
        <w:rPr>
          <w:rFonts w:ascii="Times New Roman" w:hAnsi="Times New Roman" w:cs="Times New Roman"/>
          <w:sz w:val="24"/>
          <w:szCs w:val="24"/>
        </w:rPr>
        <w:t xml:space="preserve">electrophysiological differences. </w:t>
      </w:r>
      <w:r w:rsidR="00AD07B0">
        <w:rPr>
          <w:rFonts w:ascii="Times New Roman" w:hAnsi="Times New Roman" w:cs="Times New Roman"/>
          <w:sz w:val="24"/>
          <w:szCs w:val="24"/>
        </w:rPr>
        <w:t xml:space="preserve">The stimuli used </w:t>
      </w:r>
      <w:r w:rsidR="00B86DC0">
        <w:rPr>
          <w:rFonts w:ascii="Times New Roman" w:hAnsi="Times New Roman" w:cs="Times New Roman"/>
          <w:sz w:val="24"/>
          <w:szCs w:val="24"/>
        </w:rPr>
        <w:t>in</w:t>
      </w:r>
      <w:r w:rsidR="00AD07B0">
        <w:rPr>
          <w:rFonts w:ascii="Times New Roman" w:hAnsi="Times New Roman" w:cs="Times New Roman"/>
          <w:sz w:val="24"/>
          <w:szCs w:val="24"/>
        </w:rPr>
        <w:t xml:space="preserve"> EEG </w:t>
      </w:r>
      <w:r w:rsidR="00B86DC0">
        <w:rPr>
          <w:rFonts w:ascii="Times New Roman" w:hAnsi="Times New Roman" w:cs="Times New Roman"/>
          <w:sz w:val="24"/>
          <w:szCs w:val="24"/>
        </w:rPr>
        <w:t xml:space="preserve">testing </w:t>
      </w:r>
      <w:r w:rsidR="00AD07B0">
        <w:rPr>
          <w:rFonts w:ascii="Times New Roman" w:hAnsi="Times New Roman" w:cs="Times New Roman"/>
          <w:sz w:val="24"/>
          <w:szCs w:val="24"/>
        </w:rPr>
        <w:t xml:space="preserve">were tone bursts presented every 1.1 seconds </w:t>
      </w:r>
      <w:r w:rsidR="003A23B5">
        <w:rPr>
          <w:rFonts w:ascii="Times New Roman" w:hAnsi="Times New Roman" w:cs="Times New Roman"/>
          <w:sz w:val="24"/>
          <w:szCs w:val="24"/>
        </w:rPr>
        <w:t xml:space="preserve">for a total of 300 presentations. The latencies for the N2 and P3 components </w:t>
      </w:r>
      <w:r w:rsidR="0092013D">
        <w:rPr>
          <w:rFonts w:ascii="Times New Roman" w:hAnsi="Times New Roman" w:cs="Times New Roman"/>
          <w:sz w:val="24"/>
          <w:szCs w:val="24"/>
        </w:rPr>
        <w:t>were significantly longer in PWS</w:t>
      </w:r>
      <w:r w:rsidR="008A3DE1">
        <w:rPr>
          <w:rFonts w:ascii="Times New Roman" w:hAnsi="Times New Roman" w:cs="Times New Roman"/>
          <w:sz w:val="24"/>
          <w:szCs w:val="24"/>
        </w:rPr>
        <w:t xml:space="preserve"> than in persons who do not stutter</w:t>
      </w:r>
      <w:r w:rsidR="0092013D">
        <w:rPr>
          <w:rFonts w:ascii="Times New Roman" w:hAnsi="Times New Roman" w:cs="Times New Roman"/>
          <w:sz w:val="24"/>
          <w:szCs w:val="24"/>
        </w:rPr>
        <w:t xml:space="preserve">. </w:t>
      </w:r>
      <w:r w:rsidR="00B86DC0">
        <w:rPr>
          <w:rFonts w:ascii="Times New Roman" w:hAnsi="Times New Roman" w:cs="Times New Roman"/>
          <w:sz w:val="24"/>
          <w:szCs w:val="24"/>
        </w:rPr>
        <w:t xml:space="preserve">The N2 and </w:t>
      </w:r>
      <w:r w:rsidR="00B86DC0">
        <w:rPr>
          <w:rFonts w:ascii="Times New Roman" w:hAnsi="Times New Roman" w:cs="Times New Roman"/>
          <w:sz w:val="24"/>
          <w:szCs w:val="24"/>
        </w:rPr>
        <w:lastRenderedPageBreak/>
        <w:t xml:space="preserve">P3 components </w:t>
      </w:r>
      <w:r w:rsidR="008A3DE1">
        <w:rPr>
          <w:rFonts w:ascii="Times New Roman" w:hAnsi="Times New Roman" w:cs="Times New Roman"/>
          <w:sz w:val="24"/>
          <w:szCs w:val="24"/>
        </w:rPr>
        <w:t>were</w:t>
      </w:r>
      <w:r w:rsidR="00B86DC0">
        <w:rPr>
          <w:rFonts w:ascii="Times New Roman" w:hAnsi="Times New Roman" w:cs="Times New Roman"/>
          <w:sz w:val="24"/>
          <w:szCs w:val="24"/>
        </w:rPr>
        <w:t xml:space="preserve"> later than the peaks (N100 and P200) used in the Hampton and Weber-Fox (2008) study, suggesting that processing deficits are more pronounced for later cognitive components. Nevertheless, because </w:t>
      </w:r>
      <w:r w:rsidR="00A757FE">
        <w:rPr>
          <w:rFonts w:ascii="Times New Roman" w:hAnsi="Times New Roman" w:cs="Times New Roman"/>
          <w:sz w:val="24"/>
          <w:szCs w:val="24"/>
        </w:rPr>
        <w:t xml:space="preserve">of this conflicting information </w:t>
      </w:r>
      <w:r w:rsidR="001F1984">
        <w:rPr>
          <w:rFonts w:ascii="Times New Roman" w:hAnsi="Times New Roman" w:cs="Times New Roman"/>
          <w:sz w:val="24"/>
          <w:szCs w:val="24"/>
        </w:rPr>
        <w:t>regarding how PWS process nonlinguistic stimuli</w:t>
      </w:r>
      <w:r w:rsidR="00373B2B">
        <w:rPr>
          <w:rFonts w:ascii="Times New Roman" w:hAnsi="Times New Roman" w:cs="Times New Roman"/>
          <w:sz w:val="24"/>
          <w:szCs w:val="24"/>
        </w:rPr>
        <w:t xml:space="preserve">, research has sought to </w:t>
      </w:r>
      <w:r w:rsidR="006D0C67">
        <w:rPr>
          <w:rFonts w:ascii="Times New Roman" w:hAnsi="Times New Roman" w:cs="Times New Roman"/>
          <w:sz w:val="24"/>
          <w:szCs w:val="24"/>
        </w:rPr>
        <w:t xml:space="preserve">determine if using linguistic stimuli could provide a clearer picture </w:t>
      </w:r>
      <w:r w:rsidR="000D2045">
        <w:rPr>
          <w:rFonts w:ascii="Times New Roman" w:hAnsi="Times New Roman" w:cs="Times New Roman"/>
          <w:sz w:val="24"/>
          <w:szCs w:val="24"/>
        </w:rPr>
        <w:t>of</w:t>
      </w:r>
      <w:r w:rsidR="006D0C67">
        <w:rPr>
          <w:rFonts w:ascii="Times New Roman" w:hAnsi="Times New Roman" w:cs="Times New Roman"/>
          <w:sz w:val="24"/>
          <w:szCs w:val="24"/>
        </w:rPr>
        <w:t xml:space="preserve"> how</w:t>
      </w:r>
      <w:r w:rsidR="001B6E41">
        <w:rPr>
          <w:rFonts w:ascii="Times New Roman" w:hAnsi="Times New Roman" w:cs="Times New Roman"/>
          <w:sz w:val="24"/>
          <w:szCs w:val="24"/>
        </w:rPr>
        <w:t xml:space="preserve"> temporal processing is affected in PWS. </w:t>
      </w:r>
    </w:p>
    <w:p w14:paraId="0770CA09" w14:textId="7F904A11" w:rsidR="00360D75" w:rsidRPr="00711370" w:rsidRDefault="00360D75" w:rsidP="00D86CB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the unknowns of how linguistic information is processed in PWS, </w:t>
      </w:r>
      <w:r w:rsidR="00FF38AF">
        <w:rPr>
          <w:rFonts w:ascii="Times New Roman" w:hAnsi="Times New Roman" w:cs="Times New Roman"/>
          <w:sz w:val="24"/>
          <w:szCs w:val="24"/>
        </w:rPr>
        <w:t>there are gaps in research on earlier cortical event-related potentials. Many existing studies choose to analyze the P300 peak or later peaks. For example, studies like Weber-Fox &amp; Hampton in 2008 and Maxfield et al. in 2012 only looked at differences in the N400 and P600 peaks. These later peaks represent the stages of linguistic processing involved with semantics and grammar. However, examining earlier peaks like the P1</w:t>
      </w:r>
      <w:r w:rsidR="00485D34">
        <w:rPr>
          <w:rFonts w:ascii="Times New Roman" w:hAnsi="Times New Roman" w:cs="Times New Roman"/>
          <w:sz w:val="24"/>
          <w:szCs w:val="24"/>
        </w:rPr>
        <w:t xml:space="preserve"> </w:t>
      </w:r>
      <w:r w:rsidR="00FF38AF">
        <w:rPr>
          <w:rFonts w:ascii="Times New Roman" w:hAnsi="Times New Roman" w:cs="Times New Roman"/>
          <w:sz w:val="24"/>
          <w:szCs w:val="24"/>
        </w:rPr>
        <w:t xml:space="preserve">and N1 could reveal differences </w:t>
      </w:r>
      <w:r w:rsidR="00485D34">
        <w:rPr>
          <w:rFonts w:ascii="Times New Roman" w:hAnsi="Times New Roman" w:cs="Times New Roman"/>
          <w:sz w:val="24"/>
          <w:szCs w:val="24"/>
        </w:rPr>
        <w:t xml:space="preserve">in the earliest stages of processing linguistic information, which includes attention and tuning to speech-related sounds in noise. </w:t>
      </w:r>
      <w:r w:rsidR="00FF38AF">
        <w:rPr>
          <w:rFonts w:ascii="Times New Roman" w:hAnsi="Times New Roman" w:cs="Times New Roman"/>
          <w:sz w:val="24"/>
          <w:szCs w:val="24"/>
        </w:rPr>
        <w:t xml:space="preserve"> </w:t>
      </w:r>
    </w:p>
    <w:p w14:paraId="0462E9DE" w14:textId="392E6412" w:rsidR="0086410E" w:rsidRPr="002C1E5A" w:rsidRDefault="00395F46" w:rsidP="00395F46">
      <w:pPr>
        <w:spacing w:line="480" w:lineRule="auto"/>
        <w:rPr>
          <w:rFonts w:ascii="Times New Roman" w:hAnsi="Times New Roman" w:cs="Times New Roman"/>
          <w:i/>
          <w:iCs/>
          <w:sz w:val="24"/>
          <w:szCs w:val="24"/>
        </w:rPr>
      </w:pPr>
      <w:r w:rsidRPr="009E63F5">
        <w:rPr>
          <w:rFonts w:ascii="Times New Roman" w:hAnsi="Times New Roman" w:cs="Times New Roman"/>
          <w:i/>
          <w:iCs/>
          <w:sz w:val="24"/>
          <w:szCs w:val="24"/>
        </w:rPr>
        <w:t xml:space="preserve">Temporal Processing </w:t>
      </w:r>
      <w:r w:rsidR="006A3331" w:rsidRPr="009E63F5">
        <w:rPr>
          <w:rFonts w:ascii="Times New Roman" w:hAnsi="Times New Roman" w:cs="Times New Roman"/>
          <w:i/>
          <w:iCs/>
          <w:sz w:val="24"/>
          <w:szCs w:val="24"/>
        </w:rPr>
        <w:t>of Linguistic Stimuli</w:t>
      </w:r>
      <w:r w:rsidR="008E0F67">
        <w:rPr>
          <w:rFonts w:ascii="Times New Roman" w:hAnsi="Times New Roman" w:cs="Times New Roman"/>
          <w:sz w:val="24"/>
          <w:szCs w:val="24"/>
        </w:rPr>
        <w:t xml:space="preserve"> </w:t>
      </w:r>
    </w:p>
    <w:p w14:paraId="3048FE0D" w14:textId="3C758EDA" w:rsidR="005842F9" w:rsidRDefault="005F2FAC" w:rsidP="00AC417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Because of </w:t>
      </w:r>
      <w:r w:rsidR="0045568B">
        <w:rPr>
          <w:rFonts w:ascii="Times New Roman" w:hAnsi="Times New Roman" w:cs="Times New Roman"/>
          <w:sz w:val="24"/>
          <w:szCs w:val="24"/>
        </w:rPr>
        <w:t xml:space="preserve">the higher prevalence of stuttering among children, many EEG studies </w:t>
      </w:r>
      <w:r w:rsidR="00E440D0">
        <w:rPr>
          <w:rFonts w:ascii="Times New Roman" w:hAnsi="Times New Roman" w:cs="Times New Roman"/>
          <w:sz w:val="24"/>
          <w:szCs w:val="24"/>
        </w:rPr>
        <w:t xml:space="preserve">sample children, so it is unclear whether their results apply as well to </w:t>
      </w:r>
      <w:r w:rsidR="00D63E19">
        <w:rPr>
          <w:rFonts w:ascii="Times New Roman" w:hAnsi="Times New Roman" w:cs="Times New Roman"/>
          <w:sz w:val="24"/>
          <w:szCs w:val="24"/>
        </w:rPr>
        <w:t>PWS who</w:t>
      </w:r>
      <w:r w:rsidR="00822D77">
        <w:rPr>
          <w:rFonts w:ascii="Times New Roman" w:hAnsi="Times New Roman" w:cs="Times New Roman"/>
          <w:sz w:val="24"/>
          <w:szCs w:val="24"/>
        </w:rPr>
        <w:t>se stuttering</w:t>
      </w:r>
      <w:r w:rsidR="00D63E19">
        <w:rPr>
          <w:rFonts w:ascii="Times New Roman" w:hAnsi="Times New Roman" w:cs="Times New Roman"/>
          <w:sz w:val="24"/>
          <w:szCs w:val="24"/>
        </w:rPr>
        <w:t xml:space="preserve"> persist</w:t>
      </w:r>
      <w:r w:rsidR="00822D77">
        <w:rPr>
          <w:rFonts w:ascii="Times New Roman" w:hAnsi="Times New Roman" w:cs="Times New Roman"/>
          <w:sz w:val="24"/>
          <w:szCs w:val="24"/>
        </w:rPr>
        <w:t>s into adulthood</w:t>
      </w:r>
      <w:r w:rsidR="00D63E19">
        <w:rPr>
          <w:rFonts w:ascii="Times New Roman" w:hAnsi="Times New Roman" w:cs="Times New Roman"/>
          <w:sz w:val="24"/>
          <w:szCs w:val="24"/>
        </w:rPr>
        <w:t xml:space="preserve">. </w:t>
      </w:r>
      <w:r w:rsidR="00B81737">
        <w:rPr>
          <w:rFonts w:ascii="Times New Roman" w:hAnsi="Times New Roman" w:cs="Times New Roman"/>
          <w:sz w:val="24"/>
          <w:szCs w:val="24"/>
        </w:rPr>
        <w:t xml:space="preserve">One of the first studies </w:t>
      </w:r>
      <w:r w:rsidR="00AC73E7">
        <w:rPr>
          <w:rFonts w:ascii="Times New Roman" w:hAnsi="Times New Roman" w:cs="Times New Roman"/>
          <w:sz w:val="24"/>
          <w:szCs w:val="24"/>
        </w:rPr>
        <w:t xml:space="preserve">investigating timing differences in adult PWS was from </w:t>
      </w:r>
      <w:proofErr w:type="spellStart"/>
      <w:r w:rsidR="00AC73E7" w:rsidRPr="008A3DE1">
        <w:rPr>
          <w:rFonts w:ascii="Times New Roman" w:hAnsi="Times New Roman" w:cs="Times New Roman"/>
          <w:sz w:val="24"/>
          <w:szCs w:val="24"/>
        </w:rPr>
        <w:t>Taha</w:t>
      </w:r>
      <w:r w:rsidR="007E5A56" w:rsidRPr="008A3DE1">
        <w:rPr>
          <w:rFonts w:ascii="Times New Roman" w:hAnsi="Times New Roman" w:cs="Times New Roman"/>
          <w:sz w:val="24"/>
          <w:szCs w:val="24"/>
        </w:rPr>
        <w:t>ei</w:t>
      </w:r>
      <w:proofErr w:type="spellEnd"/>
      <w:r w:rsidR="007E5A56" w:rsidRPr="008A3DE1">
        <w:rPr>
          <w:rFonts w:ascii="Times New Roman" w:hAnsi="Times New Roman" w:cs="Times New Roman"/>
          <w:sz w:val="24"/>
          <w:szCs w:val="24"/>
        </w:rPr>
        <w:t xml:space="preserve"> et al.</w:t>
      </w:r>
      <w:r w:rsidR="00F02BC5">
        <w:rPr>
          <w:rFonts w:ascii="Times New Roman" w:hAnsi="Times New Roman" w:cs="Times New Roman"/>
          <w:sz w:val="24"/>
          <w:szCs w:val="24"/>
        </w:rPr>
        <w:t xml:space="preserve"> (</w:t>
      </w:r>
      <w:r w:rsidR="007E5A56" w:rsidRPr="008A3DE1">
        <w:rPr>
          <w:rFonts w:ascii="Times New Roman" w:hAnsi="Times New Roman" w:cs="Times New Roman"/>
          <w:sz w:val="24"/>
          <w:szCs w:val="24"/>
        </w:rPr>
        <w:t>2014</w:t>
      </w:r>
      <w:r w:rsidR="00F02BC5">
        <w:rPr>
          <w:rFonts w:ascii="Times New Roman" w:hAnsi="Times New Roman" w:cs="Times New Roman"/>
          <w:sz w:val="24"/>
          <w:szCs w:val="24"/>
        </w:rPr>
        <w:t>)</w:t>
      </w:r>
      <w:r w:rsidR="007E5A56">
        <w:rPr>
          <w:rFonts w:ascii="Times New Roman" w:hAnsi="Times New Roman" w:cs="Times New Roman"/>
          <w:sz w:val="24"/>
          <w:szCs w:val="24"/>
        </w:rPr>
        <w:t xml:space="preserve">. This study used </w:t>
      </w:r>
      <w:r w:rsidR="00B86DC0">
        <w:rPr>
          <w:rFonts w:ascii="Times New Roman" w:hAnsi="Times New Roman" w:cs="Times New Roman"/>
          <w:sz w:val="24"/>
          <w:szCs w:val="24"/>
        </w:rPr>
        <w:t xml:space="preserve">the frequency-following response </w:t>
      </w:r>
      <w:r w:rsidR="008A3DE1">
        <w:rPr>
          <w:rFonts w:ascii="Times New Roman" w:hAnsi="Times New Roman" w:cs="Times New Roman"/>
          <w:sz w:val="24"/>
          <w:szCs w:val="24"/>
        </w:rPr>
        <w:t xml:space="preserve">(FFR) </w:t>
      </w:r>
      <w:r w:rsidR="007E5A56">
        <w:rPr>
          <w:rFonts w:ascii="Times New Roman" w:hAnsi="Times New Roman" w:cs="Times New Roman"/>
          <w:sz w:val="24"/>
          <w:szCs w:val="24"/>
        </w:rPr>
        <w:t xml:space="preserve">to </w:t>
      </w:r>
      <w:r w:rsidR="00AA4649">
        <w:rPr>
          <w:rFonts w:ascii="Times New Roman" w:hAnsi="Times New Roman" w:cs="Times New Roman"/>
          <w:sz w:val="24"/>
          <w:szCs w:val="24"/>
        </w:rPr>
        <w:t xml:space="preserve">look at temporal processing and neural synchrony at the level of </w:t>
      </w:r>
      <w:r w:rsidR="00966077">
        <w:rPr>
          <w:rFonts w:ascii="Times New Roman" w:hAnsi="Times New Roman" w:cs="Times New Roman"/>
          <w:sz w:val="24"/>
          <w:szCs w:val="24"/>
        </w:rPr>
        <w:t>the brainstem</w:t>
      </w:r>
      <w:r w:rsidR="00286387">
        <w:rPr>
          <w:rFonts w:ascii="Times New Roman" w:hAnsi="Times New Roman" w:cs="Times New Roman"/>
          <w:sz w:val="24"/>
          <w:szCs w:val="24"/>
        </w:rPr>
        <w:t>.</w:t>
      </w:r>
      <w:r w:rsidR="002520C0">
        <w:rPr>
          <w:rFonts w:ascii="Times New Roman" w:hAnsi="Times New Roman" w:cs="Times New Roman"/>
          <w:sz w:val="24"/>
          <w:szCs w:val="24"/>
        </w:rPr>
        <w:t xml:space="preserve"> The stimul</w:t>
      </w:r>
      <w:r w:rsidR="00681E08">
        <w:rPr>
          <w:rFonts w:ascii="Times New Roman" w:hAnsi="Times New Roman" w:cs="Times New Roman"/>
          <w:sz w:val="24"/>
          <w:szCs w:val="24"/>
        </w:rPr>
        <w:t>us</w:t>
      </w:r>
      <w:r w:rsidR="002520C0">
        <w:rPr>
          <w:rFonts w:ascii="Times New Roman" w:hAnsi="Times New Roman" w:cs="Times New Roman"/>
          <w:sz w:val="24"/>
          <w:szCs w:val="24"/>
        </w:rPr>
        <w:t xml:space="preserve"> used in this study wa</w:t>
      </w:r>
      <w:r w:rsidR="00F524BA">
        <w:rPr>
          <w:rFonts w:ascii="Times New Roman" w:hAnsi="Times New Roman" w:cs="Times New Roman"/>
          <w:sz w:val="24"/>
          <w:szCs w:val="24"/>
        </w:rPr>
        <w:t xml:space="preserve">s </w:t>
      </w:r>
      <w:r w:rsidR="00A74128">
        <w:rPr>
          <w:rFonts w:ascii="Times New Roman" w:hAnsi="Times New Roman" w:cs="Times New Roman"/>
          <w:sz w:val="24"/>
          <w:szCs w:val="24"/>
        </w:rPr>
        <w:t>a 40</w:t>
      </w:r>
      <w:r w:rsidR="00B86DC0">
        <w:rPr>
          <w:rFonts w:ascii="Times New Roman" w:hAnsi="Times New Roman" w:cs="Times New Roman"/>
          <w:sz w:val="24"/>
          <w:szCs w:val="24"/>
        </w:rPr>
        <w:t xml:space="preserve"> </w:t>
      </w:r>
      <w:proofErr w:type="spellStart"/>
      <w:r w:rsidR="00A74128">
        <w:rPr>
          <w:rFonts w:ascii="Times New Roman" w:hAnsi="Times New Roman" w:cs="Times New Roman"/>
          <w:sz w:val="24"/>
          <w:szCs w:val="24"/>
        </w:rPr>
        <w:t>ms</w:t>
      </w:r>
      <w:proofErr w:type="spellEnd"/>
      <w:r w:rsidR="00A74128">
        <w:rPr>
          <w:rFonts w:ascii="Times New Roman" w:hAnsi="Times New Roman" w:cs="Times New Roman"/>
          <w:sz w:val="24"/>
          <w:szCs w:val="24"/>
        </w:rPr>
        <w:t xml:space="preserve"> syllable /da/ </w:t>
      </w:r>
      <w:r w:rsidR="00A8398D">
        <w:rPr>
          <w:rFonts w:ascii="Times New Roman" w:hAnsi="Times New Roman" w:cs="Times New Roman"/>
          <w:sz w:val="24"/>
          <w:szCs w:val="24"/>
        </w:rPr>
        <w:t xml:space="preserve">delivered </w:t>
      </w:r>
      <w:r w:rsidR="00840434">
        <w:rPr>
          <w:rFonts w:ascii="Times New Roman" w:hAnsi="Times New Roman" w:cs="Times New Roman"/>
          <w:sz w:val="24"/>
          <w:szCs w:val="24"/>
        </w:rPr>
        <w:t>for</w:t>
      </w:r>
      <w:r w:rsidR="00A8398D">
        <w:rPr>
          <w:rFonts w:ascii="Times New Roman" w:hAnsi="Times New Roman" w:cs="Times New Roman"/>
          <w:sz w:val="24"/>
          <w:szCs w:val="24"/>
        </w:rPr>
        <w:t xml:space="preserve"> 3000 sweeps at a rate of </w:t>
      </w:r>
      <w:r w:rsidR="00161E65">
        <w:rPr>
          <w:rFonts w:ascii="Times New Roman" w:hAnsi="Times New Roman" w:cs="Times New Roman"/>
          <w:sz w:val="24"/>
          <w:szCs w:val="24"/>
        </w:rPr>
        <w:t xml:space="preserve">10.9 per second. </w:t>
      </w:r>
      <w:r w:rsidR="003617F2">
        <w:rPr>
          <w:rFonts w:ascii="Times New Roman" w:hAnsi="Times New Roman" w:cs="Times New Roman"/>
          <w:sz w:val="24"/>
          <w:szCs w:val="24"/>
        </w:rPr>
        <w:t xml:space="preserve">They also used </w:t>
      </w:r>
      <w:r w:rsidR="00941B21">
        <w:rPr>
          <w:rFonts w:ascii="Times New Roman" w:hAnsi="Times New Roman" w:cs="Times New Roman"/>
          <w:sz w:val="24"/>
          <w:szCs w:val="24"/>
        </w:rPr>
        <w:t xml:space="preserve">multiple sweeps of a nonlinguistic click </w:t>
      </w:r>
      <w:r w:rsidR="00B86DC0">
        <w:rPr>
          <w:rFonts w:ascii="Times New Roman" w:hAnsi="Times New Roman" w:cs="Times New Roman"/>
          <w:sz w:val="24"/>
          <w:szCs w:val="24"/>
        </w:rPr>
        <w:t xml:space="preserve">stimulus </w:t>
      </w:r>
      <w:r w:rsidR="00941B21">
        <w:rPr>
          <w:rFonts w:ascii="Times New Roman" w:hAnsi="Times New Roman" w:cs="Times New Roman"/>
          <w:sz w:val="24"/>
          <w:szCs w:val="24"/>
        </w:rPr>
        <w:t xml:space="preserve">as a control. Consistent with Hampton &amp; Weber-Fox’s findings, the click stimulus produced </w:t>
      </w:r>
      <w:r w:rsidR="008003C3">
        <w:rPr>
          <w:rFonts w:ascii="Times New Roman" w:hAnsi="Times New Roman" w:cs="Times New Roman"/>
          <w:sz w:val="24"/>
          <w:szCs w:val="24"/>
        </w:rPr>
        <w:t xml:space="preserve">similar </w:t>
      </w:r>
      <w:r w:rsidR="00B86DC0">
        <w:rPr>
          <w:rFonts w:ascii="Times New Roman" w:hAnsi="Times New Roman" w:cs="Times New Roman"/>
          <w:sz w:val="24"/>
          <w:szCs w:val="24"/>
        </w:rPr>
        <w:t xml:space="preserve">response </w:t>
      </w:r>
      <w:r w:rsidR="008003C3">
        <w:rPr>
          <w:rFonts w:ascii="Times New Roman" w:hAnsi="Times New Roman" w:cs="Times New Roman"/>
          <w:sz w:val="24"/>
          <w:szCs w:val="24"/>
        </w:rPr>
        <w:t xml:space="preserve">latencies and amplitudes in </w:t>
      </w:r>
      <w:r w:rsidR="008003C3">
        <w:rPr>
          <w:rFonts w:ascii="Times New Roman" w:hAnsi="Times New Roman" w:cs="Times New Roman"/>
          <w:sz w:val="24"/>
          <w:szCs w:val="24"/>
        </w:rPr>
        <w:lastRenderedPageBreak/>
        <w:t xml:space="preserve">PWS and </w:t>
      </w:r>
      <w:r w:rsidR="00B86DC0">
        <w:rPr>
          <w:rFonts w:ascii="Times New Roman" w:hAnsi="Times New Roman" w:cs="Times New Roman"/>
          <w:sz w:val="24"/>
          <w:szCs w:val="24"/>
        </w:rPr>
        <w:t>persons who do not stutter (</w:t>
      </w:r>
      <w:r w:rsidR="008003C3">
        <w:rPr>
          <w:rFonts w:ascii="Times New Roman" w:hAnsi="Times New Roman" w:cs="Times New Roman"/>
          <w:sz w:val="24"/>
          <w:szCs w:val="24"/>
        </w:rPr>
        <w:t>PWNS</w:t>
      </w:r>
      <w:r w:rsidR="00B86DC0">
        <w:rPr>
          <w:rFonts w:ascii="Times New Roman" w:hAnsi="Times New Roman" w:cs="Times New Roman"/>
          <w:sz w:val="24"/>
          <w:szCs w:val="24"/>
        </w:rPr>
        <w:t>)</w:t>
      </w:r>
      <w:r w:rsidR="00B93B71">
        <w:rPr>
          <w:rFonts w:ascii="Times New Roman" w:hAnsi="Times New Roman" w:cs="Times New Roman"/>
          <w:sz w:val="24"/>
          <w:szCs w:val="24"/>
        </w:rPr>
        <w:t>.</w:t>
      </w:r>
      <w:r w:rsidR="008003C3">
        <w:rPr>
          <w:rFonts w:ascii="Times New Roman" w:hAnsi="Times New Roman" w:cs="Times New Roman"/>
          <w:sz w:val="24"/>
          <w:szCs w:val="24"/>
        </w:rPr>
        <w:t xml:space="preserve"> </w:t>
      </w:r>
      <w:r w:rsidR="00A07C68">
        <w:rPr>
          <w:rFonts w:ascii="Times New Roman" w:hAnsi="Times New Roman" w:cs="Times New Roman"/>
          <w:sz w:val="24"/>
          <w:szCs w:val="24"/>
        </w:rPr>
        <w:t>For the linguistic stimuli</w:t>
      </w:r>
      <w:r w:rsidR="008003C3">
        <w:rPr>
          <w:rFonts w:ascii="Times New Roman" w:hAnsi="Times New Roman" w:cs="Times New Roman"/>
          <w:sz w:val="24"/>
          <w:szCs w:val="24"/>
        </w:rPr>
        <w:t xml:space="preserve">, </w:t>
      </w:r>
      <w:r w:rsidR="00A1055E">
        <w:rPr>
          <w:rFonts w:ascii="Times New Roman" w:hAnsi="Times New Roman" w:cs="Times New Roman"/>
          <w:sz w:val="24"/>
          <w:szCs w:val="24"/>
        </w:rPr>
        <w:t>significant</w:t>
      </w:r>
      <w:r w:rsidR="00911D5F">
        <w:rPr>
          <w:rFonts w:ascii="Times New Roman" w:hAnsi="Times New Roman" w:cs="Times New Roman"/>
          <w:sz w:val="24"/>
          <w:szCs w:val="24"/>
        </w:rPr>
        <w:t xml:space="preserve">ly longer latencies were found </w:t>
      </w:r>
      <w:r w:rsidR="00D5577A">
        <w:rPr>
          <w:rFonts w:ascii="Times New Roman" w:hAnsi="Times New Roman" w:cs="Times New Roman"/>
          <w:sz w:val="24"/>
          <w:szCs w:val="24"/>
        </w:rPr>
        <w:t xml:space="preserve">in onset </w:t>
      </w:r>
      <w:r w:rsidR="00220214">
        <w:rPr>
          <w:rFonts w:ascii="Times New Roman" w:hAnsi="Times New Roman" w:cs="Times New Roman"/>
          <w:sz w:val="24"/>
          <w:szCs w:val="24"/>
        </w:rPr>
        <w:t>peak</w:t>
      </w:r>
      <w:r w:rsidR="00B86DC0">
        <w:rPr>
          <w:rFonts w:ascii="Times New Roman" w:hAnsi="Times New Roman" w:cs="Times New Roman"/>
          <w:sz w:val="24"/>
          <w:szCs w:val="24"/>
        </w:rPr>
        <w:t xml:space="preserve"> and offset peaks </w:t>
      </w:r>
      <w:r w:rsidR="00A07C68">
        <w:rPr>
          <w:rFonts w:ascii="Times New Roman" w:hAnsi="Times New Roman" w:cs="Times New Roman"/>
          <w:sz w:val="24"/>
          <w:szCs w:val="24"/>
        </w:rPr>
        <w:t>in PWS</w:t>
      </w:r>
      <w:r w:rsidR="00B86DC0">
        <w:rPr>
          <w:rFonts w:ascii="Times New Roman" w:hAnsi="Times New Roman" w:cs="Times New Roman"/>
          <w:sz w:val="24"/>
          <w:szCs w:val="24"/>
        </w:rPr>
        <w:t xml:space="preserve"> compared to the latencies in PWNS</w:t>
      </w:r>
      <w:r w:rsidR="00220214">
        <w:rPr>
          <w:rFonts w:ascii="Times New Roman" w:hAnsi="Times New Roman" w:cs="Times New Roman"/>
          <w:sz w:val="24"/>
          <w:szCs w:val="24"/>
        </w:rPr>
        <w:t xml:space="preserve">. </w:t>
      </w:r>
    </w:p>
    <w:p w14:paraId="5426B5CB" w14:textId="3AA878EB" w:rsidR="00405C01" w:rsidRDefault="00643A8B" w:rsidP="00AC417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study from </w:t>
      </w:r>
      <w:proofErr w:type="spellStart"/>
      <w:r>
        <w:rPr>
          <w:rFonts w:ascii="Times New Roman" w:hAnsi="Times New Roman" w:cs="Times New Roman"/>
          <w:sz w:val="24"/>
          <w:szCs w:val="24"/>
        </w:rPr>
        <w:t>Tah</w:t>
      </w:r>
      <w:r w:rsidR="00DD10C7">
        <w:rPr>
          <w:rFonts w:ascii="Times New Roman" w:hAnsi="Times New Roman" w:cs="Times New Roman"/>
          <w:sz w:val="24"/>
          <w:szCs w:val="24"/>
        </w:rPr>
        <w:t>a</w:t>
      </w:r>
      <w:r>
        <w:rPr>
          <w:rFonts w:ascii="Times New Roman" w:hAnsi="Times New Roman" w:cs="Times New Roman"/>
          <w:sz w:val="24"/>
          <w:szCs w:val="24"/>
        </w:rPr>
        <w:t>ei</w:t>
      </w:r>
      <w:proofErr w:type="spellEnd"/>
      <w:r>
        <w:rPr>
          <w:rFonts w:ascii="Times New Roman" w:hAnsi="Times New Roman" w:cs="Times New Roman"/>
          <w:sz w:val="24"/>
          <w:szCs w:val="24"/>
        </w:rPr>
        <w:t xml:space="preserve"> et al. </w:t>
      </w:r>
      <w:r w:rsidR="00894377">
        <w:rPr>
          <w:rFonts w:ascii="Times New Roman" w:hAnsi="Times New Roman" w:cs="Times New Roman"/>
          <w:sz w:val="24"/>
          <w:szCs w:val="24"/>
        </w:rPr>
        <w:t>was</w:t>
      </w:r>
      <w:r w:rsidR="00857B55">
        <w:rPr>
          <w:rFonts w:ascii="Times New Roman" w:hAnsi="Times New Roman" w:cs="Times New Roman"/>
          <w:sz w:val="24"/>
          <w:szCs w:val="24"/>
        </w:rPr>
        <w:t xml:space="preserve"> the first study</w:t>
      </w:r>
      <w:r w:rsidR="00A07144">
        <w:rPr>
          <w:rFonts w:ascii="Times New Roman" w:hAnsi="Times New Roman" w:cs="Times New Roman"/>
          <w:sz w:val="24"/>
          <w:szCs w:val="24"/>
        </w:rPr>
        <w:t xml:space="preserve"> that </w:t>
      </w:r>
      <w:r w:rsidR="00484681">
        <w:rPr>
          <w:rFonts w:ascii="Times New Roman" w:hAnsi="Times New Roman" w:cs="Times New Roman"/>
          <w:sz w:val="24"/>
          <w:szCs w:val="24"/>
        </w:rPr>
        <w:t>examined</w:t>
      </w:r>
      <w:r w:rsidR="00A07144">
        <w:rPr>
          <w:rFonts w:ascii="Times New Roman" w:hAnsi="Times New Roman" w:cs="Times New Roman"/>
          <w:sz w:val="24"/>
          <w:szCs w:val="24"/>
        </w:rPr>
        <w:t xml:space="preserve"> </w:t>
      </w:r>
      <w:r w:rsidR="0073423A">
        <w:rPr>
          <w:rFonts w:ascii="Times New Roman" w:hAnsi="Times New Roman" w:cs="Times New Roman"/>
          <w:sz w:val="24"/>
          <w:szCs w:val="24"/>
        </w:rPr>
        <w:t xml:space="preserve">subcortical responses </w:t>
      </w:r>
      <w:r w:rsidR="00484681">
        <w:rPr>
          <w:rFonts w:ascii="Times New Roman" w:hAnsi="Times New Roman" w:cs="Times New Roman"/>
          <w:sz w:val="24"/>
          <w:szCs w:val="24"/>
        </w:rPr>
        <w:t xml:space="preserve">to </w:t>
      </w:r>
      <w:r w:rsidR="00DD10C7">
        <w:rPr>
          <w:rFonts w:ascii="Times New Roman" w:hAnsi="Times New Roman" w:cs="Times New Roman"/>
          <w:sz w:val="24"/>
          <w:szCs w:val="24"/>
        </w:rPr>
        <w:t>linguistic stimuli in adults who stutter</w:t>
      </w:r>
      <w:r w:rsidR="00FF155D">
        <w:rPr>
          <w:rFonts w:ascii="Times New Roman" w:hAnsi="Times New Roman" w:cs="Times New Roman"/>
          <w:sz w:val="24"/>
          <w:szCs w:val="24"/>
        </w:rPr>
        <w:t xml:space="preserve">, and </w:t>
      </w:r>
      <w:r w:rsidR="00D23816">
        <w:rPr>
          <w:rFonts w:ascii="Times New Roman" w:hAnsi="Times New Roman" w:cs="Times New Roman"/>
          <w:sz w:val="24"/>
          <w:szCs w:val="24"/>
        </w:rPr>
        <w:t xml:space="preserve">there is still much that is unknown about temporal processing deficits in adults who stutter. One limitation of the study </w:t>
      </w:r>
      <w:r w:rsidR="00626CDB">
        <w:rPr>
          <w:rFonts w:ascii="Times New Roman" w:hAnsi="Times New Roman" w:cs="Times New Roman"/>
          <w:sz w:val="24"/>
          <w:szCs w:val="24"/>
        </w:rPr>
        <w:t>was that</w:t>
      </w:r>
      <w:r w:rsidR="005652D2">
        <w:rPr>
          <w:rFonts w:ascii="Times New Roman" w:hAnsi="Times New Roman" w:cs="Times New Roman"/>
          <w:sz w:val="24"/>
          <w:szCs w:val="24"/>
        </w:rPr>
        <w:t xml:space="preserve"> </w:t>
      </w:r>
      <w:r w:rsidR="00857B55">
        <w:rPr>
          <w:rFonts w:ascii="Times New Roman" w:hAnsi="Times New Roman" w:cs="Times New Roman"/>
          <w:sz w:val="24"/>
          <w:szCs w:val="24"/>
        </w:rPr>
        <w:t>it</w:t>
      </w:r>
      <w:r w:rsidR="002F0759">
        <w:rPr>
          <w:rFonts w:ascii="Times New Roman" w:hAnsi="Times New Roman" w:cs="Times New Roman"/>
          <w:sz w:val="24"/>
          <w:szCs w:val="24"/>
        </w:rPr>
        <w:t xml:space="preserve"> only investigated the subcortical response, so </w:t>
      </w:r>
      <w:r w:rsidR="00FE02B7">
        <w:rPr>
          <w:rFonts w:ascii="Times New Roman" w:hAnsi="Times New Roman" w:cs="Times New Roman"/>
          <w:sz w:val="24"/>
          <w:szCs w:val="24"/>
        </w:rPr>
        <w:t xml:space="preserve">the </w:t>
      </w:r>
      <w:r w:rsidR="00857B55">
        <w:rPr>
          <w:rFonts w:ascii="Times New Roman" w:hAnsi="Times New Roman" w:cs="Times New Roman"/>
          <w:sz w:val="24"/>
          <w:szCs w:val="24"/>
        </w:rPr>
        <w:t xml:space="preserve">effects of these subcortical timing delays on </w:t>
      </w:r>
      <w:r w:rsidR="00507825">
        <w:rPr>
          <w:rFonts w:ascii="Times New Roman" w:hAnsi="Times New Roman" w:cs="Times New Roman"/>
          <w:sz w:val="24"/>
          <w:szCs w:val="24"/>
        </w:rPr>
        <w:t xml:space="preserve">cortical </w:t>
      </w:r>
      <w:r w:rsidR="00FF155D">
        <w:rPr>
          <w:rFonts w:ascii="Times New Roman" w:hAnsi="Times New Roman" w:cs="Times New Roman"/>
          <w:sz w:val="24"/>
          <w:szCs w:val="24"/>
        </w:rPr>
        <w:t xml:space="preserve">responses </w:t>
      </w:r>
      <w:r w:rsidR="00857B55">
        <w:rPr>
          <w:rFonts w:ascii="Times New Roman" w:hAnsi="Times New Roman" w:cs="Times New Roman"/>
          <w:sz w:val="24"/>
          <w:szCs w:val="24"/>
        </w:rPr>
        <w:t>are</w:t>
      </w:r>
      <w:r w:rsidR="006D3AA6">
        <w:rPr>
          <w:rFonts w:ascii="Times New Roman" w:hAnsi="Times New Roman" w:cs="Times New Roman"/>
          <w:sz w:val="24"/>
          <w:szCs w:val="24"/>
        </w:rPr>
        <w:t xml:space="preserve"> unknown</w:t>
      </w:r>
      <w:r w:rsidR="006D3AA6" w:rsidRPr="00880916">
        <w:rPr>
          <w:rFonts w:ascii="Times New Roman" w:hAnsi="Times New Roman" w:cs="Times New Roman"/>
          <w:sz w:val="24"/>
          <w:szCs w:val="24"/>
        </w:rPr>
        <w:t xml:space="preserve">. </w:t>
      </w:r>
      <w:r w:rsidR="00CC260A" w:rsidRPr="00880916">
        <w:rPr>
          <w:rFonts w:ascii="Times New Roman" w:hAnsi="Times New Roman" w:cs="Times New Roman"/>
          <w:sz w:val="24"/>
          <w:szCs w:val="24"/>
        </w:rPr>
        <w:t>Another</w:t>
      </w:r>
      <w:r w:rsidR="000B14A2" w:rsidRPr="00880916">
        <w:rPr>
          <w:rFonts w:ascii="Times New Roman" w:hAnsi="Times New Roman" w:cs="Times New Roman"/>
          <w:sz w:val="24"/>
          <w:szCs w:val="24"/>
        </w:rPr>
        <w:t xml:space="preserve"> area of this study that could be expanded </w:t>
      </w:r>
      <w:r w:rsidR="00AB323E" w:rsidRPr="00880916">
        <w:rPr>
          <w:rFonts w:ascii="Times New Roman" w:hAnsi="Times New Roman" w:cs="Times New Roman"/>
          <w:sz w:val="24"/>
          <w:szCs w:val="24"/>
        </w:rPr>
        <w:t xml:space="preserve">is the stimulus used. </w:t>
      </w:r>
      <w:r w:rsidR="00484681" w:rsidRPr="00840434">
        <w:rPr>
          <w:rFonts w:ascii="Times New Roman" w:hAnsi="Times New Roman" w:cs="Times New Roman"/>
          <w:sz w:val="24"/>
          <w:szCs w:val="24"/>
        </w:rPr>
        <w:t>The syllable 40-ms /da/ is limited to the consonant-vowel transition and does not contain a steady-state vowel</w:t>
      </w:r>
      <w:r w:rsidR="00584AA6" w:rsidRPr="00880916">
        <w:rPr>
          <w:rFonts w:ascii="Times New Roman" w:hAnsi="Times New Roman" w:cs="Times New Roman"/>
          <w:sz w:val="24"/>
          <w:szCs w:val="24"/>
        </w:rPr>
        <w:t>.</w:t>
      </w:r>
      <w:r w:rsidR="00484681" w:rsidRPr="00840434">
        <w:rPr>
          <w:rFonts w:ascii="Times New Roman" w:hAnsi="Times New Roman" w:cs="Times New Roman"/>
          <w:sz w:val="24"/>
          <w:szCs w:val="24"/>
        </w:rPr>
        <w:t xml:space="preserve"> In contrast, a naturally produced word contains different phonemes that can be used to differentially compare responses between groups of listeners. </w:t>
      </w:r>
    </w:p>
    <w:p w14:paraId="621CC394" w14:textId="24B803F8" w:rsidR="00572576" w:rsidRDefault="00EE44F5" w:rsidP="00AC4176">
      <w:pPr>
        <w:spacing w:line="480" w:lineRule="auto"/>
        <w:ind w:firstLine="720"/>
        <w:rPr>
          <w:rFonts w:ascii="Times New Roman" w:hAnsi="Times New Roman" w:cs="Times New Roman"/>
          <w:sz w:val="24"/>
          <w:szCs w:val="24"/>
        </w:rPr>
      </w:pPr>
      <w:r>
        <w:rPr>
          <w:rFonts w:ascii="Times New Roman" w:hAnsi="Times New Roman" w:cs="Times New Roman"/>
          <w:sz w:val="24"/>
          <w:szCs w:val="24"/>
        </w:rPr>
        <w:t>Many studies on temporal processing have been done in other domains of research with different populations</w:t>
      </w:r>
      <w:r w:rsidR="00CF0DE2">
        <w:rPr>
          <w:rFonts w:ascii="Times New Roman" w:hAnsi="Times New Roman" w:cs="Times New Roman"/>
          <w:sz w:val="24"/>
          <w:szCs w:val="24"/>
        </w:rPr>
        <w:t>, such as aging or language-based learning impairment</w:t>
      </w:r>
      <w:r>
        <w:rPr>
          <w:rFonts w:ascii="Times New Roman" w:hAnsi="Times New Roman" w:cs="Times New Roman"/>
          <w:sz w:val="24"/>
          <w:szCs w:val="24"/>
        </w:rPr>
        <w:t xml:space="preserve">. </w:t>
      </w:r>
      <w:r w:rsidR="00B91FFA">
        <w:rPr>
          <w:rFonts w:ascii="Times New Roman" w:hAnsi="Times New Roman" w:cs="Times New Roman"/>
          <w:sz w:val="24"/>
          <w:szCs w:val="24"/>
        </w:rPr>
        <w:t xml:space="preserve">An example of a study that explicitly </w:t>
      </w:r>
      <w:r w:rsidR="00DB1BE5">
        <w:rPr>
          <w:rFonts w:ascii="Times New Roman" w:hAnsi="Times New Roman" w:cs="Times New Roman"/>
          <w:sz w:val="24"/>
          <w:szCs w:val="24"/>
        </w:rPr>
        <w:t>tested temporal processing</w:t>
      </w:r>
      <w:r w:rsidR="005976FF">
        <w:rPr>
          <w:rFonts w:ascii="Times New Roman" w:hAnsi="Times New Roman" w:cs="Times New Roman"/>
          <w:sz w:val="24"/>
          <w:szCs w:val="24"/>
        </w:rPr>
        <w:t xml:space="preserve"> in older adults compared to younger adults was </w:t>
      </w:r>
      <w:r w:rsidR="00214C37">
        <w:rPr>
          <w:rFonts w:ascii="Times New Roman" w:hAnsi="Times New Roman" w:cs="Times New Roman"/>
          <w:sz w:val="24"/>
          <w:szCs w:val="24"/>
        </w:rPr>
        <w:t xml:space="preserve">Roque et al. </w:t>
      </w:r>
      <w:r w:rsidR="00E43375">
        <w:rPr>
          <w:rFonts w:ascii="Times New Roman" w:hAnsi="Times New Roman" w:cs="Times New Roman"/>
          <w:sz w:val="24"/>
          <w:szCs w:val="24"/>
        </w:rPr>
        <w:t>(</w:t>
      </w:r>
      <w:r w:rsidR="00214C37">
        <w:rPr>
          <w:rFonts w:ascii="Times New Roman" w:hAnsi="Times New Roman" w:cs="Times New Roman"/>
          <w:sz w:val="24"/>
          <w:szCs w:val="24"/>
        </w:rPr>
        <w:t>2019</w:t>
      </w:r>
      <w:r w:rsidR="00E43375">
        <w:rPr>
          <w:rFonts w:ascii="Times New Roman" w:hAnsi="Times New Roman" w:cs="Times New Roman"/>
          <w:sz w:val="24"/>
          <w:szCs w:val="24"/>
        </w:rPr>
        <w:t>)</w:t>
      </w:r>
      <w:r w:rsidR="00214C37">
        <w:rPr>
          <w:rFonts w:ascii="Times New Roman" w:hAnsi="Times New Roman" w:cs="Times New Roman"/>
          <w:sz w:val="24"/>
          <w:szCs w:val="24"/>
        </w:rPr>
        <w:t xml:space="preserve">. </w:t>
      </w:r>
      <w:r w:rsidR="00662B2F">
        <w:rPr>
          <w:rFonts w:ascii="Times New Roman" w:hAnsi="Times New Roman" w:cs="Times New Roman"/>
          <w:sz w:val="24"/>
          <w:szCs w:val="24"/>
        </w:rPr>
        <w:t xml:space="preserve">This study </w:t>
      </w:r>
      <w:r w:rsidR="00B40CD8">
        <w:rPr>
          <w:rFonts w:ascii="Times New Roman" w:hAnsi="Times New Roman" w:cs="Times New Roman"/>
          <w:sz w:val="24"/>
          <w:szCs w:val="24"/>
        </w:rPr>
        <w:t xml:space="preserve">discovered differences in temporal processing between younger and older adults </w:t>
      </w:r>
      <w:r w:rsidR="004C1BAA">
        <w:rPr>
          <w:rFonts w:ascii="Times New Roman" w:hAnsi="Times New Roman" w:cs="Times New Roman"/>
          <w:sz w:val="24"/>
          <w:szCs w:val="24"/>
        </w:rPr>
        <w:t xml:space="preserve">using </w:t>
      </w:r>
      <w:r w:rsidR="00245EF2">
        <w:rPr>
          <w:rFonts w:ascii="Times New Roman" w:hAnsi="Times New Roman" w:cs="Times New Roman"/>
          <w:sz w:val="24"/>
          <w:szCs w:val="24"/>
        </w:rPr>
        <w:t>behavioral</w:t>
      </w:r>
      <w:r w:rsidR="004C1BAA">
        <w:rPr>
          <w:rFonts w:ascii="Times New Roman" w:hAnsi="Times New Roman" w:cs="Times New Roman"/>
          <w:sz w:val="24"/>
          <w:szCs w:val="24"/>
        </w:rPr>
        <w:t xml:space="preserve"> and EEG testing. </w:t>
      </w:r>
      <w:r w:rsidR="00736427">
        <w:rPr>
          <w:rFonts w:ascii="Times New Roman" w:hAnsi="Times New Roman" w:cs="Times New Roman"/>
          <w:sz w:val="24"/>
          <w:szCs w:val="24"/>
        </w:rPr>
        <w:t xml:space="preserve">The </w:t>
      </w:r>
      <w:r w:rsidR="009C3EB2">
        <w:rPr>
          <w:rFonts w:ascii="Times New Roman" w:hAnsi="Times New Roman" w:cs="Times New Roman"/>
          <w:sz w:val="24"/>
          <w:szCs w:val="24"/>
        </w:rPr>
        <w:t>stimul</w:t>
      </w:r>
      <w:r w:rsidR="009061D6">
        <w:rPr>
          <w:rFonts w:ascii="Times New Roman" w:hAnsi="Times New Roman" w:cs="Times New Roman"/>
          <w:sz w:val="24"/>
          <w:szCs w:val="24"/>
        </w:rPr>
        <w:t xml:space="preserve">i were the </w:t>
      </w:r>
      <w:r w:rsidR="00736427">
        <w:rPr>
          <w:rFonts w:ascii="Times New Roman" w:hAnsi="Times New Roman" w:cs="Times New Roman"/>
          <w:sz w:val="24"/>
          <w:szCs w:val="24"/>
        </w:rPr>
        <w:t xml:space="preserve">words DISH and DITCH, </w:t>
      </w:r>
      <w:r w:rsidR="00DD7077">
        <w:rPr>
          <w:rFonts w:ascii="Times New Roman" w:hAnsi="Times New Roman" w:cs="Times New Roman"/>
          <w:sz w:val="24"/>
          <w:szCs w:val="24"/>
        </w:rPr>
        <w:t>and the words only varied based on the duration of silence before the last aff</w:t>
      </w:r>
      <w:r w:rsidR="004F3A31">
        <w:rPr>
          <w:rFonts w:ascii="Times New Roman" w:hAnsi="Times New Roman" w:cs="Times New Roman"/>
          <w:sz w:val="24"/>
          <w:szCs w:val="24"/>
        </w:rPr>
        <w:t>ricate</w:t>
      </w:r>
      <w:r w:rsidR="00EF5B9C">
        <w:rPr>
          <w:rFonts w:ascii="Times New Roman" w:hAnsi="Times New Roman" w:cs="Times New Roman"/>
          <w:sz w:val="24"/>
          <w:szCs w:val="24"/>
        </w:rPr>
        <w:t>/fricative</w:t>
      </w:r>
      <w:r w:rsidR="004F3A31">
        <w:rPr>
          <w:rFonts w:ascii="Times New Roman" w:hAnsi="Times New Roman" w:cs="Times New Roman"/>
          <w:sz w:val="24"/>
          <w:szCs w:val="24"/>
        </w:rPr>
        <w:t xml:space="preserve"> sound. </w:t>
      </w:r>
      <w:r w:rsidR="001A3C02">
        <w:rPr>
          <w:rFonts w:ascii="Times New Roman" w:hAnsi="Times New Roman" w:cs="Times New Roman"/>
          <w:sz w:val="24"/>
          <w:szCs w:val="24"/>
        </w:rPr>
        <w:t xml:space="preserve">They </w:t>
      </w:r>
      <w:r w:rsidR="00484681">
        <w:rPr>
          <w:rFonts w:ascii="Times New Roman" w:hAnsi="Times New Roman" w:cs="Times New Roman"/>
          <w:sz w:val="24"/>
          <w:szCs w:val="24"/>
        </w:rPr>
        <w:t xml:space="preserve">obtained perceptual identification functions to a seven-step DISH-DITCH continuum that differed in 10-ms increments from 0 </w:t>
      </w:r>
      <w:proofErr w:type="spellStart"/>
      <w:r w:rsidR="00484681">
        <w:rPr>
          <w:rFonts w:ascii="Times New Roman" w:hAnsi="Times New Roman" w:cs="Times New Roman"/>
          <w:sz w:val="24"/>
          <w:szCs w:val="24"/>
        </w:rPr>
        <w:t>ms</w:t>
      </w:r>
      <w:proofErr w:type="spellEnd"/>
      <w:r w:rsidR="00484681">
        <w:rPr>
          <w:rFonts w:ascii="Times New Roman" w:hAnsi="Times New Roman" w:cs="Times New Roman"/>
          <w:sz w:val="24"/>
          <w:szCs w:val="24"/>
        </w:rPr>
        <w:t xml:space="preserve"> (DISH) and 60 </w:t>
      </w:r>
      <w:proofErr w:type="spellStart"/>
      <w:r w:rsidR="00484681">
        <w:rPr>
          <w:rFonts w:ascii="Times New Roman" w:hAnsi="Times New Roman" w:cs="Times New Roman"/>
          <w:sz w:val="24"/>
          <w:szCs w:val="24"/>
        </w:rPr>
        <w:t>ms</w:t>
      </w:r>
      <w:proofErr w:type="spellEnd"/>
      <w:r w:rsidR="00484681">
        <w:rPr>
          <w:rFonts w:ascii="Times New Roman" w:hAnsi="Times New Roman" w:cs="Times New Roman"/>
          <w:sz w:val="24"/>
          <w:szCs w:val="24"/>
        </w:rPr>
        <w:t xml:space="preserve"> (DITCH). </w:t>
      </w:r>
      <w:r w:rsidR="001A3C02">
        <w:rPr>
          <w:rFonts w:ascii="Times New Roman" w:hAnsi="Times New Roman" w:cs="Times New Roman"/>
          <w:sz w:val="24"/>
          <w:szCs w:val="24"/>
        </w:rPr>
        <w:t xml:space="preserve"> </w:t>
      </w:r>
      <w:r w:rsidR="00D44EAA">
        <w:rPr>
          <w:rFonts w:ascii="Times New Roman" w:hAnsi="Times New Roman" w:cs="Times New Roman"/>
          <w:sz w:val="24"/>
          <w:szCs w:val="24"/>
        </w:rPr>
        <w:t xml:space="preserve">FFR and cortical responses </w:t>
      </w:r>
      <w:r w:rsidR="00484681">
        <w:rPr>
          <w:rFonts w:ascii="Times New Roman" w:hAnsi="Times New Roman" w:cs="Times New Roman"/>
          <w:sz w:val="24"/>
          <w:szCs w:val="24"/>
        </w:rPr>
        <w:t>were recorded to the endpoints of the continuum</w:t>
      </w:r>
      <w:r w:rsidR="00D44EAA">
        <w:rPr>
          <w:rFonts w:ascii="Times New Roman" w:hAnsi="Times New Roman" w:cs="Times New Roman"/>
          <w:sz w:val="24"/>
          <w:szCs w:val="24"/>
        </w:rPr>
        <w:t xml:space="preserve">. </w:t>
      </w:r>
      <w:r w:rsidR="0069225E">
        <w:rPr>
          <w:rFonts w:ascii="Times New Roman" w:hAnsi="Times New Roman" w:cs="Times New Roman"/>
          <w:sz w:val="24"/>
          <w:szCs w:val="24"/>
        </w:rPr>
        <w:t xml:space="preserve">They found that </w:t>
      </w:r>
      <w:r w:rsidR="00484681">
        <w:rPr>
          <w:rFonts w:ascii="Times New Roman" w:hAnsi="Times New Roman" w:cs="Times New Roman"/>
          <w:sz w:val="24"/>
          <w:szCs w:val="24"/>
        </w:rPr>
        <w:t xml:space="preserve">older adults had lower stimulus-to-response correlations in the </w:t>
      </w:r>
      <w:r w:rsidR="004C2274">
        <w:rPr>
          <w:rFonts w:ascii="Times New Roman" w:hAnsi="Times New Roman" w:cs="Times New Roman"/>
          <w:sz w:val="24"/>
          <w:szCs w:val="24"/>
        </w:rPr>
        <w:t xml:space="preserve">FFR </w:t>
      </w:r>
      <w:r w:rsidR="00484681">
        <w:rPr>
          <w:rFonts w:ascii="Times New Roman" w:hAnsi="Times New Roman" w:cs="Times New Roman"/>
          <w:sz w:val="24"/>
          <w:szCs w:val="24"/>
        </w:rPr>
        <w:t>and longer cortical latencies than young adults. The longer latencies were most apparent for the later cortical components</w:t>
      </w:r>
      <w:r w:rsidR="00AE6C9B">
        <w:rPr>
          <w:rFonts w:ascii="Times New Roman" w:hAnsi="Times New Roman" w:cs="Times New Roman"/>
          <w:sz w:val="24"/>
          <w:szCs w:val="24"/>
        </w:rPr>
        <w:t xml:space="preserve">, specifically the P2 and </w:t>
      </w:r>
      <w:r w:rsidR="000E09F5">
        <w:rPr>
          <w:rFonts w:ascii="Times New Roman" w:hAnsi="Times New Roman" w:cs="Times New Roman"/>
          <w:sz w:val="24"/>
          <w:szCs w:val="24"/>
        </w:rPr>
        <w:t xml:space="preserve">P1b </w:t>
      </w:r>
      <w:r w:rsidR="00484681">
        <w:rPr>
          <w:rFonts w:ascii="Times New Roman" w:hAnsi="Times New Roman" w:cs="Times New Roman"/>
          <w:sz w:val="24"/>
          <w:szCs w:val="24"/>
        </w:rPr>
        <w:t>peaks</w:t>
      </w:r>
      <w:r w:rsidR="000E09F5">
        <w:rPr>
          <w:rFonts w:ascii="Times New Roman" w:hAnsi="Times New Roman" w:cs="Times New Roman"/>
          <w:sz w:val="24"/>
          <w:szCs w:val="24"/>
        </w:rPr>
        <w:t xml:space="preserve">. </w:t>
      </w:r>
      <w:r w:rsidR="00484681">
        <w:rPr>
          <w:rFonts w:ascii="Times New Roman" w:hAnsi="Times New Roman" w:cs="Times New Roman"/>
          <w:sz w:val="24"/>
          <w:szCs w:val="24"/>
        </w:rPr>
        <w:t>During behavioral testing, o</w:t>
      </w:r>
      <w:r w:rsidR="00407B8B">
        <w:rPr>
          <w:rFonts w:ascii="Times New Roman" w:hAnsi="Times New Roman" w:cs="Times New Roman"/>
          <w:sz w:val="24"/>
          <w:szCs w:val="24"/>
        </w:rPr>
        <w:t xml:space="preserve">lder adults with normal hearing required </w:t>
      </w:r>
      <w:r w:rsidR="008A0090">
        <w:rPr>
          <w:rFonts w:ascii="Times New Roman" w:hAnsi="Times New Roman" w:cs="Times New Roman"/>
          <w:sz w:val="24"/>
          <w:szCs w:val="24"/>
        </w:rPr>
        <w:t xml:space="preserve">a longer period of silence before the last </w:t>
      </w:r>
      <w:r w:rsidR="00A8140B">
        <w:rPr>
          <w:rFonts w:ascii="Times New Roman" w:hAnsi="Times New Roman" w:cs="Times New Roman"/>
          <w:sz w:val="24"/>
          <w:szCs w:val="24"/>
        </w:rPr>
        <w:t xml:space="preserve">affricate/fricative to </w:t>
      </w:r>
      <w:r w:rsidR="00F66EA9">
        <w:rPr>
          <w:rFonts w:ascii="Times New Roman" w:hAnsi="Times New Roman" w:cs="Times New Roman"/>
          <w:sz w:val="24"/>
          <w:szCs w:val="24"/>
        </w:rPr>
        <w:t xml:space="preserve">choose DITCH than </w:t>
      </w:r>
      <w:r w:rsidR="00F66EA9">
        <w:rPr>
          <w:rFonts w:ascii="Times New Roman" w:hAnsi="Times New Roman" w:cs="Times New Roman"/>
          <w:sz w:val="24"/>
          <w:szCs w:val="24"/>
        </w:rPr>
        <w:lastRenderedPageBreak/>
        <w:t xml:space="preserve">younger adults. </w:t>
      </w:r>
      <w:r w:rsidR="00085EBD">
        <w:rPr>
          <w:rFonts w:ascii="Times New Roman" w:hAnsi="Times New Roman" w:cs="Times New Roman"/>
          <w:sz w:val="24"/>
          <w:szCs w:val="24"/>
        </w:rPr>
        <w:t>This suggested that aging in the brain</w:t>
      </w:r>
      <w:r w:rsidR="009B6775">
        <w:rPr>
          <w:rFonts w:ascii="Times New Roman" w:hAnsi="Times New Roman" w:cs="Times New Roman"/>
          <w:sz w:val="24"/>
          <w:szCs w:val="24"/>
        </w:rPr>
        <w:t xml:space="preserve"> likely interrupts systems in the brain that encode timing</w:t>
      </w:r>
      <w:r w:rsidR="00DD0857">
        <w:rPr>
          <w:rFonts w:ascii="Times New Roman" w:hAnsi="Times New Roman" w:cs="Times New Roman"/>
          <w:sz w:val="24"/>
          <w:szCs w:val="24"/>
        </w:rPr>
        <w:t>.</w:t>
      </w:r>
      <w:r w:rsidR="00523396">
        <w:rPr>
          <w:rFonts w:ascii="Times New Roman" w:hAnsi="Times New Roman" w:cs="Times New Roman"/>
          <w:sz w:val="24"/>
          <w:szCs w:val="24"/>
        </w:rPr>
        <w:t xml:space="preserve"> We expect that a temporal processing deficit would affect </w:t>
      </w:r>
      <w:r w:rsidR="005F2B96">
        <w:rPr>
          <w:rFonts w:ascii="Times New Roman" w:hAnsi="Times New Roman" w:cs="Times New Roman"/>
          <w:sz w:val="24"/>
          <w:szCs w:val="24"/>
        </w:rPr>
        <w:t xml:space="preserve">behavioral performance and neural processing in </w:t>
      </w:r>
      <w:r w:rsidR="00523396">
        <w:rPr>
          <w:rFonts w:ascii="Times New Roman" w:hAnsi="Times New Roman" w:cs="Times New Roman"/>
          <w:sz w:val="24"/>
          <w:szCs w:val="24"/>
        </w:rPr>
        <w:t>PWS in a similar manner t</w:t>
      </w:r>
      <w:r w:rsidR="00A95759">
        <w:rPr>
          <w:rFonts w:ascii="Times New Roman" w:hAnsi="Times New Roman" w:cs="Times New Roman"/>
          <w:sz w:val="24"/>
          <w:szCs w:val="24"/>
        </w:rPr>
        <w:t>o the way older listeners are affected.</w:t>
      </w:r>
    </w:p>
    <w:p w14:paraId="3A01295C" w14:textId="4AD739C7" w:rsidR="008E5919" w:rsidRDefault="00B52FD3" w:rsidP="00A95759">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Like </w:t>
      </w:r>
      <w:proofErr w:type="spellStart"/>
      <w:r>
        <w:rPr>
          <w:rFonts w:ascii="Times New Roman" w:hAnsi="Times New Roman" w:cs="Times New Roman"/>
          <w:sz w:val="24"/>
          <w:szCs w:val="24"/>
        </w:rPr>
        <w:t>Tahaei</w:t>
      </w:r>
      <w:proofErr w:type="spellEnd"/>
      <w:r>
        <w:rPr>
          <w:rFonts w:ascii="Times New Roman" w:hAnsi="Times New Roman" w:cs="Times New Roman"/>
          <w:sz w:val="24"/>
          <w:szCs w:val="24"/>
        </w:rPr>
        <w:t xml:space="preserve"> </w:t>
      </w:r>
      <w:r w:rsidR="007E27FC">
        <w:rPr>
          <w:rFonts w:ascii="Times New Roman" w:hAnsi="Times New Roman" w:cs="Times New Roman"/>
          <w:sz w:val="24"/>
          <w:szCs w:val="24"/>
        </w:rPr>
        <w:t xml:space="preserve">et al., we will use linguistic stimuli to </w:t>
      </w:r>
      <w:r w:rsidR="00CF0DE2">
        <w:rPr>
          <w:rFonts w:ascii="Times New Roman" w:hAnsi="Times New Roman" w:cs="Times New Roman"/>
          <w:sz w:val="24"/>
          <w:szCs w:val="24"/>
        </w:rPr>
        <w:t xml:space="preserve">record </w:t>
      </w:r>
      <w:r w:rsidR="00A95759">
        <w:rPr>
          <w:rFonts w:ascii="Times New Roman" w:hAnsi="Times New Roman" w:cs="Times New Roman"/>
          <w:sz w:val="24"/>
          <w:szCs w:val="24"/>
        </w:rPr>
        <w:t>EEG</w:t>
      </w:r>
      <w:r w:rsidR="00E563AC">
        <w:rPr>
          <w:rFonts w:ascii="Times New Roman" w:hAnsi="Times New Roman" w:cs="Times New Roman"/>
          <w:sz w:val="24"/>
          <w:szCs w:val="24"/>
        </w:rPr>
        <w:t xml:space="preserve"> data from adult PWS. However, </w:t>
      </w:r>
      <w:r w:rsidR="00212D08">
        <w:rPr>
          <w:rFonts w:ascii="Times New Roman" w:hAnsi="Times New Roman" w:cs="Times New Roman"/>
          <w:sz w:val="24"/>
          <w:szCs w:val="24"/>
        </w:rPr>
        <w:t>to</w:t>
      </w:r>
      <w:r w:rsidR="00E563AC">
        <w:rPr>
          <w:rFonts w:ascii="Times New Roman" w:hAnsi="Times New Roman" w:cs="Times New Roman"/>
          <w:sz w:val="24"/>
          <w:szCs w:val="24"/>
        </w:rPr>
        <w:t xml:space="preserve"> </w:t>
      </w:r>
      <w:r w:rsidR="00484681">
        <w:rPr>
          <w:rFonts w:ascii="Times New Roman" w:hAnsi="Times New Roman" w:cs="Times New Roman"/>
          <w:sz w:val="24"/>
          <w:szCs w:val="24"/>
        </w:rPr>
        <w:t xml:space="preserve">test temporal processing that requires </w:t>
      </w:r>
      <w:r w:rsidR="003A035C">
        <w:rPr>
          <w:rFonts w:ascii="Times New Roman" w:hAnsi="Times New Roman" w:cs="Times New Roman"/>
          <w:sz w:val="24"/>
          <w:szCs w:val="24"/>
        </w:rPr>
        <w:t xml:space="preserve">the </w:t>
      </w:r>
      <w:r w:rsidR="00484681">
        <w:rPr>
          <w:rFonts w:ascii="Times New Roman" w:hAnsi="Times New Roman" w:cs="Times New Roman"/>
          <w:sz w:val="24"/>
          <w:szCs w:val="24"/>
        </w:rPr>
        <w:t>detection of a silent interval</w:t>
      </w:r>
      <w:r w:rsidR="00E563AC">
        <w:rPr>
          <w:rFonts w:ascii="Times New Roman" w:hAnsi="Times New Roman" w:cs="Times New Roman"/>
          <w:sz w:val="24"/>
          <w:szCs w:val="24"/>
        </w:rPr>
        <w:t>, we will use the DISH</w:t>
      </w:r>
      <w:r w:rsidR="0045464E">
        <w:rPr>
          <w:rFonts w:ascii="Times New Roman" w:hAnsi="Times New Roman" w:cs="Times New Roman"/>
          <w:sz w:val="24"/>
          <w:szCs w:val="24"/>
        </w:rPr>
        <w:t>/DITCH continuum</w:t>
      </w:r>
      <w:r w:rsidR="00212D08">
        <w:rPr>
          <w:rFonts w:ascii="Times New Roman" w:hAnsi="Times New Roman" w:cs="Times New Roman"/>
          <w:sz w:val="24"/>
          <w:szCs w:val="24"/>
        </w:rPr>
        <w:t xml:space="preserve">. </w:t>
      </w:r>
      <w:r w:rsidR="0030476F">
        <w:rPr>
          <w:rFonts w:ascii="Times New Roman" w:hAnsi="Times New Roman" w:cs="Times New Roman"/>
          <w:sz w:val="24"/>
          <w:szCs w:val="24"/>
        </w:rPr>
        <w:t xml:space="preserve">In our study, we expect that </w:t>
      </w:r>
      <w:r w:rsidR="006234B7">
        <w:rPr>
          <w:rFonts w:ascii="Times New Roman" w:hAnsi="Times New Roman" w:cs="Times New Roman"/>
          <w:sz w:val="24"/>
          <w:szCs w:val="24"/>
        </w:rPr>
        <w:t xml:space="preserve">PWS will </w:t>
      </w:r>
      <w:r w:rsidR="008462CA">
        <w:rPr>
          <w:rFonts w:ascii="Times New Roman" w:hAnsi="Times New Roman" w:cs="Times New Roman"/>
          <w:sz w:val="24"/>
          <w:szCs w:val="24"/>
        </w:rPr>
        <w:t xml:space="preserve">require </w:t>
      </w:r>
      <w:r w:rsidR="00C32FAA">
        <w:rPr>
          <w:rFonts w:ascii="Times New Roman" w:hAnsi="Times New Roman" w:cs="Times New Roman"/>
          <w:sz w:val="24"/>
          <w:szCs w:val="24"/>
        </w:rPr>
        <w:t>a longer duration of silence before the last affricate</w:t>
      </w:r>
      <w:r w:rsidR="00EF5B9C">
        <w:rPr>
          <w:rFonts w:ascii="Times New Roman" w:hAnsi="Times New Roman" w:cs="Times New Roman"/>
          <w:sz w:val="24"/>
          <w:szCs w:val="24"/>
        </w:rPr>
        <w:t>/fricative</w:t>
      </w:r>
      <w:r w:rsidR="00C32FAA">
        <w:rPr>
          <w:rFonts w:ascii="Times New Roman" w:hAnsi="Times New Roman" w:cs="Times New Roman"/>
          <w:sz w:val="24"/>
          <w:szCs w:val="24"/>
        </w:rPr>
        <w:t xml:space="preserve"> sound of DISH/DITCH </w:t>
      </w:r>
      <w:r w:rsidR="00285840">
        <w:rPr>
          <w:rFonts w:ascii="Times New Roman" w:hAnsi="Times New Roman" w:cs="Times New Roman"/>
          <w:sz w:val="24"/>
          <w:szCs w:val="24"/>
        </w:rPr>
        <w:t>to</w:t>
      </w:r>
      <w:r w:rsidR="00C32FAA">
        <w:rPr>
          <w:rFonts w:ascii="Times New Roman" w:hAnsi="Times New Roman" w:cs="Times New Roman"/>
          <w:sz w:val="24"/>
          <w:szCs w:val="24"/>
        </w:rPr>
        <w:t xml:space="preserve"> </w:t>
      </w:r>
      <w:r w:rsidR="00CF0DE2">
        <w:rPr>
          <w:rFonts w:ascii="Times New Roman" w:hAnsi="Times New Roman" w:cs="Times New Roman"/>
          <w:sz w:val="24"/>
          <w:szCs w:val="24"/>
        </w:rPr>
        <w:t>identify the word</w:t>
      </w:r>
      <w:r w:rsidR="00013D8A">
        <w:rPr>
          <w:rFonts w:ascii="Times New Roman" w:hAnsi="Times New Roman" w:cs="Times New Roman"/>
          <w:sz w:val="24"/>
          <w:szCs w:val="24"/>
        </w:rPr>
        <w:t xml:space="preserve"> DITCH</w:t>
      </w:r>
      <w:r w:rsidR="006234B7">
        <w:rPr>
          <w:rFonts w:ascii="Times New Roman" w:hAnsi="Times New Roman" w:cs="Times New Roman"/>
          <w:sz w:val="24"/>
          <w:szCs w:val="24"/>
        </w:rPr>
        <w:t xml:space="preserve">. </w:t>
      </w:r>
      <w:r w:rsidR="00A41C61">
        <w:rPr>
          <w:rFonts w:ascii="Times New Roman" w:hAnsi="Times New Roman" w:cs="Times New Roman"/>
          <w:sz w:val="24"/>
          <w:szCs w:val="24"/>
        </w:rPr>
        <w:t xml:space="preserve">For the FFR portion, we expect that </w:t>
      </w:r>
      <w:r w:rsidR="00D42B46">
        <w:rPr>
          <w:rFonts w:ascii="Times New Roman" w:hAnsi="Times New Roman" w:cs="Times New Roman"/>
          <w:sz w:val="24"/>
          <w:szCs w:val="24"/>
        </w:rPr>
        <w:t>PWS will have lower</w:t>
      </w:r>
      <w:r w:rsidR="00A41C61">
        <w:rPr>
          <w:rFonts w:ascii="Times New Roman" w:hAnsi="Times New Roman" w:cs="Times New Roman"/>
          <w:sz w:val="24"/>
          <w:szCs w:val="24"/>
        </w:rPr>
        <w:t xml:space="preserve"> </w:t>
      </w:r>
      <w:r w:rsidR="00484681">
        <w:rPr>
          <w:rFonts w:ascii="Times New Roman" w:hAnsi="Times New Roman" w:cs="Times New Roman"/>
          <w:sz w:val="24"/>
          <w:szCs w:val="24"/>
        </w:rPr>
        <w:t xml:space="preserve">stimulus-to-response correlations </w:t>
      </w:r>
      <w:r w:rsidR="00CD6966">
        <w:rPr>
          <w:rFonts w:ascii="Times New Roman" w:hAnsi="Times New Roman" w:cs="Times New Roman"/>
          <w:sz w:val="24"/>
          <w:szCs w:val="24"/>
        </w:rPr>
        <w:t xml:space="preserve">and phase locking </w:t>
      </w:r>
      <w:r w:rsidR="00D42B46">
        <w:rPr>
          <w:rFonts w:ascii="Times New Roman" w:hAnsi="Times New Roman" w:cs="Times New Roman"/>
          <w:sz w:val="24"/>
          <w:szCs w:val="24"/>
        </w:rPr>
        <w:t>compared to persons who do not stutter</w:t>
      </w:r>
      <w:r w:rsidR="006B7C8E">
        <w:rPr>
          <w:rFonts w:ascii="Times New Roman" w:hAnsi="Times New Roman" w:cs="Times New Roman"/>
          <w:sz w:val="24"/>
          <w:szCs w:val="24"/>
        </w:rPr>
        <w:t xml:space="preserve"> (PWNS)</w:t>
      </w:r>
      <w:r w:rsidR="00B31040">
        <w:rPr>
          <w:rFonts w:ascii="Times New Roman" w:hAnsi="Times New Roman" w:cs="Times New Roman"/>
          <w:sz w:val="24"/>
          <w:szCs w:val="24"/>
        </w:rPr>
        <w:t xml:space="preserve"> in response to the DITCH stimul</w:t>
      </w:r>
      <w:r w:rsidR="00E96E24">
        <w:rPr>
          <w:rFonts w:ascii="Times New Roman" w:hAnsi="Times New Roman" w:cs="Times New Roman"/>
          <w:sz w:val="24"/>
          <w:szCs w:val="24"/>
        </w:rPr>
        <w:t xml:space="preserve">i. </w:t>
      </w:r>
      <w:r w:rsidR="00465C82">
        <w:rPr>
          <w:rFonts w:ascii="Times New Roman" w:hAnsi="Times New Roman" w:cs="Times New Roman"/>
          <w:sz w:val="24"/>
          <w:szCs w:val="24"/>
        </w:rPr>
        <w:t xml:space="preserve">Finally, </w:t>
      </w:r>
      <w:r w:rsidR="00DB665E">
        <w:rPr>
          <w:rFonts w:ascii="Times New Roman" w:hAnsi="Times New Roman" w:cs="Times New Roman"/>
          <w:sz w:val="24"/>
          <w:szCs w:val="24"/>
        </w:rPr>
        <w:t xml:space="preserve">we expect that cortical EEG testing will reveal longer latencies </w:t>
      </w:r>
      <w:r w:rsidR="00D95C3D">
        <w:rPr>
          <w:rFonts w:ascii="Times New Roman" w:hAnsi="Times New Roman" w:cs="Times New Roman"/>
          <w:sz w:val="24"/>
          <w:szCs w:val="24"/>
        </w:rPr>
        <w:t xml:space="preserve">in waves for PWS as compared to PWNS. </w:t>
      </w:r>
    </w:p>
    <w:p w14:paraId="17AADBE8" w14:textId="77777777" w:rsidR="00C21227" w:rsidRPr="006D67B4" w:rsidRDefault="00C21227" w:rsidP="00C21227">
      <w:pPr>
        <w:spacing w:line="480" w:lineRule="auto"/>
        <w:jc w:val="center"/>
        <w:rPr>
          <w:rFonts w:ascii="Times New Roman" w:hAnsi="Times New Roman" w:cs="Times New Roman"/>
          <w:b/>
          <w:bCs/>
          <w:sz w:val="24"/>
          <w:szCs w:val="24"/>
        </w:rPr>
      </w:pPr>
      <w:bookmarkStart w:id="0" w:name="_Hlk153566758"/>
      <w:r w:rsidRPr="006D67B4">
        <w:rPr>
          <w:rFonts w:ascii="Times New Roman" w:hAnsi="Times New Roman" w:cs="Times New Roman"/>
          <w:b/>
          <w:bCs/>
          <w:sz w:val="24"/>
          <w:szCs w:val="24"/>
        </w:rPr>
        <w:t>Methods</w:t>
      </w:r>
    </w:p>
    <w:p w14:paraId="10C31A3E" w14:textId="77777777" w:rsidR="00C21227"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Participants</w:t>
      </w:r>
    </w:p>
    <w:p w14:paraId="27D27087" w14:textId="642F8216"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participants were younger to middle-aged adults aged 18-50 with normal hearing and native English proficiency. Hearing thresholds were obtained through pure tone audiometry and all participant thresholds were at or below 15 dB HL. </w:t>
      </w:r>
      <w:r w:rsidR="00076E5A">
        <w:rPr>
          <w:rFonts w:ascii="Times New Roman" w:hAnsi="Times New Roman" w:cs="Times New Roman"/>
          <w:sz w:val="24"/>
          <w:szCs w:val="24"/>
        </w:rPr>
        <w:t xml:space="preserve">All participants were </w:t>
      </w:r>
      <w:r w:rsidR="00223A31">
        <w:rPr>
          <w:rFonts w:ascii="Times New Roman" w:hAnsi="Times New Roman" w:cs="Times New Roman"/>
          <w:sz w:val="24"/>
          <w:szCs w:val="24"/>
        </w:rPr>
        <w:t>free of neurological and middle ear disorders and had native</w:t>
      </w:r>
      <w:r w:rsidR="00C8506A">
        <w:rPr>
          <w:rFonts w:ascii="Times New Roman" w:hAnsi="Times New Roman" w:cs="Times New Roman"/>
          <w:sz w:val="24"/>
          <w:szCs w:val="24"/>
        </w:rPr>
        <w:t xml:space="preserve"> English proficiency, determined by a participant </w:t>
      </w:r>
      <w:r w:rsidR="00EF10AC">
        <w:rPr>
          <w:rFonts w:ascii="Times New Roman" w:hAnsi="Times New Roman" w:cs="Times New Roman"/>
          <w:sz w:val="24"/>
          <w:szCs w:val="24"/>
        </w:rPr>
        <w:t xml:space="preserve">history questionnaire. </w:t>
      </w:r>
      <w:r w:rsidR="00EF10AC" w:rsidRPr="00EF10AC">
        <w:rPr>
          <w:rFonts w:ascii="Times New Roman" w:hAnsi="Times New Roman" w:cs="Times New Roman"/>
          <w:sz w:val="24"/>
          <w:szCs w:val="24"/>
        </w:rPr>
        <w:t xml:space="preserve">The participants included </w:t>
      </w:r>
      <w:r w:rsidR="00A112D9">
        <w:rPr>
          <w:rFonts w:ascii="Times New Roman" w:hAnsi="Times New Roman" w:cs="Times New Roman"/>
          <w:sz w:val="24"/>
          <w:szCs w:val="24"/>
        </w:rPr>
        <w:t>five</w:t>
      </w:r>
      <w:r w:rsidR="00EF10AC" w:rsidRPr="00EF10AC">
        <w:rPr>
          <w:rFonts w:ascii="Times New Roman" w:hAnsi="Times New Roman" w:cs="Times New Roman"/>
          <w:sz w:val="24"/>
          <w:szCs w:val="24"/>
        </w:rPr>
        <w:t xml:space="preserve"> individuals who did not stutter and </w:t>
      </w:r>
      <w:r w:rsidR="00A112D9">
        <w:rPr>
          <w:rFonts w:ascii="Times New Roman" w:hAnsi="Times New Roman" w:cs="Times New Roman"/>
          <w:sz w:val="24"/>
          <w:szCs w:val="24"/>
        </w:rPr>
        <w:t>five</w:t>
      </w:r>
      <w:r w:rsidR="00EF10AC" w:rsidRPr="00EF10AC">
        <w:rPr>
          <w:rFonts w:ascii="Times New Roman" w:hAnsi="Times New Roman" w:cs="Times New Roman"/>
          <w:sz w:val="24"/>
          <w:szCs w:val="24"/>
        </w:rPr>
        <w:t xml:space="preserve"> individuals who self-identified as PWS.</w:t>
      </w:r>
      <w:r w:rsidR="00EF10AC">
        <w:rPr>
          <w:rFonts w:ascii="Times New Roman" w:hAnsi="Times New Roman" w:cs="Times New Roman"/>
          <w:sz w:val="24"/>
          <w:szCs w:val="24"/>
        </w:rPr>
        <w:t xml:space="preserve"> </w:t>
      </w:r>
      <w:r w:rsidR="00B32C56">
        <w:rPr>
          <w:rFonts w:ascii="Times New Roman" w:hAnsi="Times New Roman" w:cs="Times New Roman"/>
          <w:sz w:val="24"/>
          <w:szCs w:val="24"/>
        </w:rPr>
        <w:t xml:space="preserve">Multiple methods of recruitment were used. </w:t>
      </w:r>
      <w:r w:rsidR="00C47F11">
        <w:rPr>
          <w:rFonts w:ascii="Times New Roman" w:hAnsi="Times New Roman" w:cs="Times New Roman"/>
          <w:sz w:val="24"/>
          <w:szCs w:val="24"/>
        </w:rPr>
        <w:t>Recruitment fliers were placed in buildings at the University of Maryland</w:t>
      </w:r>
      <w:r w:rsidR="00A07DF3">
        <w:rPr>
          <w:rFonts w:ascii="Times New Roman" w:hAnsi="Times New Roman" w:cs="Times New Roman"/>
          <w:sz w:val="24"/>
          <w:szCs w:val="24"/>
        </w:rPr>
        <w:t>.</w:t>
      </w:r>
      <w:r w:rsidR="00575389">
        <w:rPr>
          <w:rFonts w:ascii="Times New Roman" w:hAnsi="Times New Roman" w:cs="Times New Roman"/>
          <w:sz w:val="24"/>
          <w:szCs w:val="24"/>
        </w:rPr>
        <w:t xml:space="preserve"> The study was also advertised through Facebook and </w:t>
      </w:r>
      <w:r w:rsidR="00B9153F">
        <w:rPr>
          <w:rFonts w:ascii="Times New Roman" w:hAnsi="Times New Roman" w:cs="Times New Roman"/>
          <w:sz w:val="24"/>
          <w:szCs w:val="24"/>
        </w:rPr>
        <w:t>the National Stuttering Association newsletter.</w:t>
      </w:r>
      <w:r w:rsidR="00C47F11">
        <w:rPr>
          <w:rFonts w:ascii="Times New Roman" w:hAnsi="Times New Roman" w:cs="Times New Roman"/>
          <w:sz w:val="24"/>
          <w:szCs w:val="24"/>
        </w:rPr>
        <w:t xml:space="preserve"> </w:t>
      </w:r>
      <w:r>
        <w:rPr>
          <w:rFonts w:ascii="Times New Roman" w:hAnsi="Times New Roman" w:cs="Times New Roman"/>
          <w:sz w:val="24"/>
          <w:szCs w:val="24"/>
        </w:rPr>
        <w:t xml:space="preserve">The procedures of this study were </w:t>
      </w:r>
      <w:r>
        <w:rPr>
          <w:rFonts w:ascii="Times New Roman" w:hAnsi="Times New Roman" w:cs="Times New Roman"/>
          <w:sz w:val="24"/>
          <w:szCs w:val="24"/>
        </w:rPr>
        <w:lastRenderedPageBreak/>
        <w:t>evaluated and approved by the Institutional Review Board of the University of Maryland</w:t>
      </w:r>
      <w:r w:rsidR="00B32C56">
        <w:rPr>
          <w:rFonts w:ascii="Times New Roman" w:hAnsi="Times New Roman" w:cs="Times New Roman"/>
          <w:sz w:val="24"/>
          <w:szCs w:val="24"/>
        </w:rPr>
        <w:t>. A</w:t>
      </w:r>
      <w:r>
        <w:rPr>
          <w:rFonts w:ascii="Times New Roman" w:hAnsi="Times New Roman" w:cs="Times New Roman"/>
          <w:sz w:val="24"/>
          <w:szCs w:val="24"/>
        </w:rPr>
        <w:t>ll participants gave informed consent</w:t>
      </w:r>
      <w:r w:rsidR="00B32C56">
        <w:rPr>
          <w:rFonts w:ascii="Times New Roman" w:hAnsi="Times New Roman" w:cs="Times New Roman"/>
          <w:sz w:val="24"/>
          <w:szCs w:val="24"/>
        </w:rPr>
        <w:t xml:space="preserve"> and were compensated for their time</w:t>
      </w:r>
      <w:r>
        <w:rPr>
          <w:rFonts w:ascii="Times New Roman" w:hAnsi="Times New Roman" w:cs="Times New Roman"/>
          <w:sz w:val="24"/>
          <w:szCs w:val="24"/>
        </w:rPr>
        <w:t xml:space="preserve">. </w:t>
      </w:r>
    </w:p>
    <w:p w14:paraId="4F33A0C4" w14:textId="77777777" w:rsidR="00C21227"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Stimuli</w:t>
      </w:r>
    </w:p>
    <w:p w14:paraId="0AAB621D" w14:textId="58AF357A"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stimuli used for testing were DISH and DITCH, which are contrasting speech tokens. These words differ only on one acoustic duration cue, which is the period of silence before the last affricate of DISH (0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and the last fricative of DITCH (</w:t>
      </w:r>
      <w:r w:rsidR="009D04FA">
        <w:rPr>
          <w:rFonts w:ascii="Times New Roman" w:hAnsi="Times New Roman" w:cs="Times New Roman"/>
          <w:sz w:val="24"/>
          <w:szCs w:val="24"/>
        </w:rPr>
        <w:t>8</w:t>
      </w:r>
      <w:r>
        <w:rPr>
          <w:rFonts w:ascii="Times New Roman" w:hAnsi="Times New Roman" w:cs="Times New Roman"/>
          <w:sz w:val="24"/>
          <w:szCs w:val="24"/>
        </w:rPr>
        <w:t>0ms). The words were recorded from an American adult male speaker. At one end of the continuum was DISH, which contained the final fricative /ʃ/ and</w:t>
      </w:r>
      <w:r>
        <w:t xml:space="preserve"> </w:t>
      </w:r>
      <w:r>
        <w:rPr>
          <w:rFonts w:ascii="Times New Roman" w:hAnsi="Times New Roman" w:cs="Times New Roman"/>
          <w:sz w:val="24"/>
          <w:szCs w:val="24"/>
        </w:rPr>
        <w:t xml:space="preserve">a period of silence of 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The word on the opposite end of the continuum was DITCH, which is comprised of the initial stop, a vowel, closure, and the final fricative and </w:t>
      </w:r>
      <w:r w:rsidR="000E556F">
        <w:rPr>
          <w:rFonts w:ascii="Times New Roman" w:hAnsi="Times New Roman" w:cs="Times New Roman"/>
          <w:sz w:val="24"/>
          <w:szCs w:val="24"/>
        </w:rPr>
        <w:t>an</w:t>
      </w:r>
      <w:r>
        <w:rPr>
          <w:rFonts w:ascii="Times New Roman" w:hAnsi="Times New Roman" w:cs="Times New Roman"/>
          <w:sz w:val="24"/>
          <w:szCs w:val="24"/>
        </w:rPr>
        <w:t xml:space="preserve"> </w:t>
      </w:r>
      <w:r w:rsidR="009D04FA">
        <w:rPr>
          <w:rFonts w:ascii="Times New Roman" w:hAnsi="Times New Roman" w:cs="Times New Roman"/>
          <w:sz w:val="24"/>
          <w:szCs w:val="24"/>
        </w:rPr>
        <w:t>8</w:t>
      </w:r>
      <w:r>
        <w:rPr>
          <w:rFonts w:ascii="Times New Roman" w:hAnsi="Times New Roman" w:cs="Times New Roman"/>
          <w:sz w:val="24"/>
          <w:szCs w:val="24"/>
        </w:rPr>
        <w:t xml:space="preserve">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period of silence. To ensure that the identification was based on solely the silence duration cue, the last fricative of DITCH was removed and with the /ʃ/ fricative from the word DISH. The silence duration before the final fricative was decreased in increments of 10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until 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During the perceptual portion of the study, participants were presented with seven steps of the DISH-DITCH continuum with a period of silence ranging from 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to </w:t>
      </w:r>
      <w:r w:rsidR="009D04FA">
        <w:rPr>
          <w:rFonts w:ascii="Times New Roman" w:hAnsi="Times New Roman" w:cs="Times New Roman"/>
          <w:sz w:val="24"/>
          <w:szCs w:val="24"/>
        </w:rPr>
        <w:t>8</w:t>
      </w:r>
      <w:r>
        <w:rPr>
          <w:rFonts w:ascii="Times New Roman" w:hAnsi="Times New Roman" w:cs="Times New Roman"/>
          <w:sz w:val="24"/>
          <w:szCs w:val="24"/>
        </w:rPr>
        <w:t xml:space="preserve">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During electrophysiology (EEG) testing, participants were only presented with DITCH.</w:t>
      </w:r>
    </w:p>
    <w:p w14:paraId="6BDF9D04" w14:textId="77777777" w:rsidR="00C21227"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Procedure</w:t>
      </w:r>
    </w:p>
    <w:p w14:paraId="7C97A247" w14:textId="77777777" w:rsidR="00C21227" w:rsidRDefault="00C21227" w:rsidP="00C21227">
      <w:pPr>
        <w:spacing w:line="480" w:lineRule="auto"/>
        <w:rPr>
          <w:rFonts w:ascii="Times New Roman" w:hAnsi="Times New Roman" w:cs="Times New Roman"/>
          <w:b/>
          <w:bCs/>
          <w:sz w:val="24"/>
          <w:szCs w:val="24"/>
        </w:rPr>
      </w:pPr>
      <w:r>
        <w:rPr>
          <w:rFonts w:ascii="Times New Roman" w:hAnsi="Times New Roman" w:cs="Times New Roman"/>
          <w:b/>
          <w:bCs/>
          <w:sz w:val="24"/>
          <w:szCs w:val="24"/>
        </w:rPr>
        <w:t>Perceptual</w:t>
      </w:r>
    </w:p>
    <w:p w14:paraId="6039797F" w14:textId="77777777"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Participants were given an identification task that used the DISH-DITCH continuum, similar to the task used in Gordon-Salant et al. (2006) and Roque et al. (2019). To complete the task, the participant was seated in a sound-attenuated booth in front of a computer. Three boxes were displayed on the computer screen. One was labeled “Begin Trial” and two boxes below it read “DISH” and “DITCH”. The participants selected “Begin Trial” at their own pace to initiate </w:t>
      </w:r>
      <w:r>
        <w:rPr>
          <w:rFonts w:ascii="Times New Roman" w:hAnsi="Times New Roman" w:cs="Times New Roman"/>
          <w:sz w:val="24"/>
          <w:szCs w:val="24"/>
        </w:rPr>
        <w:lastRenderedPageBreak/>
        <w:t>each trial. Each stimulus was presented at 75 dB SPL monaurally to the right ear. Participants clicked either “DISH” or “DITCH” on the screen to identify which stimulus they heard. Before testing, a training session was completed in which participants were presented with either of the two extrema on the DISH-DITCH continuum. Participants were given feedback and had to achieve 90% accuracy before moving on to experimental trials. During testing, the participants were presented with stimuli that varied across the DISH-DITCH continuum, and each stimulus was presented 10 times. Participants were not given feedback after making their selections during the testing phase. The participants were encouraged to equally distribute their guesses between “DISH” and “DITCH” if they were unsure which they heard. MATLAB (MathWorks, Version 2021a) was used in another room to control experimental runs and record responses.</w:t>
      </w:r>
    </w:p>
    <w:p w14:paraId="17F6F925" w14:textId="77777777" w:rsidR="00C21227" w:rsidRDefault="00C21227" w:rsidP="00C21227">
      <w:pPr>
        <w:spacing w:line="480" w:lineRule="auto"/>
        <w:rPr>
          <w:rFonts w:ascii="Times New Roman" w:hAnsi="Times New Roman" w:cs="Times New Roman"/>
          <w:b/>
          <w:bCs/>
          <w:sz w:val="24"/>
          <w:szCs w:val="24"/>
        </w:rPr>
      </w:pPr>
      <w:r>
        <w:rPr>
          <w:rFonts w:ascii="Times New Roman" w:hAnsi="Times New Roman" w:cs="Times New Roman"/>
          <w:b/>
          <w:bCs/>
          <w:sz w:val="24"/>
          <w:szCs w:val="24"/>
        </w:rPr>
        <w:t>EEG</w:t>
      </w:r>
    </w:p>
    <w:p w14:paraId="78C0CB84" w14:textId="77777777"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Participants were seated in a sound-attenuated EEG recording booth and watched a silent movie with subtitles during EEG recording to promote a relaxed, wakeful state. Recordings were collected in one recording session which lasted around one hour.  </w:t>
      </w:r>
    </w:p>
    <w:p w14:paraId="55AF4F2C" w14:textId="3CDA453A" w:rsidR="00D66468" w:rsidRDefault="00C21227" w:rsidP="00C21227">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The “DITCH” stimulus was presented monaurally to the right ear at 75 dB SPL using Presentation software (Neurobehavioral Systems, Inc.), and responses were recorded by the </w:t>
      </w:r>
      <w:proofErr w:type="spellStart"/>
      <w:r>
        <w:rPr>
          <w:rFonts w:ascii="Times New Roman" w:hAnsi="Times New Roman" w:cs="Times New Roman"/>
          <w:sz w:val="24"/>
          <w:szCs w:val="24"/>
        </w:rPr>
        <w:t>BioSemi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ActiveT</w:t>
      </w:r>
      <w:r w:rsidR="00AC2D2E">
        <w:rPr>
          <w:rFonts w:ascii="Times New Roman" w:hAnsi="Times New Roman" w:cs="Times New Roman"/>
          <w:sz w:val="24"/>
          <w:szCs w:val="24"/>
        </w:rPr>
        <w:t>w</w:t>
      </w:r>
      <w:r>
        <w:rPr>
          <w:rFonts w:ascii="Times New Roman" w:hAnsi="Times New Roman" w:cs="Times New Roman"/>
          <w:sz w:val="24"/>
          <w:szCs w:val="24"/>
        </w:rPr>
        <w:t>o</w:t>
      </w:r>
      <w:proofErr w:type="spellEnd"/>
      <w:r>
        <w:rPr>
          <w:rFonts w:ascii="Times New Roman" w:hAnsi="Times New Roman" w:cs="Times New Roman"/>
          <w:sz w:val="24"/>
          <w:szCs w:val="24"/>
        </w:rPr>
        <w:t xml:space="preserve"> acquisition system (</w:t>
      </w:r>
      <w:proofErr w:type="spellStart"/>
      <w:r>
        <w:rPr>
          <w:rFonts w:ascii="Times New Roman" w:hAnsi="Times New Roman" w:cs="Times New Roman"/>
          <w:sz w:val="24"/>
          <w:szCs w:val="24"/>
        </w:rPr>
        <w:t>BioSemi</w:t>
      </w:r>
      <w:proofErr w:type="spellEnd"/>
      <w:r>
        <w:rPr>
          <w:rFonts w:ascii="Times New Roman" w:hAnsi="Times New Roman" w:cs="Times New Roman"/>
          <w:sz w:val="24"/>
          <w:szCs w:val="24"/>
        </w:rPr>
        <w:t xml:space="preserve"> B.V.). Responses were recorded via a 32-channel electrode cap and average earlobes (A1 and A1) as references. For the FFR, the stimulus was presented with alternating polarities at a rate of 1.74 Hz, and a minimum of 2000 artifact-free sweeps </w:t>
      </w:r>
      <w:r w:rsidR="006D67B4">
        <w:rPr>
          <w:rFonts w:ascii="Times New Roman" w:hAnsi="Times New Roman" w:cs="Times New Roman"/>
          <w:sz w:val="24"/>
          <w:szCs w:val="24"/>
        </w:rPr>
        <w:t>were</w:t>
      </w:r>
      <w:r>
        <w:rPr>
          <w:rFonts w:ascii="Times New Roman" w:hAnsi="Times New Roman" w:cs="Times New Roman"/>
          <w:sz w:val="24"/>
          <w:szCs w:val="24"/>
        </w:rPr>
        <w:t xml:space="preserve"> collected from each participant. For the CAEP, the stimulus was presented </w:t>
      </w:r>
      <w:r w:rsidR="00D66468">
        <w:rPr>
          <w:rFonts w:ascii="Times New Roman" w:hAnsi="Times New Roman" w:cs="Times New Roman"/>
          <w:sz w:val="24"/>
          <w:szCs w:val="24"/>
        </w:rPr>
        <w:t xml:space="preserve">with alternating polarities at a rate of </w:t>
      </w:r>
      <w:r w:rsidR="00C43D2C">
        <w:rPr>
          <w:rFonts w:ascii="Times New Roman" w:hAnsi="Times New Roman" w:cs="Times New Roman"/>
          <w:sz w:val="24"/>
          <w:szCs w:val="24"/>
        </w:rPr>
        <w:t xml:space="preserve">0.47 Hz </w:t>
      </w:r>
      <w:r w:rsidR="00D92447">
        <w:rPr>
          <w:rFonts w:ascii="Times New Roman" w:hAnsi="Times New Roman" w:cs="Times New Roman"/>
          <w:sz w:val="24"/>
          <w:szCs w:val="24"/>
        </w:rPr>
        <w:t>to collect a minimum of 600 artifact-free sweeps.</w:t>
      </w:r>
    </w:p>
    <w:p w14:paraId="2985128F" w14:textId="7125B636" w:rsidR="00D66468"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Data Analysis</w:t>
      </w:r>
    </w:p>
    <w:p w14:paraId="6DEF9B04" w14:textId="104E5E51" w:rsidR="00C21227" w:rsidRPr="00D66468"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sz w:val="24"/>
          <w:szCs w:val="24"/>
        </w:rPr>
        <w:lastRenderedPageBreak/>
        <w:t>Perceptual</w:t>
      </w:r>
    </w:p>
    <w:p w14:paraId="1C1AE6EF" w14:textId="2BF8FD4A"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For each step along the DISH-DITCH continuum presented to participants, the percentage of DISH responses was calculated. The slope and 50% crossover point, which is the boundary between the stimulus categories, were calculated from the responses. </w:t>
      </w:r>
      <w:r w:rsidR="00722C8E">
        <w:rPr>
          <w:rFonts w:ascii="Times New Roman" w:hAnsi="Times New Roman" w:cs="Times New Roman"/>
          <w:sz w:val="24"/>
          <w:szCs w:val="24"/>
        </w:rPr>
        <w:t>A</w:t>
      </w:r>
      <w:r>
        <w:rPr>
          <w:rFonts w:ascii="Times New Roman" w:hAnsi="Times New Roman" w:cs="Times New Roman"/>
          <w:sz w:val="24"/>
          <w:szCs w:val="24"/>
        </w:rPr>
        <w:t xml:space="preserve"> linear regression was calculated</w:t>
      </w:r>
      <w:r w:rsidR="00722C8E">
        <w:rPr>
          <w:rFonts w:ascii="Times New Roman" w:hAnsi="Times New Roman" w:cs="Times New Roman"/>
          <w:sz w:val="24"/>
          <w:szCs w:val="24"/>
        </w:rPr>
        <w:t xml:space="preserve"> on the whole response</w:t>
      </w:r>
      <w:r>
        <w:rPr>
          <w:rFonts w:ascii="Times New Roman" w:hAnsi="Times New Roman" w:cs="Times New Roman"/>
          <w:sz w:val="24"/>
          <w:szCs w:val="24"/>
        </w:rPr>
        <w:t xml:space="preserve">. The equation </w:t>
      </w:r>
      <w:r>
        <w:rPr>
          <w:rFonts w:ascii="Times New Roman" w:hAnsi="Times New Roman" w:cs="Times New Roman"/>
          <w:i/>
          <w:iCs/>
          <w:sz w:val="24"/>
          <w:szCs w:val="24"/>
        </w:rPr>
        <w:t>x = (50 – b)/a</w:t>
      </w:r>
      <w:r>
        <w:rPr>
          <w:rFonts w:ascii="Times New Roman" w:hAnsi="Times New Roman" w:cs="Times New Roman"/>
          <w:sz w:val="24"/>
          <w:szCs w:val="24"/>
        </w:rPr>
        <w:t xml:space="preserve">, where </w:t>
      </w:r>
      <w:r>
        <w:rPr>
          <w:rFonts w:ascii="Times New Roman" w:hAnsi="Times New Roman" w:cs="Times New Roman"/>
          <w:i/>
          <w:iCs/>
          <w:sz w:val="24"/>
          <w:szCs w:val="24"/>
        </w:rPr>
        <w:t>a</w:t>
      </w:r>
      <w:r>
        <w:rPr>
          <w:rFonts w:ascii="Times New Roman" w:hAnsi="Times New Roman" w:cs="Times New Roman"/>
          <w:sz w:val="24"/>
          <w:szCs w:val="24"/>
        </w:rPr>
        <w:t xml:space="preserve"> and </w:t>
      </w:r>
      <w:r>
        <w:rPr>
          <w:rFonts w:ascii="Times New Roman" w:hAnsi="Times New Roman" w:cs="Times New Roman"/>
          <w:i/>
          <w:iCs/>
          <w:sz w:val="24"/>
          <w:szCs w:val="24"/>
        </w:rPr>
        <w:t xml:space="preserve">b </w:t>
      </w:r>
      <w:r>
        <w:rPr>
          <w:rFonts w:ascii="Times New Roman" w:hAnsi="Times New Roman" w:cs="Times New Roman"/>
          <w:sz w:val="24"/>
          <w:szCs w:val="24"/>
        </w:rPr>
        <w:t xml:space="preserve">correspond to the slope and </w:t>
      </w:r>
      <w:r>
        <w:rPr>
          <w:rFonts w:ascii="Times New Roman" w:hAnsi="Times New Roman" w:cs="Times New Roman"/>
          <w:i/>
          <w:iCs/>
          <w:sz w:val="24"/>
          <w:szCs w:val="24"/>
        </w:rPr>
        <w:t>y</w:t>
      </w:r>
      <w:r>
        <w:rPr>
          <w:rFonts w:ascii="Times New Roman" w:hAnsi="Times New Roman" w:cs="Times New Roman"/>
          <w:sz w:val="24"/>
          <w:szCs w:val="24"/>
        </w:rPr>
        <w:t>-intercept respectively, was used to calculate the 50% crossover point from DISH to DITCH</w:t>
      </w:r>
      <w:r w:rsidR="004D645C">
        <w:rPr>
          <w:rFonts w:ascii="Times New Roman" w:hAnsi="Times New Roman" w:cs="Times New Roman"/>
          <w:sz w:val="24"/>
          <w:szCs w:val="24"/>
        </w:rPr>
        <w:t xml:space="preserve"> </w:t>
      </w:r>
      <w:r w:rsidR="00B17DEB">
        <w:rPr>
          <w:rFonts w:ascii="Times New Roman" w:hAnsi="Times New Roman" w:cs="Times New Roman"/>
          <w:sz w:val="24"/>
          <w:szCs w:val="24"/>
        </w:rPr>
        <w:t>(</w:t>
      </w:r>
      <w:r w:rsidR="004D645C">
        <w:rPr>
          <w:rFonts w:ascii="Times New Roman" w:hAnsi="Times New Roman" w:cs="Times New Roman"/>
          <w:sz w:val="24"/>
          <w:szCs w:val="24"/>
        </w:rPr>
        <w:t>Wichmann &amp; Hill, 2001)</w:t>
      </w:r>
      <w:r>
        <w:rPr>
          <w:rFonts w:ascii="Times New Roman" w:hAnsi="Times New Roman" w:cs="Times New Roman"/>
          <w:sz w:val="24"/>
          <w:szCs w:val="24"/>
        </w:rPr>
        <w:t>.</w:t>
      </w:r>
    </w:p>
    <w:p w14:paraId="4F1A29AD" w14:textId="4F4CEECD" w:rsidR="00C21227" w:rsidRDefault="00C21227" w:rsidP="00CE4C78">
      <w:pPr>
        <w:rPr>
          <w:rFonts w:ascii="Times New Roman" w:hAnsi="Times New Roman" w:cs="Times New Roman"/>
          <w:b/>
          <w:bCs/>
          <w:sz w:val="24"/>
          <w:szCs w:val="24"/>
        </w:rPr>
      </w:pPr>
      <w:r>
        <w:rPr>
          <w:rFonts w:ascii="Times New Roman" w:hAnsi="Times New Roman" w:cs="Times New Roman"/>
          <w:b/>
          <w:bCs/>
          <w:sz w:val="24"/>
          <w:szCs w:val="24"/>
        </w:rPr>
        <w:t>EEG</w:t>
      </w:r>
    </w:p>
    <w:p w14:paraId="39BDBD4C" w14:textId="03B1F25F"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i/>
          <w:iCs/>
          <w:sz w:val="24"/>
          <w:szCs w:val="24"/>
        </w:rPr>
        <w:t xml:space="preserve">FFR data reduction. </w:t>
      </w:r>
      <w:r>
        <w:rPr>
          <w:rFonts w:ascii="Times New Roman" w:hAnsi="Times New Roman" w:cs="Times New Roman"/>
          <w:sz w:val="24"/>
          <w:szCs w:val="24"/>
        </w:rPr>
        <w:t xml:space="preserve">The FFR data were imported from </w:t>
      </w:r>
      <w:proofErr w:type="spellStart"/>
      <w:r>
        <w:rPr>
          <w:rFonts w:ascii="Times New Roman" w:hAnsi="Times New Roman" w:cs="Times New Roman"/>
          <w:sz w:val="24"/>
          <w:szCs w:val="24"/>
        </w:rPr>
        <w:t>BioSemi</w:t>
      </w:r>
      <w:proofErr w:type="spellEnd"/>
      <w:r>
        <w:rPr>
          <w:rFonts w:ascii="Times New Roman" w:hAnsi="Times New Roman" w:cs="Times New Roman"/>
          <w:sz w:val="24"/>
          <w:szCs w:val="24"/>
        </w:rPr>
        <w:t xml:space="preserve"> using custom MATLAB scripts. Only sweeps that had an amplitude of +/- 30 </w:t>
      </w:r>
      <w:proofErr w:type="spellStart"/>
      <w:r>
        <w:rPr>
          <w:rFonts w:ascii="Times New Roman" w:hAnsi="Times New Roman" w:cs="Times New Roman"/>
          <w:sz w:val="24"/>
          <w:szCs w:val="24"/>
        </w:rPr>
        <w:t>μV</w:t>
      </w:r>
      <w:proofErr w:type="spellEnd"/>
      <w:r>
        <w:rPr>
          <w:rFonts w:ascii="Times New Roman" w:hAnsi="Times New Roman" w:cs="Times New Roman"/>
          <w:sz w:val="24"/>
          <w:szCs w:val="24"/>
        </w:rPr>
        <w:t xml:space="preserve"> were factored into the analysis. The data were filtered through a 70-2000 Hz band pass zero-phase, fourth-order Butterworth filter. The sweeps of both polarities of the stimulus were averaged with a 3</w:t>
      </w:r>
      <w:r w:rsidR="00624E14">
        <w:rPr>
          <w:rFonts w:ascii="Times New Roman" w:hAnsi="Times New Roman" w:cs="Times New Roman"/>
          <w:sz w:val="24"/>
          <w:szCs w:val="24"/>
        </w:rPr>
        <w:t>63</w:t>
      </w:r>
      <w:r>
        <w:rPr>
          <w:rFonts w:ascii="Times New Roman" w:hAnsi="Times New Roman" w:cs="Times New Roman"/>
          <w:sz w:val="24"/>
          <w:szCs w:val="24"/>
        </w:rPr>
        <w:t xml:space="preserve">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time window. </w:t>
      </w:r>
    </w:p>
    <w:p w14:paraId="3F13D238" w14:textId="6012E284"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i/>
          <w:iCs/>
          <w:sz w:val="24"/>
          <w:szCs w:val="24"/>
        </w:rPr>
        <w:tab/>
        <w:t xml:space="preserve">Stimulus-to-response correlations. </w:t>
      </w:r>
      <w:r>
        <w:rPr>
          <w:rFonts w:ascii="Times New Roman" w:hAnsi="Times New Roman" w:cs="Times New Roman"/>
          <w:sz w:val="24"/>
          <w:szCs w:val="24"/>
        </w:rPr>
        <w:t xml:space="preserve">The stimulus-to-response (STR) correlation was calculated to </w:t>
      </w:r>
      <w:r w:rsidR="008E75C9">
        <w:rPr>
          <w:rFonts w:ascii="Times New Roman" w:hAnsi="Times New Roman" w:cs="Times New Roman"/>
          <w:sz w:val="24"/>
          <w:szCs w:val="24"/>
        </w:rPr>
        <w:t>measure</w:t>
      </w:r>
      <w:r>
        <w:rPr>
          <w:rFonts w:ascii="Times New Roman" w:hAnsi="Times New Roman" w:cs="Times New Roman"/>
          <w:sz w:val="24"/>
          <w:szCs w:val="24"/>
        </w:rPr>
        <w:t xml:space="preserve"> how well the response waveform matched the waveform of the stimulus “DITCH”. The stimulus was filtered with the same bandpass filter as used for the response. The STR correlation is an </w:t>
      </w:r>
      <w:r>
        <w:rPr>
          <w:rFonts w:ascii="Times New Roman" w:hAnsi="Times New Roman" w:cs="Times New Roman"/>
          <w:i/>
          <w:iCs/>
          <w:sz w:val="24"/>
          <w:szCs w:val="24"/>
        </w:rPr>
        <w:t xml:space="preserve">r </w:t>
      </w:r>
      <w:r>
        <w:rPr>
          <w:rFonts w:ascii="Times New Roman" w:hAnsi="Times New Roman" w:cs="Times New Roman"/>
          <w:sz w:val="24"/>
          <w:szCs w:val="24"/>
        </w:rPr>
        <w:t xml:space="preserve">value calculated by the cross-correlation function in MATLAB. The waveform of the stimulus was shifted by changing the time value between 10 to 300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to find the maximum correlation to the response. </w:t>
      </w:r>
    </w:p>
    <w:p w14:paraId="76747E5D" w14:textId="382B71DA"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i/>
          <w:iCs/>
          <w:sz w:val="24"/>
          <w:szCs w:val="24"/>
        </w:rPr>
        <w:tab/>
        <w:t>Phase-Locking Factor</w:t>
      </w:r>
      <w:r>
        <w:rPr>
          <w:rFonts w:ascii="Times New Roman" w:hAnsi="Times New Roman" w:cs="Times New Roman"/>
          <w:b/>
          <w:bCs/>
          <w:sz w:val="24"/>
          <w:szCs w:val="24"/>
        </w:rPr>
        <w:t xml:space="preserve">. </w:t>
      </w:r>
      <w:r w:rsidR="00E80383">
        <w:rPr>
          <w:rFonts w:ascii="Times New Roman" w:hAnsi="Times New Roman" w:cs="Times New Roman"/>
          <w:sz w:val="24"/>
          <w:szCs w:val="24"/>
        </w:rPr>
        <w:t>The phase-locking</w:t>
      </w:r>
      <w:r>
        <w:rPr>
          <w:rFonts w:ascii="Times New Roman" w:hAnsi="Times New Roman" w:cs="Times New Roman"/>
          <w:sz w:val="24"/>
          <w:szCs w:val="24"/>
        </w:rPr>
        <w:t xml:space="preserve"> factor (PLF) is determined by evaluating how well the response phase is consistent from trial to trial. Better encoding of the speech envelope has been linked to better speech intelligibility (Giraud &amp; Poeppel, 2012; Luo &amp; Poeppel, 2007). Given that other studies have found temporal delays in people who stutter, it is worth </w:t>
      </w:r>
      <w:r>
        <w:rPr>
          <w:rFonts w:ascii="Times New Roman" w:hAnsi="Times New Roman" w:cs="Times New Roman"/>
          <w:sz w:val="24"/>
          <w:szCs w:val="24"/>
        </w:rPr>
        <w:lastRenderedPageBreak/>
        <w:t xml:space="preserve">investigating whether phase locking is also a factor. Procedures similar to previous studies (Jenkins, Fodor, </w:t>
      </w:r>
      <w:proofErr w:type="spellStart"/>
      <w:r>
        <w:rPr>
          <w:rFonts w:ascii="Times New Roman" w:hAnsi="Times New Roman" w:cs="Times New Roman"/>
          <w:sz w:val="24"/>
          <w:szCs w:val="24"/>
        </w:rPr>
        <w:t>Presacco</w:t>
      </w:r>
      <w:proofErr w:type="spellEnd"/>
      <w:r>
        <w:rPr>
          <w:rFonts w:ascii="Times New Roman" w:hAnsi="Times New Roman" w:cs="Times New Roman"/>
          <w:sz w:val="24"/>
          <w:szCs w:val="24"/>
        </w:rPr>
        <w:t xml:space="preserve">, &amp; Anderson, 2017; Tallon-Baudry, Bertrand, </w:t>
      </w:r>
      <w:proofErr w:type="spellStart"/>
      <w:r>
        <w:rPr>
          <w:rFonts w:ascii="Times New Roman" w:hAnsi="Times New Roman" w:cs="Times New Roman"/>
          <w:sz w:val="24"/>
          <w:szCs w:val="24"/>
        </w:rPr>
        <w:t>Delpuech</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Pernier</w:t>
      </w:r>
      <w:proofErr w:type="spellEnd"/>
      <w:r>
        <w:rPr>
          <w:rFonts w:ascii="Times New Roman" w:hAnsi="Times New Roman" w:cs="Times New Roman"/>
          <w:sz w:val="24"/>
          <w:szCs w:val="24"/>
        </w:rPr>
        <w:t>, 1996) were used to calculate a phase-locking factor. To improve the frequency resolution at the different tested frequencies, complex Morlet wavelets were used. At each time x frequency point, the wavelet was combined with the response, which produced a phase value in radians and an amplitude in arbitrary units. For each sweep, the amplitude was normalized to 1. The normalized values were then averaged across all trials. The Morlet wavelets allowed the signal to be converted from 80 to 800 Hz. This signal was used to calculate the PLF respective to the temporal envelope (PLF</w:t>
      </w:r>
      <w:r>
        <w:rPr>
          <w:rFonts w:ascii="Times New Roman" w:hAnsi="Times New Roman" w:cs="Times New Roman"/>
          <w:i/>
          <w:iCs/>
          <w:sz w:val="24"/>
          <w:szCs w:val="24"/>
        </w:rPr>
        <w:t>ENV</w:t>
      </w:r>
      <w:r>
        <w:rPr>
          <w:rFonts w:ascii="Times New Roman" w:hAnsi="Times New Roman" w:cs="Times New Roman"/>
          <w:sz w:val="24"/>
          <w:szCs w:val="24"/>
        </w:rPr>
        <w:t>) The PLFENV values for the fundamental frequency of the vowel /ɪ/ of the stimulus were calculated and averaged. To calculate the PLF to the temporal fine structure (PLFTFS), Morlet wavelets were used to convert the signal from 300 to 2000 Hz. The PLFTFS values for the first formant (420 Hz) and second forman</w:t>
      </w:r>
      <w:r w:rsidR="00480F1F">
        <w:rPr>
          <w:rFonts w:ascii="Times New Roman" w:hAnsi="Times New Roman" w:cs="Times New Roman"/>
          <w:sz w:val="24"/>
          <w:szCs w:val="24"/>
        </w:rPr>
        <w:t>t</w:t>
      </w:r>
      <w:r>
        <w:rPr>
          <w:rFonts w:ascii="Times New Roman" w:hAnsi="Times New Roman" w:cs="Times New Roman"/>
          <w:sz w:val="24"/>
          <w:szCs w:val="24"/>
        </w:rPr>
        <w:t xml:space="preserve"> (1800 Hz) of /ɪ/ of the DITCH stimulus were calculated and averaged. </w:t>
      </w:r>
    </w:p>
    <w:p w14:paraId="6E20B5AF" w14:textId="77777777" w:rsidR="00C21227" w:rsidRDefault="00C21227" w:rsidP="00C21227">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iCs/>
          <w:sz w:val="24"/>
          <w:szCs w:val="24"/>
        </w:rPr>
        <w:t xml:space="preserve">Cortical. </w:t>
      </w:r>
      <w:r>
        <w:rPr>
          <w:rFonts w:ascii="Times New Roman" w:hAnsi="Times New Roman" w:cs="Times New Roman"/>
          <w:sz w:val="24"/>
          <w:szCs w:val="24"/>
        </w:rPr>
        <w:t xml:space="preserve">The cortical EEG recordings were first filtered through a 1-30 Hz, zero-phase, fourth-order Butterworth bandpass filter. Eye movements were removed from this data using regression-based electrooculography. (Romero, </w:t>
      </w:r>
      <w:proofErr w:type="spellStart"/>
      <w:r>
        <w:rPr>
          <w:rFonts w:ascii="Times New Roman" w:hAnsi="Times New Roman" w:cs="Times New Roman"/>
          <w:sz w:val="24"/>
          <w:szCs w:val="24"/>
        </w:rPr>
        <w:t>Mañanas</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Barbanj</w:t>
      </w:r>
      <w:proofErr w:type="spellEnd"/>
      <w:r>
        <w:rPr>
          <w:rFonts w:ascii="Times New Roman" w:hAnsi="Times New Roman" w:cs="Times New Roman"/>
          <w:sz w:val="24"/>
          <w:szCs w:val="24"/>
        </w:rPr>
        <w:t xml:space="preserve">, 2006; </w:t>
      </w:r>
      <w:proofErr w:type="spellStart"/>
      <w:r>
        <w:rPr>
          <w:rFonts w:ascii="Times New Roman" w:hAnsi="Times New Roman" w:cs="Times New Roman"/>
          <w:sz w:val="24"/>
          <w:szCs w:val="24"/>
        </w:rPr>
        <w:t>Schlögl</w:t>
      </w:r>
      <w:proofErr w:type="spellEnd"/>
      <w:r>
        <w:rPr>
          <w:rFonts w:ascii="Times New Roman" w:hAnsi="Times New Roman" w:cs="Times New Roman"/>
          <w:sz w:val="24"/>
          <w:szCs w:val="24"/>
        </w:rPr>
        <w:t xml:space="preserve"> et al., 2007) Each sweep was counted from the time window of -500 to 1000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from the onset of the stimulus. The data was recorded using a 32-channel electrode cap, from which a minimum of 500 artifact-free sweeps were collected. The 500 sweeps were averaged to create the final response. A denoising source separation algorithm was used to ensure that only artifact-free sweeps were accepted. MATLAB was used to automatically pick prominent cortical peaks within the final response that fell within certain expected time regions. MATLAB picked and calculated </w:t>
      </w:r>
      <w:r>
        <w:rPr>
          <w:rFonts w:ascii="Times New Roman" w:hAnsi="Times New Roman" w:cs="Times New Roman"/>
          <w:sz w:val="24"/>
          <w:szCs w:val="24"/>
        </w:rPr>
        <w:lastRenderedPageBreak/>
        <w:t xml:space="preserve">the amplitudes of the prominent peaks: P1 (40-90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N1 (100-150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P2 (150-210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and Pb (210-270 </w:t>
      </w:r>
      <w:proofErr w:type="spellStart"/>
      <w:r>
        <w:rPr>
          <w:rFonts w:ascii="Times New Roman" w:hAnsi="Times New Roman" w:cs="Times New Roman"/>
          <w:sz w:val="24"/>
          <w:szCs w:val="24"/>
        </w:rPr>
        <w:t>ms</w:t>
      </w:r>
      <w:proofErr w:type="spellEnd"/>
      <w:r>
        <w:rPr>
          <w:rFonts w:ascii="Times New Roman" w:hAnsi="Times New Roman" w:cs="Times New Roman"/>
          <w:sz w:val="24"/>
          <w:szCs w:val="24"/>
        </w:rPr>
        <w:t xml:space="preserve">). </w:t>
      </w:r>
    </w:p>
    <w:p w14:paraId="77E6FD2C" w14:textId="77777777" w:rsidR="00C21227" w:rsidRDefault="00C21227" w:rsidP="00C21227">
      <w:pPr>
        <w:spacing w:line="480" w:lineRule="auto"/>
        <w:rPr>
          <w:rFonts w:ascii="Times New Roman" w:hAnsi="Times New Roman" w:cs="Times New Roman"/>
          <w:b/>
          <w:bCs/>
          <w:i/>
          <w:iCs/>
          <w:sz w:val="24"/>
          <w:szCs w:val="24"/>
        </w:rPr>
      </w:pPr>
      <w:r>
        <w:rPr>
          <w:rFonts w:ascii="Times New Roman" w:hAnsi="Times New Roman" w:cs="Times New Roman"/>
          <w:b/>
          <w:bCs/>
          <w:i/>
          <w:iCs/>
          <w:sz w:val="24"/>
          <w:szCs w:val="24"/>
        </w:rPr>
        <w:t>Statistical Analysis</w:t>
      </w:r>
    </w:p>
    <w:bookmarkEnd w:id="0"/>
    <w:p w14:paraId="0BDD8DC7" w14:textId="29B64C2B" w:rsidR="008E5919" w:rsidRDefault="00C21227" w:rsidP="00616318">
      <w:pPr>
        <w:spacing w:line="480" w:lineRule="auto"/>
        <w:rPr>
          <w:rFonts w:ascii="Times New Roman" w:hAnsi="Times New Roman" w:cs="Times New Roman"/>
          <w:b/>
          <w:bCs/>
          <w:sz w:val="24"/>
          <w:szCs w:val="24"/>
        </w:rPr>
      </w:pPr>
      <w:r>
        <w:rPr>
          <w:rFonts w:ascii="Times New Roman" w:hAnsi="Times New Roman" w:cs="Times New Roman"/>
          <w:sz w:val="24"/>
          <w:szCs w:val="24"/>
        </w:rPr>
        <w:tab/>
      </w:r>
      <w:r w:rsidR="004E03BF">
        <w:rPr>
          <w:rFonts w:ascii="Times New Roman" w:hAnsi="Times New Roman" w:cs="Times New Roman"/>
          <w:sz w:val="24"/>
          <w:szCs w:val="24"/>
        </w:rPr>
        <w:t>Because the data were not normally distributed</w:t>
      </w:r>
      <w:r w:rsidR="00CA6686">
        <w:rPr>
          <w:rFonts w:ascii="Times New Roman" w:hAnsi="Times New Roman" w:cs="Times New Roman"/>
          <w:sz w:val="24"/>
          <w:szCs w:val="24"/>
        </w:rPr>
        <w:t>,</w:t>
      </w:r>
      <w:r w:rsidR="004E03BF">
        <w:rPr>
          <w:rFonts w:ascii="Times New Roman" w:hAnsi="Times New Roman" w:cs="Times New Roman"/>
          <w:sz w:val="24"/>
          <w:szCs w:val="24"/>
        </w:rPr>
        <w:t xml:space="preserve"> the Mann-Whitney U test was calculated to test </w:t>
      </w:r>
      <w:r w:rsidR="00CA6686">
        <w:rPr>
          <w:rFonts w:ascii="Times New Roman" w:hAnsi="Times New Roman" w:cs="Times New Roman"/>
          <w:sz w:val="24"/>
          <w:szCs w:val="24"/>
        </w:rPr>
        <w:t>for group differences</w:t>
      </w:r>
      <w:r>
        <w:rPr>
          <w:rFonts w:ascii="Times New Roman" w:hAnsi="Times New Roman" w:cs="Times New Roman"/>
          <w:sz w:val="24"/>
          <w:szCs w:val="24"/>
        </w:rPr>
        <w:t xml:space="preserve"> </w:t>
      </w:r>
      <w:r w:rsidR="00CA6686">
        <w:rPr>
          <w:rFonts w:ascii="Times New Roman" w:hAnsi="Times New Roman" w:cs="Times New Roman"/>
          <w:sz w:val="24"/>
          <w:szCs w:val="24"/>
        </w:rPr>
        <w:t>(</w:t>
      </w:r>
      <w:r w:rsidR="00CA6686" w:rsidRPr="003A13D5">
        <w:rPr>
          <w:rFonts w:ascii="Times New Roman" w:hAnsi="Times New Roman" w:cs="Times New Roman"/>
          <w:sz w:val="24"/>
          <w:szCs w:val="24"/>
        </w:rPr>
        <w:t>AWS vs. AWNS)</w:t>
      </w:r>
      <w:r w:rsidR="00342FDF" w:rsidRPr="003A13D5">
        <w:rPr>
          <w:rFonts w:ascii="Times New Roman" w:hAnsi="Times New Roman" w:cs="Times New Roman"/>
          <w:sz w:val="24"/>
          <w:szCs w:val="24"/>
        </w:rPr>
        <w:t xml:space="preserve"> </w:t>
      </w:r>
      <w:r w:rsidRPr="003A13D5">
        <w:rPr>
          <w:rFonts w:ascii="Times New Roman" w:hAnsi="Times New Roman" w:cs="Times New Roman"/>
          <w:sz w:val="24"/>
          <w:szCs w:val="24"/>
        </w:rPr>
        <w:t xml:space="preserve">were calculated for FFR variables (STR, PLFENV, and PLFTFS). </w:t>
      </w:r>
      <w:r w:rsidR="003A13D5" w:rsidRPr="003A13D5">
        <w:rPr>
          <w:rFonts w:ascii="Times New Roman" w:hAnsi="Times New Roman" w:cs="Times New Roman"/>
          <w:sz w:val="24"/>
          <w:szCs w:val="24"/>
        </w:rPr>
        <w:t xml:space="preserve">Fisher transformation was conducted on the </w:t>
      </w:r>
      <w:proofErr w:type="spellStart"/>
      <w:r w:rsidR="003A13D5" w:rsidRPr="003A13D5">
        <w:rPr>
          <w:rFonts w:ascii="Times New Roman" w:hAnsi="Times New Roman" w:cs="Times New Roman"/>
          <w:i/>
          <w:iCs/>
          <w:sz w:val="24"/>
          <w:szCs w:val="24"/>
        </w:rPr>
        <w:t>r-value</w:t>
      </w:r>
      <w:proofErr w:type="spellEnd"/>
      <w:r w:rsidR="003A13D5" w:rsidRPr="003A13D5">
        <w:rPr>
          <w:rFonts w:ascii="Times New Roman" w:hAnsi="Times New Roman" w:cs="Times New Roman"/>
          <w:sz w:val="24"/>
          <w:szCs w:val="24"/>
        </w:rPr>
        <w:t xml:space="preserve"> of the STR correlation before analysis.</w:t>
      </w:r>
      <w:r w:rsidR="003A13D5">
        <w:rPr>
          <w:rFonts w:ascii="Times New Roman" w:hAnsi="Times New Roman" w:cs="Times New Roman"/>
          <w:sz w:val="24"/>
          <w:szCs w:val="24"/>
        </w:rPr>
        <w:t xml:space="preserve"> </w:t>
      </w:r>
      <w:r w:rsidRPr="003A13D5">
        <w:rPr>
          <w:rFonts w:ascii="Times New Roman" w:hAnsi="Times New Roman" w:cs="Times New Roman"/>
          <w:sz w:val="24"/>
          <w:szCs w:val="24"/>
        </w:rPr>
        <w:t xml:space="preserve">This method was also used to evaluate </w:t>
      </w:r>
      <w:r w:rsidR="00342FDF" w:rsidRPr="003A13D5">
        <w:rPr>
          <w:rFonts w:ascii="Times New Roman" w:hAnsi="Times New Roman" w:cs="Times New Roman"/>
          <w:sz w:val="24"/>
          <w:szCs w:val="24"/>
        </w:rPr>
        <w:t xml:space="preserve">differences in </w:t>
      </w:r>
      <w:r w:rsidRPr="003A13D5">
        <w:rPr>
          <w:rFonts w:ascii="Times New Roman" w:hAnsi="Times New Roman" w:cs="Times New Roman"/>
          <w:sz w:val="24"/>
          <w:szCs w:val="24"/>
        </w:rPr>
        <w:t>peak latencies and amplitudes of the CAEPs between</w:t>
      </w:r>
      <w:r>
        <w:rPr>
          <w:rFonts w:ascii="Times New Roman" w:hAnsi="Times New Roman" w:cs="Times New Roman"/>
          <w:sz w:val="24"/>
          <w:szCs w:val="24"/>
        </w:rPr>
        <w:t xml:space="preserve"> groups</w:t>
      </w:r>
      <w:r w:rsidR="00342FDF">
        <w:rPr>
          <w:rFonts w:ascii="Times New Roman" w:hAnsi="Times New Roman" w:cs="Times New Roman"/>
          <w:sz w:val="24"/>
          <w:szCs w:val="24"/>
        </w:rPr>
        <w:t xml:space="preserve"> </w:t>
      </w:r>
      <w:r w:rsidR="003A13D5">
        <w:rPr>
          <w:rFonts w:ascii="Times New Roman" w:hAnsi="Times New Roman" w:cs="Times New Roman"/>
          <w:sz w:val="24"/>
          <w:szCs w:val="24"/>
        </w:rPr>
        <w:t>and in the slopes and 50% crossover points between groups</w:t>
      </w:r>
      <w:r>
        <w:rPr>
          <w:rFonts w:ascii="Times New Roman" w:hAnsi="Times New Roman" w:cs="Times New Roman"/>
          <w:sz w:val="24"/>
          <w:szCs w:val="24"/>
        </w:rPr>
        <w:t xml:space="preserve">. For the perceptual portion of testing, univariate one-way analyses of variance were used to evaluate group differences in the slope and 50% crossover points. </w:t>
      </w:r>
      <w:r w:rsidR="0030717D" w:rsidRPr="00616318">
        <w:rPr>
          <w:rFonts w:ascii="Times New Roman" w:hAnsi="Times New Roman" w:cs="Times New Roman"/>
          <w:sz w:val="24"/>
          <w:szCs w:val="24"/>
        </w:rPr>
        <w:t>Spearman</w:t>
      </w:r>
      <w:r w:rsidRPr="00616318">
        <w:rPr>
          <w:rFonts w:ascii="Times New Roman" w:hAnsi="Times New Roman" w:cs="Times New Roman"/>
          <w:sz w:val="24"/>
          <w:szCs w:val="24"/>
        </w:rPr>
        <w:t xml:space="preserve">’s correlations were used to investigate any associations among perceptual, peripheral, cortical, and midbrain results. Since multiple comparisons were made, the false discovery rate was used to reduce type I errors. </w:t>
      </w:r>
      <w:r>
        <w:rPr>
          <w:rFonts w:ascii="Times New Roman" w:hAnsi="Times New Roman" w:cs="Times New Roman"/>
          <w:sz w:val="24"/>
          <w:szCs w:val="24"/>
        </w:rPr>
        <w:t>Version 23.0 of SPSS was used to conduct all statistical analyses.</w:t>
      </w:r>
    </w:p>
    <w:p w14:paraId="000FDFC0" w14:textId="77777777" w:rsidR="008E480A" w:rsidRPr="00FB1B0F" w:rsidRDefault="008E480A" w:rsidP="00937FA9">
      <w:pPr>
        <w:jc w:val="center"/>
        <w:rPr>
          <w:rFonts w:ascii="Times New Roman" w:hAnsi="Times New Roman" w:cs="Times New Roman"/>
          <w:b/>
          <w:bCs/>
          <w:sz w:val="24"/>
          <w:szCs w:val="24"/>
        </w:rPr>
      </w:pPr>
      <w:r w:rsidRPr="00FB1B0F">
        <w:rPr>
          <w:rFonts w:ascii="Times New Roman" w:hAnsi="Times New Roman" w:cs="Times New Roman"/>
          <w:b/>
          <w:bCs/>
          <w:sz w:val="24"/>
          <w:szCs w:val="24"/>
        </w:rPr>
        <w:t>Results</w:t>
      </w:r>
    </w:p>
    <w:p w14:paraId="7C078524" w14:textId="77777777" w:rsidR="008E480A" w:rsidRPr="00FB1B0F" w:rsidRDefault="008E480A" w:rsidP="008E480A">
      <w:pPr>
        <w:rPr>
          <w:rFonts w:ascii="Times New Roman" w:hAnsi="Times New Roman" w:cs="Times New Roman"/>
          <w:b/>
          <w:bCs/>
          <w:i/>
          <w:iCs/>
          <w:sz w:val="24"/>
          <w:szCs w:val="24"/>
        </w:rPr>
      </w:pPr>
      <w:r w:rsidRPr="00FB1B0F">
        <w:rPr>
          <w:rFonts w:ascii="Times New Roman" w:hAnsi="Times New Roman" w:cs="Times New Roman"/>
          <w:b/>
          <w:bCs/>
          <w:i/>
          <w:iCs/>
          <w:sz w:val="24"/>
          <w:szCs w:val="24"/>
        </w:rPr>
        <w:t>Perceptual</w:t>
      </w:r>
    </w:p>
    <w:p w14:paraId="478BB659" w14:textId="22E5E28A"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b/>
          <w:bCs/>
          <w:sz w:val="24"/>
          <w:szCs w:val="24"/>
        </w:rPr>
        <w:tab/>
      </w:r>
      <w:r w:rsidRPr="00FB1B0F">
        <w:rPr>
          <w:rFonts w:ascii="Times New Roman" w:hAnsi="Times New Roman" w:cs="Times New Roman"/>
          <w:sz w:val="24"/>
          <w:szCs w:val="24"/>
        </w:rPr>
        <w:t>The average identification functions which are based on the percent identification of “Dish” of the AWS and AWNS are shown in Figure 1. This depicts the perceptual judgments of silence duration when presented with the DISH-DITCH continuum. The slope and 50% crossover points were calculated for both groups. Mean crossover points and standard errors were 4</w:t>
      </w:r>
      <w:r w:rsidR="00DA3B0B">
        <w:rPr>
          <w:rFonts w:ascii="Times New Roman" w:hAnsi="Times New Roman" w:cs="Times New Roman"/>
          <w:sz w:val="24"/>
          <w:szCs w:val="24"/>
        </w:rPr>
        <w:t>3.</w:t>
      </w:r>
      <w:r w:rsidR="006D1BA0">
        <w:rPr>
          <w:rFonts w:ascii="Times New Roman" w:hAnsi="Times New Roman" w:cs="Times New Roman"/>
          <w:sz w:val="24"/>
          <w:szCs w:val="24"/>
        </w:rPr>
        <w:t>20</w:t>
      </w:r>
      <w:r w:rsidRPr="00FB1B0F">
        <w:rPr>
          <w:rFonts w:ascii="Times New Roman" w:hAnsi="Times New Roman" w:cs="Times New Roman"/>
          <w:sz w:val="24"/>
          <w:szCs w:val="24"/>
        </w:rPr>
        <w:t xml:space="preserve"> </w:t>
      </w:r>
      <w:r w:rsidR="008A6606">
        <w:rPr>
          <w:rFonts w:ascii="Times New Roman" w:hAnsi="Times New Roman" w:cs="Times New Roman"/>
          <w:sz w:val="24"/>
          <w:szCs w:val="24"/>
        </w:rPr>
        <w:t xml:space="preserve">± </w:t>
      </w:r>
      <w:r w:rsidR="002F3C3A">
        <w:rPr>
          <w:rFonts w:ascii="Times New Roman" w:hAnsi="Times New Roman" w:cs="Times New Roman"/>
          <w:sz w:val="24"/>
          <w:szCs w:val="24"/>
        </w:rPr>
        <w:t>4.68</w:t>
      </w:r>
      <w:r w:rsidRPr="00FB1B0F">
        <w:rPr>
          <w:rFonts w:ascii="Times New Roman" w:hAnsi="Times New Roman" w:cs="Times New Roman"/>
          <w:sz w:val="24"/>
          <w:szCs w:val="24"/>
        </w:rPr>
        <w:t xml:space="preserve"> and 40.93 </w:t>
      </w:r>
      <w:r w:rsidR="008A6606">
        <w:rPr>
          <w:rFonts w:ascii="Times New Roman" w:hAnsi="Times New Roman" w:cs="Times New Roman"/>
          <w:sz w:val="24"/>
          <w:szCs w:val="24"/>
        </w:rPr>
        <w:t xml:space="preserve">± </w:t>
      </w:r>
      <w:r w:rsidRPr="00FB1B0F">
        <w:rPr>
          <w:rFonts w:ascii="Times New Roman" w:hAnsi="Times New Roman" w:cs="Times New Roman"/>
          <w:sz w:val="24"/>
          <w:szCs w:val="24"/>
        </w:rPr>
        <w:t>2.07 for AWS and AWNS respectively. Mean slopes and standard errors were -</w:t>
      </w:r>
      <w:r w:rsidR="00105F21">
        <w:rPr>
          <w:rFonts w:ascii="Times New Roman" w:hAnsi="Times New Roman" w:cs="Times New Roman"/>
          <w:sz w:val="24"/>
          <w:szCs w:val="24"/>
        </w:rPr>
        <w:t>1.71</w:t>
      </w:r>
      <w:r w:rsidRPr="00FB1B0F">
        <w:rPr>
          <w:rFonts w:ascii="Times New Roman" w:hAnsi="Times New Roman" w:cs="Times New Roman"/>
          <w:sz w:val="24"/>
          <w:szCs w:val="24"/>
        </w:rPr>
        <w:t xml:space="preserve"> </w:t>
      </w:r>
      <w:r w:rsidR="008A6606">
        <w:rPr>
          <w:rFonts w:ascii="Times New Roman" w:hAnsi="Times New Roman" w:cs="Times New Roman"/>
          <w:sz w:val="24"/>
          <w:szCs w:val="24"/>
        </w:rPr>
        <w:t xml:space="preserve">± </w:t>
      </w:r>
      <w:r w:rsidRPr="00FB1B0F">
        <w:rPr>
          <w:rFonts w:ascii="Times New Roman" w:hAnsi="Times New Roman" w:cs="Times New Roman"/>
          <w:sz w:val="24"/>
          <w:szCs w:val="24"/>
        </w:rPr>
        <w:t>0.</w:t>
      </w:r>
      <w:r w:rsidR="00105F21">
        <w:rPr>
          <w:rFonts w:ascii="Times New Roman" w:hAnsi="Times New Roman" w:cs="Times New Roman"/>
          <w:sz w:val="24"/>
          <w:szCs w:val="24"/>
        </w:rPr>
        <w:t>64</w:t>
      </w:r>
      <w:r w:rsidRPr="00FB1B0F">
        <w:rPr>
          <w:rFonts w:ascii="Times New Roman" w:hAnsi="Times New Roman" w:cs="Times New Roman"/>
          <w:sz w:val="24"/>
          <w:szCs w:val="24"/>
        </w:rPr>
        <w:t xml:space="preserve"> and -2.57 </w:t>
      </w:r>
      <w:r w:rsidR="008A6606">
        <w:rPr>
          <w:rFonts w:ascii="Times New Roman" w:hAnsi="Times New Roman" w:cs="Times New Roman"/>
          <w:sz w:val="24"/>
          <w:szCs w:val="24"/>
        </w:rPr>
        <w:t xml:space="preserve">± </w:t>
      </w:r>
      <w:r w:rsidRPr="00FB1B0F">
        <w:rPr>
          <w:rFonts w:ascii="Times New Roman" w:hAnsi="Times New Roman" w:cs="Times New Roman"/>
          <w:sz w:val="24"/>
          <w:szCs w:val="24"/>
        </w:rPr>
        <w:t xml:space="preserve">0.38 for AWS and AWNS respectively. </w:t>
      </w:r>
      <w:r w:rsidRPr="002328E0">
        <w:rPr>
          <w:rFonts w:ascii="Times New Roman" w:hAnsi="Times New Roman" w:cs="Times New Roman"/>
          <w:sz w:val="24"/>
          <w:szCs w:val="24"/>
        </w:rPr>
        <w:t xml:space="preserve">AWS showed </w:t>
      </w:r>
      <w:r w:rsidR="00A3458C">
        <w:rPr>
          <w:rFonts w:ascii="Times New Roman" w:hAnsi="Times New Roman" w:cs="Times New Roman"/>
          <w:sz w:val="24"/>
          <w:szCs w:val="24"/>
        </w:rPr>
        <w:t>a shallower slope in their identification function, but similar crossover points</w:t>
      </w:r>
      <w:r w:rsidRPr="002328E0">
        <w:rPr>
          <w:rFonts w:ascii="Times New Roman" w:hAnsi="Times New Roman" w:cs="Times New Roman"/>
          <w:sz w:val="24"/>
          <w:szCs w:val="24"/>
        </w:rPr>
        <w:t xml:space="preserve">. </w:t>
      </w:r>
      <w:r w:rsidR="00BD0F8E">
        <w:rPr>
          <w:rFonts w:ascii="Times New Roman" w:hAnsi="Times New Roman" w:cs="Times New Roman"/>
          <w:sz w:val="24"/>
          <w:szCs w:val="24"/>
        </w:rPr>
        <w:t xml:space="preserve">It is also worth </w:t>
      </w:r>
      <w:r w:rsidR="00BD0F8E">
        <w:rPr>
          <w:rFonts w:ascii="Times New Roman" w:hAnsi="Times New Roman" w:cs="Times New Roman"/>
          <w:sz w:val="24"/>
          <w:szCs w:val="24"/>
        </w:rPr>
        <w:lastRenderedPageBreak/>
        <w:t>noting that a</w:t>
      </w:r>
      <w:r w:rsidR="003914C3">
        <w:rPr>
          <w:rFonts w:ascii="Times New Roman" w:hAnsi="Times New Roman" w:cs="Times New Roman"/>
          <w:sz w:val="24"/>
          <w:szCs w:val="24"/>
        </w:rPr>
        <w:t xml:space="preserve">n outlier was present in the AWS group, </w:t>
      </w:r>
      <w:r w:rsidR="00CB7067">
        <w:rPr>
          <w:rFonts w:ascii="Times New Roman" w:hAnsi="Times New Roman" w:cs="Times New Roman"/>
          <w:sz w:val="24"/>
          <w:szCs w:val="24"/>
        </w:rPr>
        <w:t xml:space="preserve">shifting the </w:t>
      </w:r>
      <w:r w:rsidR="003E4D0B">
        <w:rPr>
          <w:rFonts w:ascii="Times New Roman" w:hAnsi="Times New Roman" w:cs="Times New Roman"/>
          <w:sz w:val="24"/>
          <w:szCs w:val="24"/>
        </w:rPr>
        <w:t xml:space="preserve">apparent </w:t>
      </w:r>
      <w:r w:rsidR="00CB7067">
        <w:rPr>
          <w:rFonts w:ascii="Times New Roman" w:hAnsi="Times New Roman" w:cs="Times New Roman"/>
          <w:sz w:val="24"/>
          <w:szCs w:val="24"/>
        </w:rPr>
        <w:t xml:space="preserve">crossover point </w:t>
      </w:r>
      <w:r w:rsidR="00BD0F8E">
        <w:rPr>
          <w:rFonts w:ascii="Times New Roman" w:hAnsi="Times New Roman" w:cs="Times New Roman"/>
          <w:sz w:val="24"/>
          <w:szCs w:val="24"/>
        </w:rPr>
        <w:t>to the left</w:t>
      </w:r>
      <w:r w:rsidR="003E4D0B">
        <w:rPr>
          <w:rFonts w:ascii="Times New Roman" w:hAnsi="Times New Roman" w:cs="Times New Roman"/>
          <w:sz w:val="24"/>
          <w:szCs w:val="24"/>
        </w:rPr>
        <w:t xml:space="preserve"> in the figure</w:t>
      </w:r>
      <w:r w:rsidR="00BD0F8E">
        <w:rPr>
          <w:rFonts w:ascii="Times New Roman" w:hAnsi="Times New Roman" w:cs="Times New Roman"/>
          <w:sz w:val="24"/>
          <w:szCs w:val="24"/>
        </w:rPr>
        <w:t xml:space="preserve">. </w:t>
      </w:r>
      <w:r w:rsidRPr="002328E0">
        <w:rPr>
          <w:rFonts w:ascii="Times New Roman" w:hAnsi="Times New Roman" w:cs="Times New Roman"/>
          <w:sz w:val="24"/>
          <w:szCs w:val="24"/>
        </w:rPr>
        <w:t xml:space="preserve">However, no group effects were found for either measurement (all </w:t>
      </w:r>
      <w:proofErr w:type="spellStart"/>
      <w:r w:rsidRPr="002328E0">
        <w:rPr>
          <w:rFonts w:ascii="Times New Roman" w:hAnsi="Times New Roman" w:cs="Times New Roman"/>
          <w:i/>
          <w:iCs/>
          <w:sz w:val="24"/>
          <w:szCs w:val="24"/>
        </w:rPr>
        <w:t>p</w:t>
      </w:r>
      <w:r w:rsidRPr="002328E0">
        <w:rPr>
          <w:rFonts w:ascii="Times New Roman" w:hAnsi="Times New Roman" w:cs="Times New Roman"/>
          <w:sz w:val="24"/>
          <w:szCs w:val="24"/>
        </w:rPr>
        <w:t>s</w:t>
      </w:r>
      <w:proofErr w:type="spellEnd"/>
      <w:r w:rsidRPr="002328E0">
        <w:rPr>
          <w:rFonts w:ascii="Times New Roman" w:hAnsi="Times New Roman" w:cs="Times New Roman"/>
          <w:sz w:val="24"/>
          <w:szCs w:val="24"/>
        </w:rPr>
        <w:t xml:space="preserve"> &gt; .05).</w:t>
      </w:r>
    </w:p>
    <w:p w14:paraId="55DF6267" w14:textId="77777777" w:rsidR="008E480A" w:rsidRPr="00FB1B0F" w:rsidRDefault="008E480A" w:rsidP="008E480A">
      <w:pPr>
        <w:rPr>
          <w:rFonts w:ascii="Times New Roman" w:hAnsi="Times New Roman" w:cs="Times New Roman"/>
          <w:b/>
          <w:bCs/>
          <w:i/>
          <w:iCs/>
          <w:sz w:val="24"/>
          <w:szCs w:val="24"/>
        </w:rPr>
      </w:pPr>
      <w:r w:rsidRPr="00FB1B0F">
        <w:rPr>
          <w:rFonts w:ascii="Times New Roman" w:hAnsi="Times New Roman" w:cs="Times New Roman"/>
          <w:b/>
          <w:bCs/>
          <w:i/>
          <w:iCs/>
          <w:sz w:val="24"/>
          <w:szCs w:val="24"/>
        </w:rPr>
        <w:t>EEG</w:t>
      </w:r>
    </w:p>
    <w:p w14:paraId="75CEDCBC" w14:textId="77777777" w:rsidR="008E480A" w:rsidRPr="00FB1B0F" w:rsidRDefault="008E480A" w:rsidP="008E480A">
      <w:pPr>
        <w:rPr>
          <w:rFonts w:ascii="Times New Roman" w:hAnsi="Times New Roman" w:cs="Times New Roman"/>
          <w:b/>
          <w:bCs/>
          <w:sz w:val="24"/>
          <w:szCs w:val="24"/>
        </w:rPr>
      </w:pPr>
      <w:r w:rsidRPr="00FB1B0F">
        <w:rPr>
          <w:rFonts w:ascii="Times New Roman" w:hAnsi="Times New Roman" w:cs="Times New Roman"/>
          <w:b/>
          <w:bCs/>
          <w:sz w:val="24"/>
          <w:szCs w:val="24"/>
        </w:rPr>
        <w:t>FFR</w:t>
      </w:r>
    </w:p>
    <w:p w14:paraId="1BF717E7" w14:textId="4153A6A3"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r>
      <w:r w:rsidRPr="00FB1B0F">
        <w:rPr>
          <w:rFonts w:ascii="Times New Roman" w:hAnsi="Times New Roman" w:cs="Times New Roman"/>
          <w:i/>
          <w:iCs/>
          <w:sz w:val="24"/>
          <w:szCs w:val="24"/>
        </w:rPr>
        <w:t xml:space="preserve">STR. </w:t>
      </w:r>
      <w:r w:rsidRPr="00FB1B0F">
        <w:rPr>
          <w:rFonts w:ascii="Times New Roman" w:hAnsi="Times New Roman" w:cs="Times New Roman"/>
          <w:sz w:val="24"/>
          <w:szCs w:val="24"/>
        </w:rPr>
        <w:t>The stimulus-to-response correlation (STR) measures how accurately the neural activity of the brainstem correlates with the waveform of the stimulus presented. The stimulus waveform and average waveform for both groups are displayed in Figure 2. For the stimulus DITCH, there were no group differences found. (</w:t>
      </w:r>
      <w:r w:rsidRPr="00FB1B0F">
        <w:rPr>
          <w:rFonts w:ascii="Times New Roman" w:hAnsi="Times New Roman" w:cs="Times New Roman"/>
          <w:i/>
          <w:iCs/>
          <w:sz w:val="24"/>
          <w:szCs w:val="24"/>
        </w:rPr>
        <w:t xml:space="preserve">p </w:t>
      </w:r>
      <w:r w:rsidRPr="00FB1B0F">
        <w:rPr>
          <w:rFonts w:ascii="Times New Roman" w:hAnsi="Times New Roman" w:cs="Times New Roman"/>
          <w:sz w:val="24"/>
          <w:szCs w:val="24"/>
        </w:rPr>
        <w:t xml:space="preserve">&gt;.05) Despite the lack of significant findings, AWS demonstrated a poorer correlation of the response waveform to the stimulus waveform </w:t>
      </w:r>
      <w:r w:rsidR="00AA5C22">
        <w:rPr>
          <w:rFonts w:ascii="Times New Roman" w:hAnsi="Times New Roman" w:cs="Times New Roman"/>
          <w:sz w:val="24"/>
          <w:szCs w:val="24"/>
        </w:rPr>
        <w:t>(</w:t>
      </w:r>
      <w:r w:rsidR="00D90E3D">
        <w:rPr>
          <w:rFonts w:ascii="Times New Roman" w:hAnsi="Times New Roman" w:cs="Times New Roman"/>
          <w:sz w:val="24"/>
          <w:szCs w:val="24"/>
        </w:rPr>
        <w:t xml:space="preserve">0.328 </w:t>
      </w:r>
      <w:r w:rsidR="008A6606">
        <w:rPr>
          <w:rFonts w:ascii="Times New Roman" w:hAnsi="Times New Roman" w:cs="Times New Roman"/>
          <w:sz w:val="24"/>
          <w:szCs w:val="24"/>
        </w:rPr>
        <w:t xml:space="preserve">± </w:t>
      </w:r>
      <w:r w:rsidR="004E3C9A">
        <w:rPr>
          <w:rFonts w:ascii="Times New Roman" w:hAnsi="Times New Roman" w:cs="Times New Roman"/>
          <w:sz w:val="24"/>
          <w:szCs w:val="24"/>
        </w:rPr>
        <w:t>0.0</w:t>
      </w:r>
      <w:r w:rsidR="00E629AB">
        <w:rPr>
          <w:rFonts w:ascii="Times New Roman" w:hAnsi="Times New Roman" w:cs="Times New Roman"/>
          <w:sz w:val="24"/>
          <w:szCs w:val="24"/>
        </w:rPr>
        <w:t>47</w:t>
      </w:r>
      <w:r w:rsidR="00AA5C22">
        <w:rPr>
          <w:rFonts w:ascii="Times New Roman" w:hAnsi="Times New Roman" w:cs="Times New Roman"/>
          <w:sz w:val="24"/>
          <w:szCs w:val="24"/>
        </w:rPr>
        <w:t>)</w:t>
      </w:r>
      <w:r w:rsidRPr="00FB1B0F">
        <w:rPr>
          <w:rFonts w:ascii="Times New Roman" w:hAnsi="Times New Roman" w:cs="Times New Roman"/>
          <w:sz w:val="24"/>
          <w:szCs w:val="24"/>
        </w:rPr>
        <w:t xml:space="preserve"> compared to the AWNS group (</w:t>
      </w:r>
      <w:r w:rsidR="004E3C9A" w:rsidRPr="004E3C9A">
        <w:rPr>
          <w:rFonts w:ascii="Times New Roman" w:hAnsi="Times New Roman" w:cs="Times New Roman"/>
          <w:sz w:val="24"/>
          <w:szCs w:val="24"/>
        </w:rPr>
        <w:t xml:space="preserve">0.406 </w:t>
      </w:r>
      <w:r w:rsidR="008A6606">
        <w:rPr>
          <w:rFonts w:ascii="Times New Roman" w:hAnsi="Times New Roman" w:cs="Times New Roman"/>
          <w:sz w:val="24"/>
          <w:szCs w:val="24"/>
        </w:rPr>
        <w:t xml:space="preserve">± </w:t>
      </w:r>
      <w:r w:rsidR="004E3C9A" w:rsidRPr="004E3C9A">
        <w:rPr>
          <w:rFonts w:ascii="Times New Roman" w:hAnsi="Times New Roman" w:cs="Times New Roman"/>
          <w:sz w:val="24"/>
          <w:szCs w:val="24"/>
        </w:rPr>
        <w:t>0.</w:t>
      </w:r>
      <w:r w:rsidR="005B3C3B">
        <w:rPr>
          <w:rFonts w:ascii="Times New Roman" w:hAnsi="Times New Roman" w:cs="Times New Roman"/>
          <w:sz w:val="24"/>
          <w:szCs w:val="24"/>
        </w:rPr>
        <w:t>11</w:t>
      </w:r>
      <w:r w:rsidRPr="004E3C9A">
        <w:rPr>
          <w:rFonts w:ascii="Times New Roman" w:hAnsi="Times New Roman" w:cs="Times New Roman"/>
          <w:sz w:val="24"/>
          <w:szCs w:val="24"/>
        </w:rPr>
        <w:t>).</w:t>
      </w:r>
      <w:r w:rsidRPr="00FB1B0F">
        <w:rPr>
          <w:rFonts w:ascii="Times New Roman" w:hAnsi="Times New Roman" w:cs="Times New Roman"/>
          <w:sz w:val="24"/>
          <w:szCs w:val="24"/>
        </w:rPr>
        <w:t xml:space="preserve"> </w:t>
      </w:r>
    </w:p>
    <w:p w14:paraId="715CB947" w14:textId="0FD13815"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r>
      <w:r w:rsidRPr="00FB1B0F">
        <w:rPr>
          <w:rFonts w:ascii="Times New Roman" w:hAnsi="Times New Roman" w:cs="Times New Roman"/>
          <w:i/>
          <w:iCs/>
          <w:sz w:val="24"/>
          <w:szCs w:val="24"/>
        </w:rPr>
        <w:t xml:space="preserve">Envelope PLF. </w:t>
      </w:r>
      <w:r w:rsidRPr="00FB1B0F">
        <w:rPr>
          <w:rFonts w:ascii="Times New Roman" w:hAnsi="Times New Roman" w:cs="Times New Roman"/>
          <w:sz w:val="24"/>
          <w:szCs w:val="24"/>
        </w:rPr>
        <w:t xml:space="preserve">Figure 3 displays envelope phase locking to the stimulus DITCH in the AWS and AWNS groups. The phase locking to the </w:t>
      </w:r>
      <w:r w:rsidR="005B3C3B">
        <w:rPr>
          <w:rFonts w:ascii="Times New Roman" w:hAnsi="Times New Roman" w:cs="Times New Roman"/>
          <w:sz w:val="24"/>
          <w:szCs w:val="24"/>
        </w:rPr>
        <w:t>90</w:t>
      </w:r>
      <w:r w:rsidRPr="00FB1B0F">
        <w:rPr>
          <w:rFonts w:ascii="Times New Roman" w:hAnsi="Times New Roman" w:cs="Times New Roman"/>
          <w:sz w:val="24"/>
          <w:szCs w:val="24"/>
        </w:rPr>
        <w:t>-Hz fundamental frequency was similar between groups with no observable differences.</w:t>
      </w:r>
      <w:r w:rsidR="002340BD">
        <w:rPr>
          <w:rFonts w:ascii="Times New Roman" w:hAnsi="Times New Roman" w:cs="Times New Roman"/>
          <w:sz w:val="24"/>
          <w:szCs w:val="24"/>
        </w:rPr>
        <w:t xml:space="preserve"> </w:t>
      </w:r>
      <w:r w:rsidR="00772B9E" w:rsidRPr="00FB1B0F">
        <w:rPr>
          <w:rFonts w:ascii="Times New Roman" w:hAnsi="Times New Roman" w:cs="Times New Roman"/>
          <w:sz w:val="24"/>
          <w:szCs w:val="24"/>
        </w:rPr>
        <w:t>(</w:t>
      </w:r>
      <w:r w:rsidR="00772B9E" w:rsidRPr="00FB1B0F">
        <w:rPr>
          <w:rFonts w:ascii="Times New Roman" w:hAnsi="Times New Roman" w:cs="Times New Roman"/>
          <w:i/>
          <w:iCs/>
          <w:sz w:val="24"/>
          <w:szCs w:val="24"/>
        </w:rPr>
        <w:t xml:space="preserve">p </w:t>
      </w:r>
      <w:r w:rsidR="00772B9E" w:rsidRPr="00FB1B0F">
        <w:rPr>
          <w:rFonts w:ascii="Times New Roman" w:hAnsi="Times New Roman" w:cs="Times New Roman"/>
          <w:sz w:val="24"/>
          <w:szCs w:val="24"/>
        </w:rPr>
        <w:t>&gt;.05</w:t>
      </w:r>
      <w:r w:rsidR="00772B9E">
        <w:rPr>
          <w:rFonts w:ascii="Times New Roman" w:hAnsi="Times New Roman" w:cs="Times New Roman"/>
          <w:sz w:val="24"/>
          <w:szCs w:val="24"/>
        </w:rPr>
        <w:t xml:space="preserve">) </w:t>
      </w:r>
      <w:r w:rsidR="002340BD">
        <w:rPr>
          <w:rFonts w:ascii="Times New Roman" w:hAnsi="Times New Roman" w:cs="Times New Roman"/>
          <w:sz w:val="24"/>
          <w:szCs w:val="24"/>
        </w:rPr>
        <w:t xml:space="preserve">The AWS group had </w:t>
      </w:r>
      <w:r w:rsidR="000C569C">
        <w:rPr>
          <w:rFonts w:ascii="Times New Roman" w:hAnsi="Times New Roman" w:cs="Times New Roman"/>
          <w:sz w:val="24"/>
          <w:szCs w:val="24"/>
        </w:rPr>
        <w:t xml:space="preserve">a mean envelope PLF of </w:t>
      </w:r>
      <w:r w:rsidR="00B1795E">
        <w:rPr>
          <w:rFonts w:ascii="Times New Roman" w:hAnsi="Times New Roman" w:cs="Times New Roman"/>
          <w:sz w:val="24"/>
          <w:szCs w:val="24"/>
        </w:rPr>
        <w:t>0.0</w:t>
      </w:r>
      <w:r w:rsidR="00587A4F">
        <w:rPr>
          <w:rFonts w:ascii="Times New Roman" w:hAnsi="Times New Roman" w:cs="Times New Roman"/>
          <w:sz w:val="24"/>
          <w:szCs w:val="24"/>
        </w:rPr>
        <w:t>72</w:t>
      </w:r>
      <w:r w:rsidR="00B1795E">
        <w:rPr>
          <w:rFonts w:ascii="Times New Roman" w:hAnsi="Times New Roman" w:cs="Times New Roman"/>
          <w:sz w:val="24"/>
          <w:szCs w:val="24"/>
        </w:rPr>
        <w:t xml:space="preserve"> </w:t>
      </w:r>
      <w:r w:rsidR="003C1C7F">
        <w:rPr>
          <w:rFonts w:ascii="Times New Roman" w:hAnsi="Times New Roman" w:cs="Times New Roman"/>
          <w:sz w:val="24"/>
          <w:szCs w:val="24"/>
        </w:rPr>
        <w:t xml:space="preserve">± </w:t>
      </w:r>
      <w:r w:rsidR="00B1795E">
        <w:rPr>
          <w:rFonts w:ascii="Times New Roman" w:hAnsi="Times New Roman" w:cs="Times New Roman"/>
          <w:sz w:val="24"/>
          <w:szCs w:val="24"/>
        </w:rPr>
        <w:t>0.02</w:t>
      </w:r>
      <w:r w:rsidR="0019405E">
        <w:rPr>
          <w:rFonts w:ascii="Times New Roman" w:hAnsi="Times New Roman" w:cs="Times New Roman"/>
          <w:sz w:val="24"/>
          <w:szCs w:val="24"/>
        </w:rPr>
        <w:t xml:space="preserve"> and the AWNS group had a mean envelope PLF of 0.0</w:t>
      </w:r>
      <w:r w:rsidR="00557BFE">
        <w:rPr>
          <w:rFonts w:ascii="Times New Roman" w:hAnsi="Times New Roman" w:cs="Times New Roman"/>
          <w:sz w:val="24"/>
          <w:szCs w:val="24"/>
        </w:rPr>
        <w:t>6</w:t>
      </w:r>
      <w:r w:rsidR="00757AA7">
        <w:rPr>
          <w:rFonts w:ascii="Times New Roman" w:hAnsi="Times New Roman" w:cs="Times New Roman"/>
          <w:sz w:val="24"/>
          <w:szCs w:val="24"/>
        </w:rPr>
        <w:t>2</w:t>
      </w:r>
      <w:r w:rsidR="00557BFE">
        <w:rPr>
          <w:rFonts w:ascii="Times New Roman" w:hAnsi="Times New Roman" w:cs="Times New Roman"/>
          <w:sz w:val="24"/>
          <w:szCs w:val="24"/>
        </w:rPr>
        <w:t xml:space="preserve"> </w:t>
      </w:r>
      <w:r w:rsidR="003C1C7F">
        <w:rPr>
          <w:rFonts w:ascii="Times New Roman" w:hAnsi="Times New Roman" w:cs="Times New Roman"/>
          <w:sz w:val="24"/>
          <w:szCs w:val="24"/>
        </w:rPr>
        <w:t xml:space="preserve">± </w:t>
      </w:r>
      <w:r w:rsidR="00557BFE">
        <w:rPr>
          <w:rFonts w:ascii="Times New Roman" w:hAnsi="Times New Roman" w:cs="Times New Roman"/>
          <w:sz w:val="24"/>
          <w:szCs w:val="24"/>
        </w:rPr>
        <w:t xml:space="preserve">0.02. </w:t>
      </w:r>
    </w:p>
    <w:p w14:paraId="0D3CDA1F" w14:textId="6BF696FD"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r>
      <w:r w:rsidRPr="00FB1B0F">
        <w:rPr>
          <w:rFonts w:ascii="Times New Roman" w:hAnsi="Times New Roman" w:cs="Times New Roman"/>
          <w:i/>
          <w:iCs/>
          <w:sz w:val="24"/>
          <w:szCs w:val="24"/>
        </w:rPr>
        <w:t xml:space="preserve">Fine Structure PLF. </w:t>
      </w:r>
      <w:r w:rsidRPr="00FB1B0F">
        <w:rPr>
          <w:rFonts w:ascii="Times New Roman" w:hAnsi="Times New Roman" w:cs="Times New Roman"/>
          <w:sz w:val="24"/>
          <w:szCs w:val="24"/>
        </w:rPr>
        <w:t>Figure 4 displays phase locking to the quickly modulating fine structure of the stimulus DITCH in the AWS and AWNS groups. Statistical analysis showed no significant differences between the groups.</w:t>
      </w:r>
      <w:r w:rsidR="00EE118A">
        <w:rPr>
          <w:rFonts w:ascii="Times New Roman" w:hAnsi="Times New Roman" w:cs="Times New Roman"/>
          <w:sz w:val="24"/>
          <w:szCs w:val="24"/>
        </w:rPr>
        <w:t xml:space="preserve"> </w:t>
      </w:r>
      <w:r w:rsidR="00EE118A" w:rsidRPr="00FB1B0F">
        <w:rPr>
          <w:rFonts w:ascii="Times New Roman" w:hAnsi="Times New Roman" w:cs="Times New Roman"/>
          <w:sz w:val="24"/>
          <w:szCs w:val="24"/>
        </w:rPr>
        <w:t>(</w:t>
      </w:r>
      <w:r w:rsidR="00EE118A" w:rsidRPr="00FB1B0F">
        <w:rPr>
          <w:rFonts w:ascii="Times New Roman" w:hAnsi="Times New Roman" w:cs="Times New Roman"/>
          <w:i/>
          <w:iCs/>
          <w:sz w:val="24"/>
          <w:szCs w:val="24"/>
        </w:rPr>
        <w:t xml:space="preserve">p </w:t>
      </w:r>
      <w:r w:rsidR="00EE118A" w:rsidRPr="00FB1B0F">
        <w:rPr>
          <w:rFonts w:ascii="Times New Roman" w:hAnsi="Times New Roman" w:cs="Times New Roman"/>
          <w:sz w:val="24"/>
          <w:szCs w:val="24"/>
        </w:rPr>
        <w:t>&gt;.05)</w:t>
      </w:r>
      <w:r w:rsidRPr="00FB1B0F">
        <w:rPr>
          <w:rFonts w:ascii="Times New Roman" w:hAnsi="Times New Roman" w:cs="Times New Roman"/>
          <w:sz w:val="24"/>
          <w:szCs w:val="24"/>
        </w:rPr>
        <w:t xml:space="preserve"> However, upon observation, AWS demonstrated on average</w:t>
      </w:r>
      <w:r w:rsidR="00AB101B">
        <w:rPr>
          <w:rFonts w:ascii="Times New Roman" w:hAnsi="Times New Roman" w:cs="Times New Roman"/>
          <w:sz w:val="24"/>
          <w:szCs w:val="24"/>
        </w:rPr>
        <w:t xml:space="preserve"> a smaller</w:t>
      </w:r>
      <w:r w:rsidRPr="00FB1B0F">
        <w:rPr>
          <w:rFonts w:ascii="Times New Roman" w:hAnsi="Times New Roman" w:cs="Times New Roman"/>
          <w:sz w:val="24"/>
          <w:szCs w:val="24"/>
        </w:rPr>
        <w:t xml:space="preserve"> phase locking </w:t>
      </w:r>
      <w:r w:rsidR="00AB101B">
        <w:rPr>
          <w:rFonts w:ascii="Times New Roman" w:hAnsi="Times New Roman" w:cs="Times New Roman"/>
          <w:sz w:val="24"/>
          <w:szCs w:val="24"/>
        </w:rPr>
        <w:t xml:space="preserve">factor </w:t>
      </w:r>
      <w:r w:rsidRPr="00FB1B0F">
        <w:rPr>
          <w:rFonts w:ascii="Times New Roman" w:hAnsi="Times New Roman" w:cs="Times New Roman"/>
          <w:sz w:val="24"/>
          <w:szCs w:val="24"/>
        </w:rPr>
        <w:t>to the fine structure (</w:t>
      </w:r>
      <w:r w:rsidR="00757AA7">
        <w:rPr>
          <w:rFonts w:ascii="Times New Roman" w:hAnsi="Times New Roman" w:cs="Times New Roman"/>
          <w:sz w:val="24"/>
          <w:szCs w:val="24"/>
        </w:rPr>
        <w:t>0.0</w:t>
      </w:r>
      <w:r w:rsidR="00F3380E">
        <w:rPr>
          <w:rFonts w:ascii="Times New Roman" w:hAnsi="Times New Roman" w:cs="Times New Roman"/>
          <w:sz w:val="24"/>
          <w:szCs w:val="24"/>
        </w:rPr>
        <w:t xml:space="preserve">37 </w:t>
      </w:r>
      <w:r w:rsidR="003C1C7F">
        <w:rPr>
          <w:rFonts w:ascii="Times New Roman" w:hAnsi="Times New Roman" w:cs="Times New Roman"/>
          <w:sz w:val="24"/>
          <w:szCs w:val="24"/>
        </w:rPr>
        <w:t xml:space="preserve">± </w:t>
      </w:r>
      <w:r w:rsidR="00F3380E">
        <w:rPr>
          <w:rFonts w:ascii="Times New Roman" w:hAnsi="Times New Roman" w:cs="Times New Roman"/>
          <w:sz w:val="24"/>
          <w:szCs w:val="24"/>
        </w:rPr>
        <w:t>0.004</w:t>
      </w:r>
      <w:r w:rsidRPr="00FB1B0F">
        <w:rPr>
          <w:rFonts w:ascii="Times New Roman" w:hAnsi="Times New Roman" w:cs="Times New Roman"/>
          <w:sz w:val="24"/>
          <w:szCs w:val="24"/>
        </w:rPr>
        <w:t>) compared to AWNS (</w:t>
      </w:r>
      <w:r w:rsidR="00F97DB3">
        <w:rPr>
          <w:rFonts w:ascii="Times New Roman" w:hAnsi="Times New Roman" w:cs="Times New Roman"/>
          <w:sz w:val="24"/>
          <w:szCs w:val="24"/>
        </w:rPr>
        <w:t xml:space="preserve">0.063 </w:t>
      </w:r>
      <w:r w:rsidR="003C1C7F">
        <w:rPr>
          <w:rFonts w:ascii="Times New Roman" w:hAnsi="Times New Roman" w:cs="Times New Roman"/>
          <w:sz w:val="24"/>
          <w:szCs w:val="24"/>
        </w:rPr>
        <w:t xml:space="preserve">± </w:t>
      </w:r>
      <w:r w:rsidR="00F97DB3">
        <w:rPr>
          <w:rFonts w:ascii="Times New Roman" w:hAnsi="Times New Roman" w:cs="Times New Roman"/>
          <w:sz w:val="24"/>
          <w:szCs w:val="24"/>
        </w:rPr>
        <w:t>0.0</w:t>
      </w:r>
      <w:r w:rsidR="00357DF3">
        <w:rPr>
          <w:rFonts w:ascii="Times New Roman" w:hAnsi="Times New Roman" w:cs="Times New Roman"/>
          <w:sz w:val="24"/>
          <w:szCs w:val="24"/>
        </w:rPr>
        <w:t>20)</w:t>
      </w:r>
      <w:r w:rsidRPr="00FB1B0F">
        <w:rPr>
          <w:rFonts w:ascii="Times New Roman" w:hAnsi="Times New Roman" w:cs="Times New Roman"/>
          <w:sz w:val="24"/>
          <w:szCs w:val="24"/>
        </w:rPr>
        <w:t xml:space="preserve">. </w:t>
      </w:r>
    </w:p>
    <w:p w14:paraId="72889E84" w14:textId="77777777" w:rsidR="008E480A" w:rsidRPr="00FB1B0F" w:rsidRDefault="008E480A" w:rsidP="008E480A">
      <w:pPr>
        <w:rPr>
          <w:rFonts w:ascii="Times New Roman" w:hAnsi="Times New Roman" w:cs="Times New Roman"/>
          <w:b/>
          <w:bCs/>
          <w:sz w:val="24"/>
          <w:szCs w:val="24"/>
        </w:rPr>
      </w:pPr>
      <w:r w:rsidRPr="00FB1B0F">
        <w:rPr>
          <w:rFonts w:ascii="Times New Roman" w:hAnsi="Times New Roman" w:cs="Times New Roman"/>
          <w:b/>
          <w:bCs/>
          <w:sz w:val="24"/>
          <w:szCs w:val="24"/>
        </w:rPr>
        <w:t>Cortical</w:t>
      </w:r>
    </w:p>
    <w:p w14:paraId="7E362430" w14:textId="0D03B915"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i/>
          <w:iCs/>
          <w:sz w:val="24"/>
          <w:szCs w:val="24"/>
        </w:rPr>
        <w:tab/>
        <w:t xml:space="preserve">Amplitude. </w:t>
      </w:r>
      <w:r w:rsidRPr="00FB1B0F">
        <w:rPr>
          <w:rFonts w:ascii="Times New Roman" w:hAnsi="Times New Roman" w:cs="Times New Roman"/>
          <w:sz w:val="24"/>
          <w:szCs w:val="24"/>
        </w:rPr>
        <w:t xml:space="preserve">Cortical auditory evoked potential (CAEP) waveforms were obtained from DSS analysis and are displayed in Figure 5. The amplitudes of the major components of the waveforms (P1, N1, P2) were quantified and compared between the two groups No statistical </w:t>
      </w:r>
      <w:r w:rsidRPr="00FB1B0F">
        <w:rPr>
          <w:rFonts w:ascii="Times New Roman" w:hAnsi="Times New Roman" w:cs="Times New Roman"/>
          <w:sz w:val="24"/>
          <w:szCs w:val="24"/>
        </w:rPr>
        <w:lastRenderedPageBreak/>
        <w:t xml:space="preserve">differences were found between groups in amplitudes </w:t>
      </w:r>
      <w:r w:rsidR="00EE118A" w:rsidRPr="00FB1B0F">
        <w:rPr>
          <w:rFonts w:ascii="Times New Roman" w:hAnsi="Times New Roman" w:cs="Times New Roman"/>
          <w:sz w:val="24"/>
          <w:szCs w:val="24"/>
        </w:rPr>
        <w:t>(</w:t>
      </w:r>
      <w:r w:rsidR="00EE118A" w:rsidRPr="00FB1B0F">
        <w:rPr>
          <w:rFonts w:ascii="Times New Roman" w:hAnsi="Times New Roman" w:cs="Times New Roman"/>
          <w:i/>
          <w:iCs/>
          <w:sz w:val="24"/>
          <w:szCs w:val="24"/>
        </w:rPr>
        <w:t xml:space="preserve">p </w:t>
      </w:r>
      <w:r w:rsidR="00EE118A" w:rsidRPr="00FB1B0F">
        <w:rPr>
          <w:rFonts w:ascii="Times New Roman" w:hAnsi="Times New Roman" w:cs="Times New Roman"/>
          <w:sz w:val="24"/>
          <w:szCs w:val="24"/>
        </w:rPr>
        <w:t>&gt;.05)</w:t>
      </w:r>
      <w:r w:rsidR="002C1492">
        <w:rPr>
          <w:rFonts w:ascii="Times New Roman" w:hAnsi="Times New Roman" w:cs="Times New Roman"/>
          <w:sz w:val="24"/>
          <w:szCs w:val="24"/>
        </w:rPr>
        <w:t>.</w:t>
      </w:r>
      <w:r w:rsidR="00EE118A">
        <w:rPr>
          <w:rFonts w:ascii="Times New Roman" w:hAnsi="Times New Roman" w:cs="Times New Roman"/>
          <w:sz w:val="24"/>
          <w:szCs w:val="24"/>
        </w:rPr>
        <w:t xml:space="preserve"> </w:t>
      </w:r>
      <w:r w:rsidRPr="00FB1B0F">
        <w:rPr>
          <w:rFonts w:ascii="Times New Roman" w:hAnsi="Times New Roman" w:cs="Times New Roman"/>
          <w:sz w:val="24"/>
          <w:szCs w:val="24"/>
        </w:rPr>
        <w:t xml:space="preserve">However, mean amplitudes for the earlier peaks were slightly greater in AWS </w:t>
      </w:r>
      <w:r w:rsidRPr="00C064E7">
        <w:rPr>
          <w:rFonts w:ascii="Times New Roman" w:hAnsi="Times New Roman" w:cs="Times New Roman"/>
          <w:sz w:val="24"/>
          <w:szCs w:val="24"/>
        </w:rPr>
        <w:t xml:space="preserve">(P1 = </w:t>
      </w:r>
      <w:r w:rsidR="00AF0C0A" w:rsidRPr="00C064E7">
        <w:rPr>
          <w:rFonts w:ascii="Times New Roman" w:hAnsi="Times New Roman" w:cs="Times New Roman"/>
          <w:sz w:val="24"/>
          <w:szCs w:val="24"/>
        </w:rPr>
        <w:t xml:space="preserve">2.10 </w:t>
      </w:r>
      <w:r w:rsidR="00604F5B">
        <w:rPr>
          <w:rFonts w:ascii="Times New Roman" w:hAnsi="Times New Roman" w:cs="Times New Roman"/>
          <w:sz w:val="24"/>
          <w:szCs w:val="24"/>
        </w:rPr>
        <w:t xml:space="preserve">± </w:t>
      </w:r>
      <w:r w:rsidR="00AF0C0A" w:rsidRPr="00C064E7">
        <w:rPr>
          <w:rFonts w:ascii="Times New Roman" w:hAnsi="Times New Roman" w:cs="Times New Roman"/>
          <w:sz w:val="24"/>
          <w:szCs w:val="24"/>
        </w:rPr>
        <w:t>0.406,</w:t>
      </w:r>
      <w:r w:rsidRPr="00C064E7">
        <w:rPr>
          <w:rFonts w:ascii="Times New Roman" w:hAnsi="Times New Roman" w:cs="Times New Roman"/>
          <w:sz w:val="24"/>
          <w:szCs w:val="24"/>
        </w:rPr>
        <w:t xml:space="preserve"> N1 = 2</w:t>
      </w:r>
      <w:r w:rsidR="00BD702F">
        <w:rPr>
          <w:rFonts w:ascii="Times New Roman" w:hAnsi="Times New Roman" w:cs="Times New Roman"/>
          <w:sz w:val="24"/>
          <w:szCs w:val="24"/>
        </w:rPr>
        <w:t xml:space="preserve">.15 </w:t>
      </w:r>
      <w:r w:rsidR="00604F5B">
        <w:rPr>
          <w:rFonts w:ascii="Times New Roman" w:hAnsi="Times New Roman" w:cs="Times New Roman"/>
          <w:sz w:val="24"/>
          <w:szCs w:val="24"/>
        </w:rPr>
        <w:t xml:space="preserve">± </w:t>
      </w:r>
      <w:r w:rsidR="00C13FE2">
        <w:rPr>
          <w:rFonts w:ascii="Times New Roman" w:hAnsi="Times New Roman" w:cs="Times New Roman"/>
          <w:sz w:val="24"/>
          <w:szCs w:val="24"/>
        </w:rPr>
        <w:t>0.420</w:t>
      </w:r>
      <w:r w:rsidRPr="00C064E7">
        <w:rPr>
          <w:rFonts w:ascii="Times New Roman" w:hAnsi="Times New Roman" w:cs="Times New Roman"/>
          <w:sz w:val="24"/>
          <w:szCs w:val="24"/>
        </w:rPr>
        <w:t>)</w:t>
      </w:r>
      <w:r w:rsidRPr="00FB1B0F">
        <w:rPr>
          <w:rFonts w:ascii="Times New Roman" w:hAnsi="Times New Roman" w:cs="Times New Roman"/>
          <w:sz w:val="24"/>
          <w:szCs w:val="24"/>
        </w:rPr>
        <w:t xml:space="preserve"> compared to AWNS (P1 = 1.61</w:t>
      </w:r>
      <w:r w:rsidR="00604F5B">
        <w:rPr>
          <w:rFonts w:ascii="Times New Roman" w:hAnsi="Times New Roman" w:cs="Times New Roman"/>
          <w:sz w:val="24"/>
          <w:szCs w:val="24"/>
        </w:rPr>
        <w:t xml:space="preserve">± </w:t>
      </w:r>
      <w:r w:rsidR="00313A52">
        <w:rPr>
          <w:rFonts w:ascii="Times New Roman" w:hAnsi="Times New Roman" w:cs="Times New Roman"/>
          <w:sz w:val="24"/>
          <w:szCs w:val="24"/>
        </w:rPr>
        <w:t>0.</w:t>
      </w:r>
      <w:r w:rsidR="00467E15">
        <w:rPr>
          <w:rFonts w:ascii="Times New Roman" w:hAnsi="Times New Roman" w:cs="Times New Roman"/>
          <w:sz w:val="24"/>
          <w:szCs w:val="24"/>
        </w:rPr>
        <w:t>20</w:t>
      </w:r>
      <w:r w:rsidR="00604F5B">
        <w:rPr>
          <w:rFonts w:ascii="Times New Roman" w:hAnsi="Times New Roman" w:cs="Times New Roman"/>
          <w:sz w:val="24"/>
          <w:szCs w:val="24"/>
        </w:rPr>
        <w:t>1</w:t>
      </w:r>
      <w:r w:rsidRPr="00FB1B0F">
        <w:rPr>
          <w:rFonts w:ascii="Times New Roman" w:hAnsi="Times New Roman" w:cs="Times New Roman"/>
          <w:sz w:val="24"/>
          <w:szCs w:val="24"/>
        </w:rPr>
        <w:t>, N1 = 2.</w:t>
      </w:r>
      <w:r w:rsidR="00C13FE2">
        <w:rPr>
          <w:rFonts w:ascii="Times New Roman" w:hAnsi="Times New Roman" w:cs="Times New Roman"/>
          <w:sz w:val="24"/>
          <w:szCs w:val="24"/>
        </w:rPr>
        <w:t>1</w:t>
      </w:r>
      <w:r w:rsidR="00604F5B">
        <w:rPr>
          <w:rFonts w:ascii="Times New Roman" w:hAnsi="Times New Roman" w:cs="Times New Roman"/>
          <w:sz w:val="24"/>
          <w:szCs w:val="24"/>
        </w:rPr>
        <w:t>4</w:t>
      </w:r>
      <w:r w:rsidR="00467E15">
        <w:rPr>
          <w:rFonts w:ascii="Times New Roman" w:hAnsi="Times New Roman" w:cs="Times New Roman"/>
          <w:sz w:val="24"/>
          <w:szCs w:val="24"/>
        </w:rPr>
        <w:t xml:space="preserve"> </w:t>
      </w:r>
      <w:r w:rsidR="00604F5B">
        <w:rPr>
          <w:rFonts w:ascii="Times New Roman" w:hAnsi="Times New Roman" w:cs="Times New Roman"/>
          <w:sz w:val="24"/>
          <w:szCs w:val="24"/>
        </w:rPr>
        <w:t xml:space="preserve">± </w:t>
      </w:r>
      <w:r w:rsidR="00467E15">
        <w:rPr>
          <w:rFonts w:ascii="Times New Roman" w:hAnsi="Times New Roman" w:cs="Times New Roman"/>
          <w:sz w:val="24"/>
          <w:szCs w:val="24"/>
        </w:rPr>
        <w:t>0.2</w:t>
      </w:r>
      <w:r w:rsidR="00604F5B">
        <w:rPr>
          <w:rFonts w:ascii="Times New Roman" w:hAnsi="Times New Roman" w:cs="Times New Roman"/>
          <w:sz w:val="24"/>
          <w:szCs w:val="24"/>
        </w:rPr>
        <w:t>8</w:t>
      </w:r>
      <w:r w:rsidRPr="00FB1B0F">
        <w:rPr>
          <w:rFonts w:ascii="Times New Roman" w:hAnsi="Times New Roman" w:cs="Times New Roman"/>
          <w:sz w:val="24"/>
          <w:szCs w:val="24"/>
        </w:rPr>
        <w:t xml:space="preserve">). Contrarily, the mean amplitude of </w:t>
      </w:r>
      <w:r w:rsidR="00726C9B">
        <w:rPr>
          <w:rFonts w:ascii="Times New Roman" w:hAnsi="Times New Roman" w:cs="Times New Roman"/>
          <w:sz w:val="24"/>
          <w:szCs w:val="24"/>
        </w:rPr>
        <w:t xml:space="preserve">the </w:t>
      </w:r>
      <w:r w:rsidRPr="00FB1B0F">
        <w:rPr>
          <w:rFonts w:ascii="Times New Roman" w:hAnsi="Times New Roman" w:cs="Times New Roman"/>
          <w:sz w:val="24"/>
          <w:szCs w:val="24"/>
        </w:rPr>
        <w:t xml:space="preserve">later </w:t>
      </w:r>
      <w:r w:rsidR="00726C9B">
        <w:rPr>
          <w:rFonts w:ascii="Times New Roman" w:hAnsi="Times New Roman" w:cs="Times New Roman"/>
          <w:sz w:val="24"/>
          <w:szCs w:val="24"/>
        </w:rPr>
        <w:t>peak</w:t>
      </w:r>
      <w:r w:rsidRPr="00FB1B0F">
        <w:rPr>
          <w:rFonts w:ascii="Times New Roman" w:hAnsi="Times New Roman" w:cs="Times New Roman"/>
          <w:sz w:val="24"/>
          <w:szCs w:val="24"/>
        </w:rPr>
        <w:t xml:space="preserve"> was slightly smaller in AWS (P2 = </w:t>
      </w:r>
      <w:r w:rsidR="00776BCF">
        <w:rPr>
          <w:rFonts w:ascii="Times New Roman" w:hAnsi="Times New Roman" w:cs="Times New Roman"/>
          <w:sz w:val="24"/>
          <w:szCs w:val="24"/>
        </w:rPr>
        <w:t>2.1</w:t>
      </w:r>
      <w:r w:rsidR="00726C9B">
        <w:rPr>
          <w:rFonts w:ascii="Times New Roman" w:hAnsi="Times New Roman" w:cs="Times New Roman"/>
          <w:sz w:val="24"/>
          <w:szCs w:val="24"/>
        </w:rPr>
        <w:t>2</w:t>
      </w:r>
      <w:r w:rsidR="00776BCF">
        <w:rPr>
          <w:rFonts w:ascii="Times New Roman" w:hAnsi="Times New Roman" w:cs="Times New Roman"/>
          <w:sz w:val="24"/>
          <w:szCs w:val="24"/>
        </w:rPr>
        <w:t xml:space="preserve"> </w:t>
      </w:r>
      <w:r w:rsidR="00726C9B">
        <w:rPr>
          <w:rFonts w:ascii="Times New Roman" w:hAnsi="Times New Roman" w:cs="Times New Roman"/>
          <w:sz w:val="24"/>
          <w:szCs w:val="24"/>
        </w:rPr>
        <w:t xml:space="preserve">± </w:t>
      </w:r>
      <w:r w:rsidR="00776BCF">
        <w:rPr>
          <w:rFonts w:ascii="Times New Roman" w:hAnsi="Times New Roman" w:cs="Times New Roman"/>
          <w:sz w:val="24"/>
          <w:szCs w:val="24"/>
        </w:rPr>
        <w:t>0.43</w:t>
      </w:r>
      <w:r w:rsidRPr="00FB1B0F">
        <w:rPr>
          <w:rFonts w:ascii="Times New Roman" w:hAnsi="Times New Roman" w:cs="Times New Roman"/>
          <w:sz w:val="24"/>
          <w:szCs w:val="24"/>
        </w:rPr>
        <w:t>) compared to AWNS (P2 = 2.3</w:t>
      </w:r>
      <w:r w:rsidR="00726C9B">
        <w:rPr>
          <w:rFonts w:ascii="Times New Roman" w:hAnsi="Times New Roman" w:cs="Times New Roman"/>
          <w:sz w:val="24"/>
          <w:szCs w:val="24"/>
        </w:rPr>
        <w:t>2</w:t>
      </w:r>
      <w:r w:rsidR="008F46E8">
        <w:rPr>
          <w:rFonts w:ascii="Times New Roman" w:hAnsi="Times New Roman" w:cs="Times New Roman"/>
          <w:sz w:val="24"/>
          <w:szCs w:val="24"/>
        </w:rPr>
        <w:t xml:space="preserve"> </w:t>
      </w:r>
      <w:r w:rsidR="00726C9B">
        <w:rPr>
          <w:rFonts w:ascii="Times New Roman" w:hAnsi="Times New Roman" w:cs="Times New Roman"/>
          <w:sz w:val="24"/>
          <w:szCs w:val="24"/>
        </w:rPr>
        <w:t xml:space="preserve">± </w:t>
      </w:r>
      <w:r w:rsidR="008F46E8">
        <w:rPr>
          <w:rFonts w:ascii="Times New Roman" w:hAnsi="Times New Roman" w:cs="Times New Roman"/>
          <w:sz w:val="24"/>
          <w:szCs w:val="24"/>
        </w:rPr>
        <w:t>0.21</w:t>
      </w:r>
      <w:r w:rsidRPr="00FB1B0F">
        <w:rPr>
          <w:rFonts w:ascii="Times New Roman" w:hAnsi="Times New Roman" w:cs="Times New Roman"/>
          <w:sz w:val="24"/>
          <w:szCs w:val="24"/>
        </w:rPr>
        <w:t>).</w:t>
      </w:r>
    </w:p>
    <w:p w14:paraId="7E17378D" w14:textId="287E2A23" w:rsidR="008E480A"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i/>
          <w:iCs/>
          <w:sz w:val="24"/>
          <w:szCs w:val="24"/>
        </w:rPr>
        <w:tab/>
        <w:t xml:space="preserve">Latency. </w:t>
      </w:r>
      <w:r w:rsidRPr="00FB1B0F">
        <w:rPr>
          <w:rFonts w:ascii="Times New Roman" w:hAnsi="Times New Roman" w:cs="Times New Roman"/>
          <w:sz w:val="24"/>
          <w:szCs w:val="24"/>
        </w:rPr>
        <w:t>Latencies were identified from the prominent peaks of denoised CAEPs of both groups. Similar to the amplitudes of the peaks, there were no statistical differences between groups</w:t>
      </w:r>
      <w:r w:rsidR="00726C9B">
        <w:rPr>
          <w:rFonts w:ascii="Times New Roman" w:hAnsi="Times New Roman" w:cs="Times New Roman"/>
          <w:sz w:val="24"/>
          <w:szCs w:val="24"/>
        </w:rPr>
        <w:t xml:space="preserve"> </w:t>
      </w:r>
      <w:r w:rsidR="00726C9B" w:rsidRPr="00FB1B0F">
        <w:rPr>
          <w:rFonts w:ascii="Times New Roman" w:hAnsi="Times New Roman" w:cs="Times New Roman"/>
          <w:sz w:val="24"/>
          <w:szCs w:val="24"/>
        </w:rPr>
        <w:t>(</w:t>
      </w:r>
      <w:r w:rsidR="00726C9B">
        <w:rPr>
          <w:rFonts w:ascii="Times New Roman" w:hAnsi="Times New Roman" w:cs="Times New Roman"/>
          <w:sz w:val="24"/>
          <w:szCs w:val="24"/>
        </w:rPr>
        <w:t xml:space="preserve">all </w:t>
      </w:r>
      <w:r w:rsidR="00726C9B" w:rsidRPr="00FB1B0F">
        <w:rPr>
          <w:rFonts w:ascii="Times New Roman" w:hAnsi="Times New Roman" w:cs="Times New Roman"/>
          <w:i/>
          <w:iCs/>
          <w:sz w:val="24"/>
          <w:szCs w:val="24"/>
        </w:rPr>
        <w:t xml:space="preserve">p </w:t>
      </w:r>
      <w:r w:rsidR="00726C9B" w:rsidRPr="00726C9B">
        <w:rPr>
          <w:rFonts w:ascii="Times New Roman" w:hAnsi="Times New Roman" w:cs="Times New Roman"/>
          <w:sz w:val="24"/>
          <w:szCs w:val="24"/>
        </w:rPr>
        <w:t>values</w:t>
      </w:r>
      <w:r w:rsidR="00726C9B">
        <w:rPr>
          <w:rFonts w:ascii="Times New Roman" w:hAnsi="Times New Roman" w:cs="Times New Roman"/>
          <w:i/>
          <w:iCs/>
          <w:sz w:val="24"/>
          <w:szCs w:val="24"/>
        </w:rPr>
        <w:t xml:space="preserve"> </w:t>
      </w:r>
      <w:r w:rsidR="00726C9B" w:rsidRPr="00FB1B0F">
        <w:rPr>
          <w:rFonts w:ascii="Times New Roman" w:hAnsi="Times New Roman" w:cs="Times New Roman"/>
          <w:sz w:val="24"/>
          <w:szCs w:val="24"/>
        </w:rPr>
        <w:t>&gt;.05)</w:t>
      </w:r>
      <w:r w:rsidRPr="00FB1B0F">
        <w:rPr>
          <w:rFonts w:ascii="Times New Roman" w:hAnsi="Times New Roman" w:cs="Times New Roman"/>
          <w:sz w:val="24"/>
          <w:szCs w:val="24"/>
        </w:rPr>
        <w:t xml:space="preserve">. However, </w:t>
      </w:r>
      <w:r w:rsidR="002A39C9" w:rsidRPr="00FB1B0F">
        <w:rPr>
          <w:rFonts w:ascii="Times New Roman" w:hAnsi="Times New Roman" w:cs="Times New Roman"/>
          <w:sz w:val="24"/>
          <w:szCs w:val="24"/>
        </w:rPr>
        <w:t>visual</w:t>
      </w:r>
      <w:r w:rsidRPr="00FB1B0F">
        <w:rPr>
          <w:rFonts w:ascii="Times New Roman" w:hAnsi="Times New Roman" w:cs="Times New Roman"/>
          <w:sz w:val="24"/>
          <w:szCs w:val="24"/>
        </w:rPr>
        <w:t xml:space="preserve"> inspection of the waveforms shows apparent latency differences. Waves P1 and N1 appeared to have greater latencies in AWS (P1 = </w:t>
      </w:r>
      <w:r w:rsidR="006F437E">
        <w:rPr>
          <w:rFonts w:ascii="Times New Roman" w:hAnsi="Times New Roman" w:cs="Times New Roman"/>
          <w:sz w:val="24"/>
          <w:szCs w:val="24"/>
        </w:rPr>
        <w:t>90.21</w:t>
      </w:r>
      <w:r w:rsidR="00216AAE">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216AAE">
        <w:rPr>
          <w:rFonts w:ascii="Times New Roman" w:hAnsi="Times New Roman" w:cs="Times New Roman"/>
          <w:sz w:val="24"/>
          <w:szCs w:val="24"/>
        </w:rPr>
        <w:t>6.2</w:t>
      </w:r>
      <w:r w:rsidR="00BC3B70">
        <w:rPr>
          <w:rFonts w:ascii="Times New Roman" w:hAnsi="Times New Roman" w:cs="Times New Roman"/>
          <w:sz w:val="24"/>
          <w:szCs w:val="24"/>
        </w:rPr>
        <w:t>9</w:t>
      </w:r>
      <w:r w:rsidRPr="00FB1B0F">
        <w:rPr>
          <w:rFonts w:ascii="Times New Roman" w:hAnsi="Times New Roman" w:cs="Times New Roman"/>
          <w:sz w:val="24"/>
          <w:szCs w:val="24"/>
        </w:rPr>
        <w:t>, N1 = 1</w:t>
      </w:r>
      <w:r w:rsidR="002F5426">
        <w:rPr>
          <w:rFonts w:ascii="Times New Roman" w:hAnsi="Times New Roman" w:cs="Times New Roman"/>
          <w:sz w:val="24"/>
          <w:szCs w:val="24"/>
        </w:rPr>
        <w:t>08.7</w:t>
      </w:r>
      <w:r w:rsidR="00BC3B70">
        <w:rPr>
          <w:rFonts w:ascii="Times New Roman" w:hAnsi="Times New Roman" w:cs="Times New Roman"/>
          <w:sz w:val="24"/>
          <w:szCs w:val="24"/>
        </w:rPr>
        <w:t>7</w:t>
      </w:r>
      <w:r w:rsidR="006555F5">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F3702E">
        <w:rPr>
          <w:rFonts w:ascii="Times New Roman" w:hAnsi="Times New Roman" w:cs="Times New Roman"/>
          <w:sz w:val="24"/>
          <w:szCs w:val="24"/>
        </w:rPr>
        <w:t>9.0</w:t>
      </w:r>
      <w:r w:rsidR="00BC3B70">
        <w:rPr>
          <w:rFonts w:ascii="Times New Roman" w:hAnsi="Times New Roman" w:cs="Times New Roman"/>
          <w:sz w:val="24"/>
          <w:szCs w:val="24"/>
        </w:rPr>
        <w:t>1</w:t>
      </w:r>
      <w:r w:rsidRPr="00FB1B0F">
        <w:rPr>
          <w:rFonts w:ascii="Times New Roman" w:hAnsi="Times New Roman" w:cs="Times New Roman"/>
          <w:sz w:val="24"/>
          <w:szCs w:val="24"/>
        </w:rPr>
        <w:t>) compared to AWNS (P1 = 66.4</w:t>
      </w:r>
      <w:r w:rsidR="00BC3B70">
        <w:rPr>
          <w:rFonts w:ascii="Times New Roman" w:hAnsi="Times New Roman" w:cs="Times New Roman"/>
          <w:sz w:val="24"/>
          <w:szCs w:val="24"/>
        </w:rPr>
        <w:t>1</w:t>
      </w:r>
      <w:r w:rsidR="00F3702E">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F3702E">
        <w:rPr>
          <w:rFonts w:ascii="Times New Roman" w:hAnsi="Times New Roman" w:cs="Times New Roman"/>
          <w:sz w:val="24"/>
          <w:szCs w:val="24"/>
        </w:rPr>
        <w:t>5.29</w:t>
      </w:r>
      <w:r w:rsidRPr="00FB1B0F">
        <w:rPr>
          <w:rFonts w:ascii="Times New Roman" w:hAnsi="Times New Roman" w:cs="Times New Roman"/>
          <w:sz w:val="24"/>
          <w:szCs w:val="24"/>
        </w:rPr>
        <w:t>, N1 = 101.17</w:t>
      </w:r>
      <w:r w:rsidR="00342056">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342056">
        <w:rPr>
          <w:rFonts w:ascii="Times New Roman" w:hAnsi="Times New Roman" w:cs="Times New Roman"/>
          <w:sz w:val="24"/>
          <w:szCs w:val="24"/>
        </w:rPr>
        <w:t>7.4</w:t>
      </w:r>
      <w:r w:rsidR="00BC3B70">
        <w:rPr>
          <w:rFonts w:ascii="Times New Roman" w:hAnsi="Times New Roman" w:cs="Times New Roman"/>
          <w:sz w:val="24"/>
          <w:szCs w:val="24"/>
        </w:rPr>
        <w:t>5</w:t>
      </w:r>
      <w:r w:rsidRPr="00FB1B0F">
        <w:rPr>
          <w:rFonts w:ascii="Times New Roman" w:hAnsi="Times New Roman" w:cs="Times New Roman"/>
          <w:sz w:val="24"/>
          <w:szCs w:val="24"/>
        </w:rPr>
        <w:t>). There appeared to be no differences in the latency of P2 between groups. (AWS = 17</w:t>
      </w:r>
      <w:r w:rsidR="00342056">
        <w:rPr>
          <w:rFonts w:ascii="Times New Roman" w:hAnsi="Times New Roman" w:cs="Times New Roman"/>
          <w:sz w:val="24"/>
          <w:szCs w:val="24"/>
        </w:rPr>
        <w:t>5.17</w:t>
      </w:r>
      <w:r w:rsidR="002E045D">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2E045D">
        <w:rPr>
          <w:rFonts w:ascii="Times New Roman" w:hAnsi="Times New Roman" w:cs="Times New Roman"/>
          <w:sz w:val="24"/>
          <w:szCs w:val="24"/>
        </w:rPr>
        <w:t>3.99</w:t>
      </w:r>
      <w:r w:rsidRPr="00FB1B0F">
        <w:rPr>
          <w:rFonts w:ascii="Times New Roman" w:hAnsi="Times New Roman" w:cs="Times New Roman"/>
          <w:sz w:val="24"/>
          <w:szCs w:val="24"/>
        </w:rPr>
        <w:t>, AWNS = 173.1</w:t>
      </w:r>
      <w:r w:rsidR="00BC3B70">
        <w:rPr>
          <w:rFonts w:ascii="Times New Roman" w:hAnsi="Times New Roman" w:cs="Times New Roman"/>
          <w:sz w:val="24"/>
          <w:szCs w:val="24"/>
        </w:rPr>
        <w:t>5</w:t>
      </w:r>
      <w:r w:rsidR="002E045D">
        <w:rPr>
          <w:rFonts w:ascii="Times New Roman" w:hAnsi="Times New Roman" w:cs="Times New Roman"/>
          <w:sz w:val="24"/>
          <w:szCs w:val="24"/>
        </w:rPr>
        <w:t xml:space="preserve"> </w:t>
      </w:r>
      <w:r w:rsidR="00BC3B70">
        <w:rPr>
          <w:rFonts w:ascii="Times New Roman" w:hAnsi="Times New Roman" w:cs="Times New Roman"/>
          <w:sz w:val="24"/>
          <w:szCs w:val="24"/>
        </w:rPr>
        <w:t xml:space="preserve">± </w:t>
      </w:r>
      <w:r w:rsidR="00B77658">
        <w:rPr>
          <w:rFonts w:ascii="Times New Roman" w:hAnsi="Times New Roman" w:cs="Times New Roman"/>
          <w:sz w:val="24"/>
          <w:szCs w:val="24"/>
        </w:rPr>
        <w:t>8.1</w:t>
      </w:r>
      <w:r w:rsidR="00BC3B70">
        <w:rPr>
          <w:rFonts w:ascii="Times New Roman" w:hAnsi="Times New Roman" w:cs="Times New Roman"/>
          <w:sz w:val="24"/>
          <w:szCs w:val="24"/>
        </w:rPr>
        <w:t>6</w:t>
      </w:r>
      <w:r w:rsidRPr="00FB1B0F">
        <w:rPr>
          <w:rFonts w:ascii="Times New Roman" w:hAnsi="Times New Roman" w:cs="Times New Roman"/>
          <w:sz w:val="24"/>
          <w:szCs w:val="24"/>
        </w:rPr>
        <w:t>)</w:t>
      </w:r>
    </w:p>
    <w:p w14:paraId="2E4CF57C" w14:textId="47FFD8E3" w:rsidR="00C375F8" w:rsidRPr="00CE1747" w:rsidRDefault="00CE1747" w:rsidP="008E480A">
      <w:pPr>
        <w:spacing w:line="480" w:lineRule="auto"/>
        <w:rPr>
          <w:rFonts w:ascii="Times New Roman" w:hAnsi="Times New Roman" w:cs="Times New Roman"/>
          <w:b/>
          <w:bCs/>
          <w:i/>
          <w:iCs/>
          <w:sz w:val="24"/>
          <w:szCs w:val="24"/>
        </w:rPr>
      </w:pPr>
      <w:r w:rsidRPr="00CE1747">
        <w:rPr>
          <w:rFonts w:ascii="Times New Roman" w:hAnsi="Times New Roman" w:cs="Times New Roman"/>
          <w:b/>
          <w:bCs/>
          <w:i/>
          <w:iCs/>
          <w:sz w:val="24"/>
          <w:szCs w:val="24"/>
        </w:rPr>
        <w:t xml:space="preserve">Perceptual </w:t>
      </w:r>
      <w:r w:rsidR="00607BD5">
        <w:rPr>
          <w:rFonts w:ascii="Times New Roman" w:hAnsi="Times New Roman" w:cs="Times New Roman"/>
          <w:b/>
          <w:bCs/>
          <w:i/>
          <w:iCs/>
          <w:sz w:val="24"/>
          <w:szCs w:val="24"/>
        </w:rPr>
        <w:t>and Neural Relationships</w:t>
      </w:r>
      <w:r w:rsidR="00591491">
        <w:rPr>
          <w:rFonts w:ascii="Times New Roman" w:hAnsi="Times New Roman" w:cs="Times New Roman"/>
          <w:b/>
          <w:bCs/>
          <w:i/>
          <w:iCs/>
          <w:sz w:val="24"/>
          <w:szCs w:val="24"/>
        </w:rPr>
        <w:t xml:space="preserve"> </w:t>
      </w:r>
    </w:p>
    <w:p w14:paraId="623BADCF" w14:textId="73020C87" w:rsidR="00CE1747" w:rsidRDefault="00CE1747" w:rsidP="008E480A">
      <w:pPr>
        <w:spacing w:line="480" w:lineRule="auto"/>
        <w:rPr>
          <w:rFonts w:ascii="Times New Roman" w:hAnsi="Times New Roman" w:cs="Times New Roman"/>
          <w:sz w:val="24"/>
          <w:szCs w:val="24"/>
        </w:rPr>
      </w:pPr>
      <w:r>
        <w:rPr>
          <w:rFonts w:ascii="Times New Roman" w:hAnsi="Times New Roman" w:cs="Times New Roman"/>
          <w:sz w:val="24"/>
          <w:szCs w:val="24"/>
        </w:rPr>
        <w:tab/>
      </w:r>
      <w:r w:rsidR="00796287">
        <w:rPr>
          <w:rFonts w:ascii="Times New Roman" w:hAnsi="Times New Roman" w:cs="Times New Roman"/>
          <w:sz w:val="24"/>
          <w:szCs w:val="24"/>
        </w:rPr>
        <w:t>Longer</w:t>
      </w:r>
      <w:r w:rsidR="006D7E5C">
        <w:rPr>
          <w:rFonts w:ascii="Times New Roman" w:hAnsi="Times New Roman" w:cs="Times New Roman"/>
          <w:sz w:val="24"/>
          <w:szCs w:val="24"/>
        </w:rPr>
        <w:t xml:space="preserve"> 50% crossover point</w:t>
      </w:r>
      <w:r w:rsidR="00796287">
        <w:rPr>
          <w:rFonts w:ascii="Times New Roman" w:hAnsi="Times New Roman" w:cs="Times New Roman"/>
          <w:sz w:val="24"/>
          <w:szCs w:val="24"/>
        </w:rPr>
        <w:t>s</w:t>
      </w:r>
      <w:r w:rsidR="006D7E5C">
        <w:rPr>
          <w:rFonts w:ascii="Times New Roman" w:hAnsi="Times New Roman" w:cs="Times New Roman"/>
          <w:sz w:val="24"/>
          <w:szCs w:val="24"/>
        </w:rPr>
        <w:t xml:space="preserve"> on the perceptual task </w:t>
      </w:r>
      <w:r w:rsidR="00796287">
        <w:rPr>
          <w:rFonts w:ascii="Times New Roman" w:hAnsi="Times New Roman" w:cs="Times New Roman"/>
          <w:sz w:val="24"/>
          <w:szCs w:val="24"/>
        </w:rPr>
        <w:t>were related</w:t>
      </w:r>
      <w:r w:rsidR="008A469D">
        <w:rPr>
          <w:rFonts w:ascii="Times New Roman" w:hAnsi="Times New Roman" w:cs="Times New Roman"/>
          <w:sz w:val="24"/>
          <w:szCs w:val="24"/>
        </w:rPr>
        <w:t xml:space="preserve"> </w:t>
      </w:r>
      <w:r w:rsidR="00796287">
        <w:rPr>
          <w:rFonts w:ascii="Times New Roman" w:hAnsi="Times New Roman" w:cs="Times New Roman"/>
          <w:sz w:val="24"/>
          <w:szCs w:val="24"/>
        </w:rPr>
        <w:t xml:space="preserve">to higher </w:t>
      </w:r>
      <w:r w:rsidR="008A469D">
        <w:rPr>
          <w:rFonts w:ascii="Times New Roman" w:hAnsi="Times New Roman" w:cs="Times New Roman"/>
          <w:sz w:val="24"/>
          <w:szCs w:val="24"/>
        </w:rPr>
        <w:t xml:space="preserve">cortical </w:t>
      </w:r>
      <w:r w:rsidR="006D7E5C">
        <w:rPr>
          <w:rFonts w:ascii="Times New Roman" w:hAnsi="Times New Roman" w:cs="Times New Roman"/>
          <w:sz w:val="24"/>
          <w:szCs w:val="24"/>
        </w:rPr>
        <w:t xml:space="preserve">P1 </w:t>
      </w:r>
      <w:r w:rsidR="00796287">
        <w:rPr>
          <w:rFonts w:ascii="Times New Roman" w:hAnsi="Times New Roman" w:cs="Times New Roman"/>
          <w:sz w:val="24"/>
          <w:szCs w:val="24"/>
        </w:rPr>
        <w:t>amplitudes</w:t>
      </w:r>
      <w:r w:rsidR="00645A16">
        <w:rPr>
          <w:rFonts w:ascii="Times New Roman" w:hAnsi="Times New Roman" w:cs="Times New Roman"/>
          <w:sz w:val="24"/>
          <w:szCs w:val="24"/>
        </w:rPr>
        <w:t xml:space="preserve"> (</w:t>
      </w:r>
      <w:r w:rsidR="009C407B">
        <w:rPr>
          <w:rFonts w:ascii="Times New Roman" w:hAnsi="Times New Roman" w:cs="Times New Roman"/>
          <w:sz w:val="24"/>
          <w:szCs w:val="24"/>
        </w:rPr>
        <w:t xml:space="preserve">ρ = 0.83, p &lt; 0.01). </w:t>
      </w:r>
      <w:r w:rsidR="008A469D">
        <w:rPr>
          <w:rFonts w:ascii="Times New Roman" w:hAnsi="Times New Roman" w:cs="Times New Roman"/>
          <w:sz w:val="24"/>
          <w:szCs w:val="24"/>
        </w:rPr>
        <w:t xml:space="preserve"> </w:t>
      </w:r>
    </w:p>
    <w:p w14:paraId="33D9CBBC" w14:textId="77777777" w:rsidR="00A67B6D" w:rsidRPr="00FB1B0F" w:rsidRDefault="00A67B6D" w:rsidP="008E480A">
      <w:pPr>
        <w:spacing w:line="480" w:lineRule="auto"/>
        <w:rPr>
          <w:rFonts w:ascii="Times New Roman" w:hAnsi="Times New Roman" w:cs="Times New Roman"/>
          <w:sz w:val="24"/>
          <w:szCs w:val="24"/>
        </w:rPr>
      </w:pPr>
    </w:p>
    <w:p w14:paraId="4228BBEF" w14:textId="004141F2" w:rsidR="003760A2" w:rsidRPr="00FB1B0F" w:rsidRDefault="00054385" w:rsidP="00821D50">
      <w:pPr>
        <w:spacing w:line="240" w:lineRule="auto"/>
        <w:rPr>
          <w:rFonts w:ascii="Times New Roman" w:hAnsi="Times New Roman" w:cs="Times New Roman"/>
          <w:sz w:val="24"/>
          <w:szCs w:val="24"/>
        </w:rPr>
      </w:pPr>
      <w:r w:rsidRPr="00FB1B0F">
        <w:rPr>
          <w:rFonts w:ascii="Times New Roman" w:hAnsi="Times New Roman" w:cs="Times New Roman"/>
          <w:noProof/>
          <w:sz w:val="24"/>
          <w:szCs w:val="24"/>
        </w:rPr>
        <w:lastRenderedPageBreak/>
        <w:drawing>
          <wp:inline distT="0" distB="0" distL="0" distR="0" wp14:anchorId="628B9E5A" wp14:editId="2D2F87B1">
            <wp:extent cx="4314092" cy="3235569"/>
            <wp:effectExtent l="0" t="0" r="0" b="3175"/>
            <wp:docPr id="153195431" name="Picture 1"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95431" name="Picture 1" descr="A graph of a graph&#10;&#10;Description automatically generated with medium confidence"/>
                    <pic:cNvPicPr/>
                  </pic:nvPicPr>
                  <pic:blipFill>
                    <a:blip r:embed="rId4" cstate="print">
                      <a:extLst>
                        <a:ext uri="{28A0092B-C50C-407E-A947-70E740481C1C}">
                          <a14:useLocalDpi xmlns:a14="http://schemas.microsoft.com/office/drawing/2010/main" val="0"/>
                        </a:ext>
                      </a:extLst>
                    </a:blip>
                    <a:stretch>
                      <a:fillRect/>
                    </a:stretch>
                  </pic:blipFill>
                  <pic:spPr>
                    <a:xfrm>
                      <a:off x="0" y="0"/>
                      <a:ext cx="4337477" cy="3253108"/>
                    </a:xfrm>
                    <a:prstGeom prst="rect">
                      <a:avLst/>
                    </a:prstGeom>
                  </pic:spPr>
                </pic:pic>
              </a:graphicData>
            </a:graphic>
          </wp:inline>
        </w:drawing>
      </w:r>
    </w:p>
    <w:p w14:paraId="2A2FEB7A" w14:textId="591078ED" w:rsidR="00821D50" w:rsidRPr="00A4417C" w:rsidRDefault="00821D50" w:rsidP="00821D50">
      <w:pPr>
        <w:spacing w:line="240" w:lineRule="auto"/>
        <w:rPr>
          <w:rFonts w:ascii="Times New Roman" w:hAnsi="Times New Roman" w:cs="Times New Roman"/>
          <w:caps/>
          <w:sz w:val="24"/>
          <w:szCs w:val="24"/>
        </w:rPr>
      </w:pPr>
      <w:r w:rsidRPr="00083601">
        <w:rPr>
          <w:rFonts w:ascii="Times New Roman" w:hAnsi="Times New Roman" w:cs="Times New Roman"/>
          <w:b/>
          <w:bCs/>
          <w:sz w:val="24"/>
          <w:szCs w:val="24"/>
        </w:rPr>
        <w:t>Fig</w:t>
      </w:r>
      <w:r w:rsidR="00FB7CF2" w:rsidRPr="00083601">
        <w:rPr>
          <w:rFonts w:ascii="Times New Roman" w:hAnsi="Times New Roman" w:cs="Times New Roman"/>
          <w:b/>
          <w:bCs/>
          <w:sz w:val="24"/>
          <w:szCs w:val="24"/>
        </w:rPr>
        <w:t>ure 1</w:t>
      </w:r>
      <w:r w:rsidR="00FB7CF2">
        <w:rPr>
          <w:rFonts w:ascii="Times New Roman" w:hAnsi="Times New Roman" w:cs="Times New Roman"/>
          <w:sz w:val="24"/>
          <w:szCs w:val="24"/>
        </w:rPr>
        <w:t xml:space="preserve">. Average identification functions </w:t>
      </w:r>
      <w:r w:rsidR="00874C34">
        <w:rPr>
          <w:rFonts w:ascii="Times New Roman" w:hAnsi="Times New Roman" w:cs="Times New Roman"/>
          <w:sz w:val="24"/>
          <w:szCs w:val="24"/>
        </w:rPr>
        <w:t xml:space="preserve">for AWS and AWNS </w:t>
      </w:r>
      <w:r w:rsidR="006E0407">
        <w:rPr>
          <w:rFonts w:ascii="Times New Roman" w:hAnsi="Times New Roman" w:cs="Times New Roman"/>
          <w:sz w:val="24"/>
          <w:szCs w:val="24"/>
        </w:rPr>
        <w:t xml:space="preserve">of the percentage of </w:t>
      </w:r>
      <w:r w:rsidR="00316A2E">
        <w:rPr>
          <w:rFonts w:ascii="Times New Roman" w:hAnsi="Times New Roman" w:cs="Times New Roman"/>
          <w:sz w:val="24"/>
          <w:szCs w:val="24"/>
        </w:rPr>
        <w:t xml:space="preserve">identifications of DISH as a function of silence duration in milliseconds. </w:t>
      </w:r>
      <w:r w:rsidR="00BF0D56">
        <w:rPr>
          <w:rFonts w:ascii="Times New Roman" w:hAnsi="Times New Roman" w:cs="Times New Roman"/>
          <w:sz w:val="24"/>
          <w:szCs w:val="24"/>
        </w:rPr>
        <w:t xml:space="preserve">No significant differences were found, but AWS </w:t>
      </w:r>
      <w:r w:rsidR="00AB733D">
        <w:rPr>
          <w:rFonts w:ascii="Times New Roman" w:hAnsi="Times New Roman" w:cs="Times New Roman"/>
          <w:sz w:val="24"/>
          <w:szCs w:val="24"/>
        </w:rPr>
        <w:t xml:space="preserve">had a slightly shallower </w:t>
      </w:r>
      <w:r w:rsidR="00083601">
        <w:rPr>
          <w:rFonts w:ascii="Times New Roman" w:hAnsi="Times New Roman" w:cs="Times New Roman"/>
          <w:sz w:val="24"/>
          <w:szCs w:val="24"/>
        </w:rPr>
        <w:t>slope.</w:t>
      </w:r>
    </w:p>
    <w:p w14:paraId="1F3327C1" w14:textId="77777777" w:rsidR="00821D50" w:rsidRPr="00FB1B0F" w:rsidRDefault="00821D50" w:rsidP="00821D50">
      <w:pPr>
        <w:spacing w:line="240" w:lineRule="auto"/>
        <w:rPr>
          <w:rFonts w:ascii="Times New Roman" w:hAnsi="Times New Roman" w:cs="Times New Roman"/>
          <w:sz w:val="24"/>
          <w:szCs w:val="24"/>
        </w:rPr>
      </w:pPr>
    </w:p>
    <w:p w14:paraId="06F584CF" w14:textId="7AAE3AAD" w:rsidR="00821D50" w:rsidRPr="00FB1B0F" w:rsidRDefault="00256FC7" w:rsidP="00821D50">
      <w:pPr>
        <w:spacing w:line="240" w:lineRule="auto"/>
        <w:rPr>
          <w:rFonts w:ascii="Times New Roman" w:hAnsi="Times New Roman" w:cs="Times New Roman"/>
          <w:sz w:val="24"/>
          <w:szCs w:val="24"/>
        </w:rPr>
      </w:pPr>
      <w:r w:rsidRPr="00FB1B0F">
        <w:rPr>
          <w:rFonts w:ascii="Times New Roman" w:hAnsi="Times New Roman" w:cs="Times New Roman"/>
          <w:noProof/>
          <w:sz w:val="24"/>
          <w:szCs w:val="24"/>
        </w:rPr>
        <w:drawing>
          <wp:inline distT="0" distB="0" distL="0" distR="0" wp14:anchorId="090DF41D" wp14:editId="38908E9D">
            <wp:extent cx="5944044" cy="3014980"/>
            <wp:effectExtent l="0" t="0" r="0" b="0"/>
            <wp:docPr id="906748575" name="Picture 2" descr="A graph of a sound wa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748575" name="Picture 2" descr="A graph of a sound wave&#10;&#10;Description automatically generated"/>
                    <pic:cNvPicPr/>
                  </pic:nvPicPr>
                  <pic:blipFill rotWithShape="1">
                    <a:blip r:embed="rId5" cstate="print">
                      <a:extLst>
                        <a:ext uri="{28A0092B-C50C-407E-A947-70E740481C1C}">
                          <a14:useLocalDpi xmlns:a14="http://schemas.microsoft.com/office/drawing/2010/main" val="0"/>
                        </a:ext>
                      </a:extLst>
                    </a:blip>
                    <a:srcRect t="16547"/>
                    <a:stretch/>
                  </pic:blipFill>
                  <pic:spPr bwMode="auto">
                    <a:xfrm>
                      <a:off x="0" y="0"/>
                      <a:ext cx="5965308" cy="3025766"/>
                    </a:xfrm>
                    <a:prstGeom prst="rect">
                      <a:avLst/>
                    </a:prstGeom>
                    <a:ln>
                      <a:noFill/>
                    </a:ln>
                    <a:extLst>
                      <a:ext uri="{53640926-AAD7-44D8-BBD7-CCE9431645EC}">
                        <a14:shadowObscured xmlns:a14="http://schemas.microsoft.com/office/drawing/2010/main"/>
                      </a:ext>
                    </a:extLst>
                  </pic:spPr>
                </pic:pic>
              </a:graphicData>
            </a:graphic>
          </wp:inline>
        </w:drawing>
      </w:r>
    </w:p>
    <w:p w14:paraId="04A63882" w14:textId="1583887D" w:rsidR="004F5E2B" w:rsidRPr="00FB1B0F" w:rsidRDefault="004F5E2B" w:rsidP="00821D50">
      <w:pPr>
        <w:spacing w:line="240" w:lineRule="auto"/>
        <w:rPr>
          <w:rFonts w:ascii="Times New Roman" w:hAnsi="Times New Roman" w:cs="Times New Roman"/>
          <w:sz w:val="24"/>
          <w:szCs w:val="24"/>
        </w:rPr>
      </w:pPr>
      <w:r w:rsidRPr="00242648">
        <w:rPr>
          <w:rFonts w:ascii="Times New Roman" w:hAnsi="Times New Roman" w:cs="Times New Roman"/>
          <w:b/>
          <w:bCs/>
          <w:sz w:val="24"/>
          <w:szCs w:val="24"/>
        </w:rPr>
        <w:t>Figure 2.</w:t>
      </w:r>
      <w:r w:rsidR="008F6547">
        <w:rPr>
          <w:rFonts w:ascii="Times New Roman" w:hAnsi="Times New Roman" w:cs="Times New Roman"/>
          <w:sz w:val="24"/>
          <w:szCs w:val="24"/>
        </w:rPr>
        <w:t xml:space="preserve"> </w:t>
      </w:r>
      <w:r w:rsidR="004E35A4">
        <w:rPr>
          <w:rFonts w:ascii="Times New Roman" w:hAnsi="Times New Roman" w:cs="Times New Roman"/>
          <w:sz w:val="24"/>
          <w:szCs w:val="24"/>
        </w:rPr>
        <w:t xml:space="preserve">Top panel: </w:t>
      </w:r>
      <w:r w:rsidR="00911A51">
        <w:rPr>
          <w:rFonts w:ascii="Times New Roman" w:hAnsi="Times New Roman" w:cs="Times New Roman"/>
          <w:sz w:val="24"/>
          <w:szCs w:val="24"/>
        </w:rPr>
        <w:t>DITCH stimulus</w:t>
      </w:r>
      <w:r w:rsidR="004E35A4">
        <w:rPr>
          <w:rFonts w:ascii="Times New Roman" w:hAnsi="Times New Roman" w:cs="Times New Roman"/>
          <w:sz w:val="24"/>
          <w:szCs w:val="24"/>
        </w:rPr>
        <w:t xml:space="preserve"> waveform</w:t>
      </w:r>
      <w:r w:rsidR="00911A51">
        <w:rPr>
          <w:rFonts w:ascii="Times New Roman" w:hAnsi="Times New Roman" w:cs="Times New Roman"/>
          <w:sz w:val="24"/>
          <w:szCs w:val="24"/>
        </w:rPr>
        <w:t xml:space="preserve">. </w:t>
      </w:r>
      <w:r w:rsidR="004E35A4">
        <w:rPr>
          <w:rFonts w:ascii="Times New Roman" w:hAnsi="Times New Roman" w:cs="Times New Roman"/>
          <w:sz w:val="24"/>
          <w:szCs w:val="24"/>
        </w:rPr>
        <w:t xml:space="preserve">Bottom panel: </w:t>
      </w:r>
      <w:r w:rsidR="00483488">
        <w:rPr>
          <w:rFonts w:ascii="Times New Roman" w:hAnsi="Times New Roman" w:cs="Times New Roman"/>
          <w:sz w:val="24"/>
          <w:szCs w:val="24"/>
        </w:rPr>
        <w:t xml:space="preserve">average response waveforms </w:t>
      </w:r>
      <w:r w:rsidR="00A323D1">
        <w:rPr>
          <w:rFonts w:ascii="Times New Roman" w:hAnsi="Times New Roman" w:cs="Times New Roman"/>
          <w:sz w:val="24"/>
          <w:szCs w:val="24"/>
        </w:rPr>
        <w:t xml:space="preserve">for adults who stutter (AWS; red) and adults who do not stutter (AWNS; blue) </w:t>
      </w:r>
      <w:r w:rsidR="00242648">
        <w:rPr>
          <w:rFonts w:ascii="Times New Roman" w:hAnsi="Times New Roman" w:cs="Times New Roman"/>
          <w:sz w:val="24"/>
          <w:szCs w:val="24"/>
        </w:rPr>
        <w:t xml:space="preserve">No group differences were found, but AWS </w:t>
      </w:r>
      <w:r w:rsidR="00FD627B">
        <w:rPr>
          <w:rFonts w:ascii="Times New Roman" w:hAnsi="Times New Roman" w:cs="Times New Roman"/>
          <w:sz w:val="24"/>
          <w:szCs w:val="24"/>
        </w:rPr>
        <w:t xml:space="preserve">had </w:t>
      </w:r>
      <w:r w:rsidR="009F3606">
        <w:rPr>
          <w:rFonts w:ascii="Times New Roman" w:hAnsi="Times New Roman" w:cs="Times New Roman"/>
          <w:sz w:val="24"/>
          <w:szCs w:val="24"/>
        </w:rPr>
        <w:t xml:space="preserve">a </w:t>
      </w:r>
      <w:r w:rsidR="00FD627B">
        <w:rPr>
          <w:rFonts w:ascii="Times New Roman" w:hAnsi="Times New Roman" w:cs="Times New Roman"/>
          <w:sz w:val="24"/>
          <w:szCs w:val="24"/>
        </w:rPr>
        <w:t xml:space="preserve">lower mean </w:t>
      </w:r>
      <w:r w:rsidR="009F3606">
        <w:rPr>
          <w:rFonts w:ascii="Times New Roman" w:hAnsi="Times New Roman" w:cs="Times New Roman"/>
          <w:sz w:val="24"/>
          <w:szCs w:val="24"/>
        </w:rPr>
        <w:t>stimulus-to-response (STR)</w:t>
      </w:r>
      <w:r w:rsidR="008440C7">
        <w:rPr>
          <w:rFonts w:ascii="Times New Roman" w:hAnsi="Times New Roman" w:cs="Times New Roman"/>
          <w:sz w:val="24"/>
          <w:szCs w:val="24"/>
        </w:rPr>
        <w:t xml:space="preserve"> </w:t>
      </w:r>
      <w:r w:rsidR="009F3606">
        <w:rPr>
          <w:rFonts w:ascii="Times New Roman" w:hAnsi="Times New Roman" w:cs="Times New Roman"/>
          <w:sz w:val="24"/>
          <w:szCs w:val="24"/>
        </w:rPr>
        <w:t>correlation</w:t>
      </w:r>
      <w:r w:rsidR="003337D2">
        <w:rPr>
          <w:rFonts w:ascii="Times New Roman" w:hAnsi="Times New Roman" w:cs="Times New Roman"/>
          <w:sz w:val="24"/>
          <w:szCs w:val="24"/>
        </w:rPr>
        <w:t xml:space="preserve"> than AWNS. </w:t>
      </w:r>
    </w:p>
    <w:p w14:paraId="236671D6" w14:textId="77777777" w:rsidR="00351A79" w:rsidRPr="00FB1B0F" w:rsidRDefault="00351A79" w:rsidP="00821D50">
      <w:pPr>
        <w:spacing w:line="240" w:lineRule="auto"/>
        <w:rPr>
          <w:rFonts w:ascii="Times New Roman" w:hAnsi="Times New Roman" w:cs="Times New Roman"/>
          <w:sz w:val="24"/>
          <w:szCs w:val="24"/>
        </w:rPr>
      </w:pPr>
    </w:p>
    <w:p w14:paraId="04E1A8CA" w14:textId="7800FFE2" w:rsidR="008044B1" w:rsidRPr="00FB1B0F" w:rsidRDefault="00351A79" w:rsidP="00821D50">
      <w:pPr>
        <w:spacing w:line="240" w:lineRule="auto"/>
        <w:rPr>
          <w:rFonts w:ascii="Times New Roman" w:hAnsi="Times New Roman" w:cs="Times New Roman"/>
          <w:sz w:val="24"/>
          <w:szCs w:val="24"/>
        </w:rPr>
      </w:pPr>
      <w:r w:rsidRPr="00FB1B0F">
        <w:rPr>
          <w:rFonts w:ascii="Times New Roman" w:hAnsi="Times New Roman" w:cs="Times New Roman"/>
          <w:noProof/>
          <w:sz w:val="24"/>
          <w:szCs w:val="24"/>
        </w:rPr>
        <w:lastRenderedPageBreak/>
        <w:drawing>
          <wp:inline distT="0" distB="0" distL="0" distR="0" wp14:anchorId="59658799" wp14:editId="5CA38673">
            <wp:extent cx="5087443" cy="3160986"/>
            <wp:effectExtent l="0" t="0" r="0" b="1905"/>
            <wp:docPr id="348725255"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725255" name="Picture 3" descr="A screenshot of a graph&#10;&#10;Description automatically generated"/>
                    <pic:cNvPicPr/>
                  </pic:nvPicPr>
                  <pic:blipFill rotWithShape="1">
                    <a:blip r:embed="rId6" cstate="print">
                      <a:extLst>
                        <a:ext uri="{28A0092B-C50C-407E-A947-70E740481C1C}">
                          <a14:useLocalDpi xmlns:a14="http://schemas.microsoft.com/office/drawing/2010/main" val="0"/>
                        </a:ext>
                      </a:extLst>
                    </a:blip>
                    <a:srcRect b="5019"/>
                    <a:stretch/>
                  </pic:blipFill>
                  <pic:spPr bwMode="auto">
                    <a:xfrm>
                      <a:off x="0" y="0"/>
                      <a:ext cx="5103904" cy="3171214"/>
                    </a:xfrm>
                    <a:prstGeom prst="rect">
                      <a:avLst/>
                    </a:prstGeom>
                    <a:ln>
                      <a:noFill/>
                    </a:ln>
                    <a:extLst>
                      <a:ext uri="{53640926-AAD7-44D8-BBD7-CCE9431645EC}">
                        <a14:shadowObscured xmlns:a14="http://schemas.microsoft.com/office/drawing/2010/main"/>
                      </a:ext>
                    </a:extLst>
                  </pic:spPr>
                </pic:pic>
              </a:graphicData>
            </a:graphic>
          </wp:inline>
        </w:drawing>
      </w:r>
    </w:p>
    <w:p w14:paraId="5C8393BA" w14:textId="47A46ECB" w:rsidR="00351A79" w:rsidRPr="00FB1B0F" w:rsidRDefault="00351A79" w:rsidP="00821D50">
      <w:pPr>
        <w:spacing w:line="240" w:lineRule="auto"/>
        <w:rPr>
          <w:rFonts w:ascii="Times New Roman" w:hAnsi="Times New Roman" w:cs="Times New Roman"/>
          <w:sz w:val="24"/>
          <w:szCs w:val="24"/>
        </w:rPr>
      </w:pPr>
      <w:r w:rsidRPr="00476E20">
        <w:rPr>
          <w:rFonts w:ascii="Times New Roman" w:hAnsi="Times New Roman" w:cs="Times New Roman"/>
          <w:b/>
          <w:bCs/>
          <w:sz w:val="24"/>
          <w:szCs w:val="24"/>
        </w:rPr>
        <w:t>Figure 3.</w:t>
      </w:r>
      <w:r w:rsidR="008440C7">
        <w:rPr>
          <w:rFonts w:ascii="Times New Roman" w:hAnsi="Times New Roman" w:cs="Times New Roman"/>
          <w:sz w:val="24"/>
          <w:szCs w:val="24"/>
        </w:rPr>
        <w:t xml:space="preserve"> </w:t>
      </w:r>
      <w:r w:rsidR="009F6A84">
        <w:rPr>
          <w:rFonts w:ascii="Times New Roman" w:hAnsi="Times New Roman" w:cs="Times New Roman"/>
          <w:sz w:val="24"/>
          <w:szCs w:val="24"/>
        </w:rPr>
        <w:t>Average phase-locking factor (PLF) to the temporal envelope of the</w:t>
      </w:r>
      <w:r w:rsidR="00874E27">
        <w:rPr>
          <w:rFonts w:ascii="Times New Roman" w:hAnsi="Times New Roman" w:cs="Times New Roman"/>
          <w:sz w:val="24"/>
          <w:szCs w:val="24"/>
        </w:rPr>
        <w:t xml:space="preserve"> DITCH stimulus according to time and frequency. </w:t>
      </w:r>
      <w:r w:rsidR="00EF071A">
        <w:rPr>
          <w:rFonts w:ascii="Times New Roman" w:hAnsi="Times New Roman" w:cs="Times New Roman"/>
          <w:sz w:val="24"/>
          <w:szCs w:val="24"/>
        </w:rPr>
        <w:t>Warmer colors indica</w:t>
      </w:r>
      <w:r w:rsidR="004B3A14">
        <w:rPr>
          <w:rFonts w:ascii="Times New Roman" w:hAnsi="Times New Roman" w:cs="Times New Roman"/>
          <w:sz w:val="24"/>
          <w:szCs w:val="24"/>
        </w:rPr>
        <w:t xml:space="preserve">te stronger PLF. </w:t>
      </w:r>
      <w:r w:rsidR="00F13750">
        <w:rPr>
          <w:rFonts w:ascii="Times New Roman" w:hAnsi="Times New Roman" w:cs="Times New Roman"/>
          <w:sz w:val="24"/>
          <w:szCs w:val="24"/>
        </w:rPr>
        <w:t xml:space="preserve">There were no statistical or visually observable differences between groups. </w:t>
      </w:r>
    </w:p>
    <w:p w14:paraId="7CB3D9F4" w14:textId="56E309A6" w:rsidR="00351A79" w:rsidRPr="00FB1B0F" w:rsidRDefault="0024174F" w:rsidP="00821D50">
      <w:pPr>
        <w:spacing w:line="240" w:lineRule="auto"/>
        <w:rPr>
          <w:rFonts w:ascii="Times New Roman" w:hAnsi="Times New Roman" w:cs="Times New Roman"/>
          <w:sz w:val="24"/>
          <w:szCs w:val="24"/>
        </w:rPr>
      </w:pPr>
      <w:r w:rsidRPr="00FB1B0F">
        <w:rPr>
          <w:rFonts w:ascii="Times New Roman" w:hAnsi="Times New Roman" w:cs="Times New Roman"/>
          <w:noProof/>
          <w:sz w:val="24"/>
          <w:szCs w:val="24"/>
        </w:rPr>
        <w:drawing>
          <wp:inline distT="0" distB="0" distL="0" distR="0" wp14:anchorId="5EF6170B" wp14:editId="37561875">
            <wp:extent cx="5303909" cy="3307976"/>
            <wp:effectExtent l="0" t="0" r="0" b="6985"/>
            <wp:docPr id="1884668312" name="Picture 4" descr="A screenshot of a computer scree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68312" name="Picture 4" descr="A screenshot of a computer screen&#10;&#10;Description automatically generated with medium confidence"/>
                    <pic:cNvPicPr/>
                  </pic:nvPicPr>
                  <pic:blipFill rotWithShape="1">
                    <a:blip r:embed="rId7" cstate="print">
                      <a:extLst>
                        <a:ext uri="{28A0092B-C50C-407E-A947-70E740481C1C}">
                          <a14:useLocalDpi xmlns:a14="http://schemas.microsoft.com/office/drawing/2010/main" val="0"/>
                        </a:ext>
                      </a:extLst>
                    </a:blip>
                    <a:srcRect b="4660"/>
                    <a:stretch/>
                  </pic:blipFill>
                  <pic:spPr bwMode="auto">
                    <a:xfrm>
                      <a:off x="0" y="0"/>
                      <a:ext cx="5325478" cy="3321429"/>
                    </a:xfrm>
                    <a:prstGeom prst="rect">
                      <a:avLst/>
                    </a:prstGeom>
                    <a:ln>
                      <a:noFill/>
                    </a:ln>
                    <a:extLst>
                      <a:ext uri="{53640926-AAD7-44D8-BBD7-CCE9431645EC}">
                        <a14:shadowObscured xmlns:a14="http://schemas.microsoft.com/office/drawing/2010/main"/>
                      </a:ext>
                    </a:extLst>
                  </pic:spPr>
                </pic:pic>
              </a:graphicData>
            </a:graphic>
          </wp:inline>
        </w:drawing>
      </w:r>
    </w:p>
    <w:p w14:paraId="468A1C3B" w14:textId="112E35C2" w:rsidR="0024174F" w:rsidRPr="00FB1B0F" w:rsidRDefault="0024174F" w:rsidP="00821D50">
      <w:pPr>
        <w:spacing w:line="240" w:lineRule="auto"/>
        <w:rPr>
          <w:rFonts w:ascii="Times New Roman" w:hAnsi="Times New Roman" w:cs="Times New Roman"/>
          <w:sz w:val="24"/>
          <w:szCs w:val="24"/>
        </w:rPr>
      </w:pPr>
      <w:r w:rsidRPr="00D85696">
        <w:rPr>
          <w:rFonts w:ascii="Times New Roman" w:hAnsi="Times New Roman" w:cs="Times New Roman"/>
          <w:b/>
          <w:bCs/>
          <w:sz w:val="24"/>
          <w:szCs w:val="24"/>
        </w:rPr>
        <w:t>Figure 4.</w:t>
      </w:r>
      <w:r w:rsidR="00476E20">
        <w:rPr>
          <w:rFonts w:ascii="Times New Roman" w:hAnsi="Times New Roman" w:cs="Times New Roman"/>
          <w:sz w:val="24"/>
          <w:szCs w:val="24"/>
        </w:rPr>
        <w:t xml:space="preserve"> </w:t>
      </w:r>
      <w:r w:rsidR="001C6033">
        <w:rPr>
          <w:rFonts w:ascii="Times New Roman" w:hAnsi="Times New Roman" w:cs="Times New Roman"/>
          <w:sz w:val="24"/>
          <w:szCs w:val="24"/>
        </w:rPr>
        <w:t xml:space="preserve">Average phase-locking factor (PLF) to the temporal fine structure </w:t>
      </w:r>
      <w:r w:rsidR="00995DF7">
        <w:rPr>
          <w:rFonts w:ascii="Times New Roman" w:hAnsi="Times New Roman" w:cs="Times New Roman"/>
          <w:sz w:val="24"/>
          <w:szCs w:val="24"/>
        </w:rPr>
        <w:t xml:space="preserve">(TFS) </w:t>
      </w:r>
      <w:r w:rsidR="001C6033">
        <w:rPr>
          <w:rFonts w:ascii="Times New Roman" w:hAnsi="Times New Roman" w:cs="Times New Roman"/>
          <w:sz w:val="24"/>
          <w:szCs w:val="24"/>
        </w:rPr>
        <w:t>of the DITCH stimulus according to time and frequency. Warmer colo</w:t>
      </w:r>
      <w:r w:rsidR="0007080F">
        <w:rPr>
          <w:rFonts w:ascii="Times New Roman" w:hAnsi="Times New Roman" w:cs="Times New Roman"/>
          <w:sz w:val="24"/>
          <w:szCs w:val="24"/>
        </w:rPr>
        <w:t xml:space="preserve">rs indicate stronger PLF. </w:t>
      </w:r>
      <w:r w:rsidR="003628C2">
        <w:rPr>
          <w:rFonts w:ascii="Times New Roman" w:hAnsi="Times New Roman" w:cs="Times New Roman"/>
          <w:sz w:val="24"/>
          <w:szCs w:val="24"/>
        </w:rPr>
        <w:t xml:space="preserve">No statistical differences were observed. However, </w:t>
      </w:r>
      <w:r w:rsidR="00D85696">
        <w:rPr>
          <w:rFonts w:ascii="Times New Roman" w:hAnsi="Times New Roman" w:cs="Times New Roman"/>
          <w:sz w:val="24"/>
          <w:szCs w:val="24"/>
        </w:rPr>
        <w:t xml:space="preserve">AWS had a lower </w:t>
      </w:r>
      <w:r w:rsidR="00995DF7">
        <w:rPr>
          <w:rFonts w:ascii="Times New Roman" w:hAnsi="Times New Roman" w:cs="Times New Roman"/>
          <w:sz w:val="24"/>
          <w:szCs w:val="24"/>
        </w:rPr>
        <w:t xml:space="preserve">mean PLF TFS </w:t>
      </w:r>
      <w:r w:rsidR="00D85696">
        <w:rPr>
          <w:rFonts w:ascii="Times New Roman" w:hAnsi="Times New Roman" w:cs="Times New Roman"/>
          <w:sz w:val="24"/>
          <w:szCs w:val="24"/>
        </w:rPr>
        <w:t>compared to AWNS.</w:t>
      </w:r>
    </w:p>
    <w:p w14:paraId="4CDF260C" w14:textId="77777777" w:rsidR="0024174F" w:rsidRPr="00FB1B0F" w:rsidRDefault="0024174F" w:rsidP="00821D50">
      <w:pPr>
        <w:spacing w:line="240" w:lineRule="auto"/>
        <w:rPr>
          <w:rFonts w:ascii="Times New Roman" w:hAnsi="Times New Roman" w:cs="Times New Roman"/>
          <w:sz w:val="24"/>
          <w:szCs w:val="24"/>
        </w:rPr>
      </w:pPr>
    </w:p>
    <w:p w14:paraId="0FEBDE99" w14:textId="395A1418" w:rsidR="0024174F" w:rsidRPr="00FB1B0F" w:rsidRDefault="007537D3" w:rsidP="00821D50">
      <w:pPr>
        <w:spacing w:line="240" w:lineRule="auto"/>
        <w:rPr>
          <w:rFonts w:ascii="Times New Roman" w:hAnsi="Times New Roman" w:cs="Times New Roman"/>
          <w:sz w:val="24"/>
          <w:szCs w:val="24"/>
        </w:rPr>
      </w:pPr>
      <w:r w:rsidRPr="00FB1B0F">
        <w:rPr>
          <w:rFonts w:ascii="Times New Roman" w:hAnsi="Times New Roman" w:cs="Times New Roman"/>
          <w:noProof/>
          <w:sz w:val="24"/>
          <w:szCs w:val="24"/>
        </w:rPr>
        <w:lastRenderedPageBreak/>
        <w:drawing>
          <wp:inline distT="0" distB="0" distL="0" distR="0" wp14:anchorId="650A835B" wp14:editId="2BF13A34">
            <wp:extent cx="5941989" cy="2877671"/>
            <wp:effectExtent l="0" t="0" r="1905" b="0"/>
            <wp:docPr id="1710333463" name="Picture 5" descr="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333463" name="Picture 5" descr="A graph of a graph&#10;&#10;Description automatically generated with medium confidence"/>
                    <pic:cNvPicPr/>
                  </pic:nvPicPr>
                  <pic:blipFill rotWithShape="1">
                    <a:blip r:embed="rId8" cstate="print">
                      <a:extLst>
                        <a:ext uri="{28A0092B-C50C-407E-A947-70E740481C1C}">
                          <a14:useLocalDpi xmlns:a14="http://schemas.microsoft.com/office/drawing/2010/main" val="0"/>
                        </a:ext>
                      </a:extLst>
                    </a:blip>
                    <a:srcRect t="9018" b="23647"/>
                    <a:stretch/>
                  </pic:blipFill>
                  <pic:spPr bwMode="auto">
                    <a:xfrm>
                      <a:off x="0" y="0"/>
                      <a:ext cx="5943600" cy="2878451"/>
                    </a:xfrm>
                    <a:prstGeom prst="rect">
                      <a:avLst/>
                    </a:prstGeom>
                    <a:ln>
                      <a:noFill/>
                    </a:ln>
                    <a:extLst>
                      <a:ext uri="{53640926-AAD7-44D8-BBD7-CCE9431645EC}">
                        <a14:shadowObscured xmlns:a14="http://schemas.microsoft.com/office/drawing/2010/main"/>
                      </a:ext>
                    </a:extLst>
                  </pic:spPr>
                </pic:pic>
              </a:graphicData>
            </a:graphic>
          </wp:inline>
        </w:drawing>
      </w:r>
    </w:p>
    <w:p w14:paraId="3E6729C7" w14:textId="3895F9E0" w:rsidR="007E1088" w:rsidRPr="00FB1B0F" w:rsidRDefault="007E1088" w:rsidP="00821D50">
      <w:pPr>
        <w:spacing w:line="240" w:lineRule="auto"/>
        <w:rPr>
          <w:rFonts w:ascii="Times New Roman" w:hAnsi="Times New Roman" w:cs="Times New Roman"/>
          <w:sz w:val="24"/>
          <w:szCs w:val="24"/>
        </w:rPr>
      </w:pPr>
      <w:r w:rsidRPr="00FD0BE8">
        <w:rPr>
          <w:rFonts w:ascii="Times New Roman" w:hAnsi="Times New Roman" w:cs="Times New Roman"/>
          <w:b/>
          <w:bCs/>
          <w:sz w:val="24"/>
          <w:szCs w:val="24"/>
        </w:rPr>
        <w:t>Figure 5.</w:t>
      </w:r>
      <w:r w:rsidRPr="00FB1B0F">
        <w:rPr>
          <w:rFonts w:ascii="Times New Roman" w:hAnsi="Times New Roman" w:cs="Times New Roman"/>
          <w:sz w:val="24"/>
          <w:szCs w:val="24"/>
        </w:rPr>
        <w:t xml:space="preserve"> </w:t>
      </w:r>
      <w:r w:rsidR="00A51C16">
        <w:rPr>
          <w:rFonts w:ascii="Times New Roman" w:hAnsi="Times New Roman" w:cs="Times New Roman"/>
          <w:sz w:val="24"/>
          <w:szCs w:val="24"/>
        </w:rPr>
        <w:t>Average cortical auditory evoked potentials</w:t>
      </w:r>
      <w:r w:rsidR="00E8761D">
        <w:rPr>
          <w:rFonts w:ascii="Times New Roman" w:hAnsi="Times New Roman" w:cs="Times New Roman"/>
          <w:sz w:val="24"/>
          <w:szCs w:val="24"/>
        </w:rPr>
        <w:t xml:space="preserve"> obtained through the denoising source separation </w:t>
      </w:r>
      <w:r w:rsidR="005B250D">
        <w:rPr>
          <w:rFonts w:ascii="Times New Roman" w:hAnsi="Times New Roman" w:cs="Times New Roman"/>
          <w:sz w:val="24"/>
          <w:szCs w:val="24"/>
        </w:rPr>
        <w:t xml:space="preserve">algorithm (DSS) for the stimulus DITCH. </w:t>
      </w:r>
      <w:r w:rsidR="00FD0BE8">
        <w:rPr>
          <w:rFonts w:ascii="Times New Roman" w:hAnsi="Times New Roman" w:cs="Times New Roman"/>
          <w:sz w:val="24"/>
          <w:szCs w:val="24"/>
        </w:rPr>
        <w:t xml:space="preserve">The waveform for adults who stutter (AWS) is displayed in red and the waveform for adults who do not stutter (AWNS) is displayed in blue. </w:t>
      </w:r>
    </w:p>
    <w:p w14:paraId="271D3755" w14:textId="77777777" w:rsidR="00A95EE6" w:rsidRDefault="00A95EE6" w:rsidP="008B41C1">
      <w:pPr>
        <w:jc w:val="center"/>
        <w:rPr>
          <w:rFonts w:ascii="Times New Roman" w:hAnsi="Times New Roman" w:cs="Times New Roman"/>
          <w:b/>
          <w:bCs/>
          <w:sz w:val="24"/>
          <w:szCs w:val="24"/>
        </w:rPr>
      </w:pPr>
    </w:p>
    <w:p w14:paraId="0B74C8DF" w14:textId="79CFE5E1" w:rsidR="00A95EE6" w:rsidRDefault="00C838FF" w:rsidP="008B41C1">
      <w:pPr>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7B2E9D7" wp14:editId="20ABAAF2">
            <wp:extent cx="4451471" cy="3163330"/>
            <wp:effectExtent l="0" t="0" r="6350" b="0"/>
            <wp:docPr id="1095574017" name="Picture 1" descr="A graph of a graph of a cross ov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574017" name="Picture 1" descr="A graph of a graph of a cross over&#10;&#10;Description automatically generated with medium confidence"/>
                    <pic:cNvPicPr/>
                  </pic:nvPicPr>
                  <pic:blipFill rotWithShape="1">
                    <a:blip r:embed="rId9" cstate="print">
                      <a:extLst>
                        <a:ext uri="{28A0092B-C50C-407E-A947-70E740481C1C}">
                          <a14:useLocalDpi xmlns:a14="http://schemas.microsoft.com/office/drawing/2010/main" val="0"/>
                        </a:ext>
                      </a:extLst>
                    </a:blip>
                    <a:srcRect t="5250"/>
                    <a:stretch/>
                  </pic:blipFill>
                  <pic:spPr bwMode="auto">
                    <a:xfrm>
                      <a:off x="0" y="0"/>
                      <a:ext cx="4488768" cy="3189834"/>
                    </a:xfrm>
                    <a:prstGeom prst="rect">
                      <a:avLst/>
                    </a:prstGeom>
                    <a:ln>
                      <a:noFill/>
                    </a:ln>
                    <a:extLst>
                      <a:ext uri="{53640926-AAD7-44D8-BBD7-CCE9431645EC}">
                        <a14:shadowObscured xmlns:a14="http://schemas.microsoft.com/office/drawing/2010/main"/>
                      </a:ext>
                    </a:extLst>
                  </pic:spPr>
                </pic:pic>
              </a:graphicData>
            </a:graphic>
          </wp:inline>
        </w:drawing>
      </w:r>
    </w:p>
    <w:p w14:paraId="16620F8C" w14:textId="345C036C" w:rsidR="009A614F" w:rsidRDefault="003A1AAB" w:rsidP="00F53503">
      <w:pPr>
        <w:rPr>
          <w:rFonts w:ascii="Times New Roman" w:hAnsi="Times New Roman" w:cs="Times New Roman"/>
          <w:sz w:val="24"/>
          <w:szCs w:val="24"/>
        </w:rPr>
      </w:pPr>
      <w:r>
        <w:rPr>
          <w:rFonts w:ascii="Times New Roman" w:hAnsi="Times New Roman" w:cs="Times New Roman"/>
          <w:b/>
          <w:bCs/>
          <w:sz w:val="24"/>
          <w:szCs w:val="24"/>
        </w:rPr>
        <w:t xml:space="preserve">Figure 6. </w:t>
      </w:r>
      <w:r w:rsidR="007A6649">
        <w:rPr>
          <w:rFonts w:ascii="Times New Roman" w:hAnsi="Times New Roman" w:cs="Times New Roman"/>
          <w:sz w:val="24"/>
          <w:szCs w:val="24"/>
        </w:rPr>
        <w:t xml:space="preserve">Individual 50% crossover point for each participant </w:t>
      </w:r>
      <w:r w:rsidR="00CD42AD">
        <w:rPr>
          <w:rFonts w:ascii="Times New Roman" w:hAnsi="Times New Roman" w:cs="Times New Roman"/>
          <w:sz w:val="24"/>
          <w:szCs w:val="24"/>
        </w:rPr>
        <w:t xml:space="preserve">on the perceptual task plotted as a function of </w:t>
      </w:r>
      <w:r w:rsidR="00C2066A">
        <w:rPr>
          <w:rFonts w:ascii="Times New Roman" w:hAnsi="Times New Roman" w:cs="Times New Roman"/>
          <w:sz w:val="24"/>
          <w:szCs w:val="24"/>
        </w:rPr>
        <w:t>cortical P1 amplitude.</w:t>
      </w:r>
      <w:r w:rsidR="00990368">
        <w:rPr>
          <w:rFonts w:ascii="Times New Roman" w:hAnsi="Times New Roman" w:cs="Times New Roman"/>
          <w:sz w:val="24"/>
          <w:szCs w:val="24"/>
        </w:rPr>
        <w:t xml:space="preserve"> </w:t>
      </w:r>
      <w:r w:rsidR="00012B33">
        <w:rPr>
          <w:rFonts w:ascii="Times New Roman" w:hAnsi="Times New Roman" w:cs="Times New Roman"/>
          <w:sz w:val="24"/>
          <w:szCs w:val="24"/>
        </w:rPr>
        <w:t>The shaded area</w:t>
      </w:r>
      <w:r w:rsidR="00EF545C">
        <w:rPr>
          <w:rFonts w:ascii="Times New Roman" w:hAnsi="Times New Roman" w:cs="Times New Roman"/>
          <w:sz w:val="24"/>
          <w:szCs w:val="24"/>
        </w:rPr>
        <w:t xml:space="preserve"> = the confidence interval.</w:t>
      </w:r>
    </w:p>
    <w:p w14:paraId="1F299C50" w14:textId="77777777" w:rsidR="00A67B6D" w:rsidRPr="00F53503" w:rsidRDefault="00A67B6D" w:rsidP="00F53503">
      <w:pPr>
        <w:rPr>
          <w:rFonts w:ascii="Times New Roman" w:hAnsi="Times New Roman" w:cs="Times New Roman"/>
          <w:sz w:val="24"/>
          <w:szCs w:val="24"/>
        </w:rPr>
      </w:pPr>
    </w:p>
    <w:p w14:paraId="5BBB0EA3" w14:textId="4B8A5EC2" w:rsidR="008E480A" w:rsidRPr="00FB1B0F" w:rsidRDefault="008E480A" w:rsidP="008B41C1">
      <w:pPr>
        <w:jc w:val="center"/>
        <w:rPr>
          <w:rFonts w:ascii="Times New Roman" w:hAnsi="Times New Roman" w:cs="Times New Roman"/>
          <w:b/>
          <w:bCs/>
          <w:sz w:val="24"/>
          <w:szCs w:val="24"/>
        </w:rPr>
      </w:pPr>
      <w:r w:rsidRPr="00FB1B0F">
        <w:rPr>
          <w:rFonts w:ascii="Times New Roman" w:hAnsi="Times New Roman" w:cs="Times New Roman"/>
          <w:b/>
          <w:bCs/>
          <w:sz w:val="24"/>
          <w:szCs w:val="24"/>
        </w:rPr>
        <w:lastRenderedPageBreak/>
        <w:t>Discussion</w:t>
      </w:r>
    </w:p>
    <w:p w14:paraId="322D6B24" w14:textId="1452892E"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b/>
          <w:bCs/>
          <w:sz w:val="24"/>
          <w:szCs w:val="24"/>
        </w:rPr>
        <w:tab/>
      </w:r>
      <w:r w:rsidRPr="00FB1B0F">
        <w:rPr>
          <w:rFonts w:ascii="Times New Roman" w:hAnsi="Times New Roman" w:cs="Times New Roman"/>
          <w:sz w:val="24"/>
          <w:szCs w:val="24"/>
        </w:rPr>
        <w:t xml:space="preserve">Stuttering is a speech disorder that is poorly understood. Despite previous research, the etiology and mechanisms involved in stuttering remain relatively unknown. </w:t>
      </w:r>
      <w:r w:rsidR="00A67B6D">
        <w:rPr>
          <w:rFonts w:ascii="Times New Roman" w:hAnsi="Times New Roman" w:cs="Times New Roman"/>
          <w:sz w:val="24"/>
          <w:szCs w:val="24"/>
        </w:rPr>
        <w:t>Early r</w:t>
      </w:r>
      <w:r w:rsidRPr="00FB1B0F">
        <w:rPr>
          <w:rFonts w:ascii="Times New Roman" w:hAnsi="Times New Roman" w:cs="Times New Roman"/>
          <w:sz w:val="24"/>
          <w:szCs w:val="24"/>
        </w:rPr>
        <w:t xml:space="preserve">esearch done by </w:t>
      </w:r>
      <w:r w:rsidR="00A67B6D">
        <w:rPr>
          <w:rFonts w:ascii="Times New Roman" w:hAnsi="Times New Roman" w:cs="Times New Roman"/>
          <w:sz w:val="24"/>
          <w:szCs w:val="24"/>
        </w:rPr>
        <w:t>Rastatter &amp; Dell (1985) and Foundas et al. (2004)</w:t>
      </w:r>
      <w:r w:rsidRPr="00FB1B0F">
        <w:rPr>
          <w:rFonts w:ascii="Times New Roman" w:hAnsi="Times New Roman" w:cs="Times New Roman"/>
          <w:sz w:val="24"/>
          <w:szCs w:val="24"/>
        </w:rPr>
        <w:t xml:space="preserve"> has suggested that stuttering involves impaired speech processing rather than simply impaired speech production. However, the cortical and subcortical correlates of this impairment in speech processing have not yet been analyzed. This study aimed to investigate both subcortical and cortical levels of processing by analyzing participants’ abilities to use temporal cues for phoneme identification</w:t>
      </w:r>
      <w:r w:rsidR="00FD0374">
        <w:rPr>
          <w:rFonts w:ascii="Times New Roman" w:hAnsi="Times New Roman" w:cs="Times New Roman"/>
          <w:sz w:val="24"/>
          <w:szCs w:val="24"/>
        </w:rPr>
        <w:t xml:space="preserve">. </w:t>
      </w:r>
      <w:r w:rsidR="000212A2">
        <w:rPr>
          <w:rFonts w:ascii="Times New Roman" w:hAnsi="Times New Roman" w:cs="Times New Roman"/>
          <w:sz w:val="24"/>
          <w:szCs w:val="24"/>
        </w:rPr>
        <w:t>E</w:t>
      </w:r>
      <w:r w:rsidR="00FD5919">
        <w:rPr>
          <w:rFonts w:ascii="Times New Roman" w:hAnsi="Times New Roman" w:cs="Times New Roman"/>
          <w:sz w:val="24"/>
          <w:szCs w:val="24"/>
        </w:rPr>
        <w:t xml:space="preserve">xisting research has already established </w:t>
      </w:r>
      <w:r w:rsidR="000212A2">
        <w:rPr>
          <w:rFonts w:ascii="Times New Roman" w:hAnsi="Times New Roman" w:cs="Times New Roman"/>
          <w:sz w:val="24"/>
          <w:szCs w:val="24"/>
        </w:rPr>
        <w:t>cortical delays in temporal processing</w:t>
      </w:r>
      <w:r w:rsidR="00D733EB">
        <w:rPr>
          <w:rFonts w:ascii="Times New Roman" w:hAnsi="Times New Roman" w:cs="Times New Roman"/>
          <w:sz w:val="24"/>
          <w:szCs w:val="24"/>
        </w:rPr>
        <w:t xml:space="preserve"> at higher levels of auditory processing</w:t>
      </w:r>
      <w:r w:rsidR="000212A2">
        <w:rPr>
          <w:rFonts w:ascii="Times New Roman" w:hAnsi="Times New Roman" w:cs="Times New Roman"/>
          <w:sz w:val="24"/>
          <w:szCs w:val="24"/>
        </w:rPr>
        <w:t xml:space="preserve">, so this study was an important step in determining where </w:t>
      </w:r>
      <w:r w:rsidR="00D75456">
        <w:rPr>
          <w:rFonts w:ascii="Times New Roman" w:hAnsi="Times New Roman" w:cs="Times New Roman"/>
          <w:sz w:val="24"/>
          <w:szCs w:val="24"/>
        </w:rPr>
        <w:t xml:space="preserve">the delays </w:t>
      </w:r>
      <w:r w:rsidR="00C475B6">
        <w:rPr>
          <w:rFonts w:ascii="Times New Roman" w:hAnsi="Times New Roman" w:cs="Times New Roman"/>
          <w:sz w:val="24"/>
          <w:szCs w:val="24"/>
        </w:rPr>
        <w:t xml:space="preserve">emerge from. </w:t>
      </w:r>
      <w:r w:rsidRPr="00FB1B0F">
        <w:rPr>
          <w:rFonts w:ascii="Times New Roman" w:hAnsi="Times New Roman" w:cs="Times New Roman"/>
          <w:sz w:val="24"/>
          <w:szCs w:val="24"/>
        </w:rPr>
        <w:t xml:space="preserve">On the perceptual task, adults who stutter required a longer period of silence before the final affricate to perceive the word DITCH instead of DISH than the adults who do not stutter. Though not statistically significant, AWS showed poorer neural representations of the word DITCH. This was characterized by poorer mean STR correlations and poorer mean phase locking to the temporal fine structure of the stimulus. There were no statistical or observable differences in AWS for phase locking to the envelope of the waveform. Though also not significant, AWS showed larger cortical amplitudes in the earlier occurring peaks, and smaller mean amplitudes for later peaks, consistent with what is </w:t>
      </w:r>
      <w:r w:rsidR="002A39C9" w:rsidRPr="00FB1B0F">
        <w:rPr>
          <w:rFonts w:ascii="Times New Roman" w:hAnsi="Times New Roman" w:cs="Times New Roman"/>
          <w:sz w:val="24"/>
          <w:szCs w:val="24"/>
        </w:rPr>
        <w:t>found</w:t>
      </w:r>
      <w:r w:rsidRPr="00FB1B0F">
        <w:rPr>
          <w:rFonts w:ascii="Times New Roman" w:hAnsi="Times New Roman" w:cs="Times New Roman"/>
          <w:sz w:val="24"/>
          <w:szCs w:val="24"/>
        </w:rPr>
        <w:t xml:space="preserve"> with age-related temporal processing deficits  (</w:t>
      </w:r>
      <w:r w:rsidR="00AD5A9F" w:rsidRPr="00FB1B0F">
        <w:rPr>
          <w:rFonts w:ascii="Times New Roman" w:hAnsi="Times New Roman" w:cs="Times New Roman"/>
          <w:sz w:val="24"/>
          <w:szCs w:val="24"/>
        </w:rPr>
        <w:t>Roque et al., 2019</w:t>
      </w:r>
      <w:r w:rsidRPr="00FB1B0F">
        <w:rPr>
          <w:rFonts w:ascii="Times New Roman" w:hAnsi="Times New Roman" w:cs="Times New Roman"/>
          <w:sz w:val="24"/>
          <w:szCs w:val="24"/>
        </w:rPr>
        <w:t xml:space="preserve">). AWS also showed slightly longer latencies for earlier peaks. </w:t>
      </w:r>
    </w:p>
    <w:p w14:paraId="13741B73" w14:textId="77777777" w:rsidR="008E480A" w:rsidRPr="00FB1B0F" w:rsidRDefault="008E480A" w:rsidP="008E480A">
      <w:pPr>
        <w:rPr>
          <w:rFonts w:ascii="Times New Roman" w:hAnsi="Times New Roman" w:cs="Times New Roman"/>
          <w:b/>
          <w:bCs/>
          <w:i/>
          <w:iCs/>
          <w:sz w:val="24"/>
          <w:szCs w:val="24"/>
        </w:rPr>
      </w:pPr>
      <w:r w:rsidRPr="00FB1B0F">
        <w:rPr>
          <w:rFonts w:ascii="Times New Roman" w:hAnsi="Times New Roman" w:cs="Times New Roman"/>
          <w:b/>
          <w:bCs/>
          <w:i/>
          <w:iCs/>
          <w:sz w:val="24"/>
          <w:szCs w:val="24"/>
        </w:rPr>
        <w:t>Perceptual</w:t>
      </w:r>
    </w:p>
    <w:p w14:paraId="684DB64F" w14:textId="7A3AD397"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b/>
          <w:bCs/>
          <w:sz w:val="24"/>
          <w:szCs w:val="24"/>
        </w:rPr>
        <w:tab/>
      </w:r>
      <w:r w:rsidRPr="00FB1B0F">
        <w:rPr>
          <w:rFonts w:ascii="Times New Roman" w:hAnsi="Times New Roman" w:cs="Times New Roman"/>
          <w:sz w:val="24"/>
          <w:szCs w:val="24"/>
        </w:rPr>
        <w:t>The goal of perceptual testing was to determine if neural delays in temporal processing translated into differences in word and phoneme perception. While not significant, t</w:t>
      </w:r>
      <w:r w:rsidR="008E3A06">
        <w:rPr>
          <w:rFonts w:ascii="Times New Roman" w:hAnsi="Times New Roman" w:cs="Times New Roman"/>
          <w:sz w:val="24"/>
          <w:szCs w:val="24"/>
        </w:rPr>
        <w:t>he</w:t>
      </w:r>
      <w:r w:rsidRPr="00FB1B0F">
        <w:rPr>
          <w:rFonts w:ascii="Times New Roman" w:hAnsi="Times New Roman" w:cs="Times New Roman"/>
          <w:sz w:val="24"/>
          <w:szCs w:val="24"/>
        </w:rPr>
        <w:t xml:space="preserve"> shallower slope in AWS could suggest that neural delays translate into comprehension difficulties. The </w:t>
      </w:r>
      <w:r w:rsidRPr="00FB1B0F">
        <w:rPr>
          <w:rFonts w:ascii="Times New Roman" w:hAnsi="Times New Roman" w:cs="Times New Roman"/>
          <w:sz w:val="24"/>
          <w:szCs w:val="24"/>
        </w:rPr>
        <w:lastRenderedPageBreak/>
        <w:t>inability to properly code duration cues could lead AWS to mishear what is said in challenging listening situations. Our results are consistent with the results in the study by Roque et al., (2019) which examined temporal processing in older compared to younger participants. This indicates that AWS, like older adults, likely have worse temporal processing compared to young AWNS.</w:t>
      </w:r>
    </w:p>
    <w:p w14:paraId="0857E2FF" w14:textId="77777777" w:rsidR="008E480A" w:rsidRPr="00FB1B0F" w:rsidRDefault="008E480A" w:rsidP="008E480A">
      <w:pPr>
        <w:rPr>
          <w:rFonts w:ascii="Times New Roman" w:hAnsi="Times New Roman" w:cs="Times New Roman"/>
          <w:b/>
          <w:bCs/>
          <w:i/>
          <w:iCs/>
          <w:sz w:val="24"/>
          <w:szCs w:val="24"/>
        </w:rPr>
      </w:pPr>
      <w:r w:rsidRPr="00FB1B0F">
        <w:rPr>
          <w:rFonts w:ascii="Times New Roman" w:hAnsi="Times New Roman" w:cs="Times New Roman"/>
          <w:b/>
          <w:bCs/>
          <w:i/>
          <w:iCs/>
          <w:sz w:val="24"/>
          <w:szCs w:val="24"/>
        </w:rPr>
        <w:t>EEG</w:t>
      </w:r>
    </w:p>
    <w:p w14:paraId="2EAC1280" w14:textId="77777777" w:rsidR="008E480A" w:rsidRPr="00FB1B0F" w:rsidRDefault="008E480A" w:rsidP="008E480A">
      <w:pPr>
        <w:rPr>
          <w:rFonts w:ascii="Times New Roman" w:hAnsi="Times New Roman" w:cs="Times New Roman"/>
          <w:b/>
          <w:bCs/>
          <w:sz w:val="24"/>
          <w:szCs w:val="24"/>
        </w:rPr>
      </w:pPr>
      <w:r w:rsidRPr="00FB1B0F">
        <w:rPr>
          <w:rFonts w:ascii="Times New Roman" w:hAnsi="Times New Roman" w:cs="Times New Roman"/>
          <w:b/>
          <w:bCs/>
          <w:sz w:val="24"/>
          <w:szCs w:val="24"/>
        </w:rPr>
        <w:t>FFR</w:t>
      </w:r>
    </w:p>
    <w:p w14:paraId="1A4E8561" w14:textId="77777777"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b/>
          <w:bCs/>
          <w:sz w:val="24"/>
          <w:szCs w:val="24"/>
        </w:rPr>
        <w:tab/>
      </w:r>
      <w:r w:rsidRPr="00FB1B0F">
        <w:rPr>
          <w:rFonts w:ascii="Times New Roman" w:hAnsi="Times New Roman" w:cs="Times New Roman"/>
          <w:sz w:val="24"/>
          <w:szCs w:val="24"/>
        </w:rPr>
        <w:t>Previous subcortical research on AWS has revealed that a poorer brainstem response is only observed with linguistic stimuli. Research on the speech-evoked auditory brainstem response (</w:t>
      </w:r>
      <w:proofErr w:type="spellStart"/>
      <w:r w:rsidRPr="00FB1B0F">
        <w:rPr>
          <w:rFonts w:ascii="Times New Roman" w:hAnsi="Times New Roman" w:cs="Times New Roman"/>
          <w:sz w:val="24"/>
          <w:szCs w:val="24"/>
        </w:rPr>
        <w:t>sABR</w:t>
      </w:r>
      <w:proofErr w:type="spellEnd"/>
      <w:r w:rsidRPr="00FB1B0F">
        <w:rPr>
          <w:rFonts w:ascii="Times New Roman" w:hAnsi="Times New Roman" w:cs="Times New Roman"/>
          <w:sz w:val="24"/>
          <w:szCs w:val="24"/>
        </w:rPr>
        <w:t xml:space="preserve">) in AWS done by </w:t>
      </w:r>
      <w:proofErr w:type="spellStart"/>
      <w:r w:rsidRPr="00FB1B0F">
        <w:rPr>
          <w:rFonts w:ascii="Times New Roman" w:hAnsi="Times New Roman" w:cs="Times New Roman"/>
          <w:sz w:val="24"/>
          <w:szCs w:val="24"/>
        </w:rPr>
        <w:t>Tahaei</w:t>
      </w:r>
      <w:proofErr w:type="spellEnd"/>
      <w:r w:rsidRPr="00FB1B0F">
        <w:rPr>
          <w:rFonts w:ascii="Times New Roman" w:hAnsi="Times New Roman" w:cs="Times New Roman"/>
          <w:sz w:val="24"/>
          <w:szCs w:val="24"/>
        </w:rPr>
        <w:t xml:space="preserve"> et al, 2014 revealed no differences in click-ABR but found delays in the </w:t>
      </w:r>
      <w:proofErr w:type="spellStart"/>
      <w:r w:rsidRPr="00FB1B0F">
        <w:rPr>
          <w:rFonts w:ascii="Times New Roman" w:hAnsi="Times New Roman" w:cs="Times New Roman"/>
          <w:sz w:val="24"/>
          <w:szCs w:val="24"/>
        </w:rPr>
        <w:t>sABR</w:t>
      </w:r>
      <w:proofErr w:type="spellEnd"/>
      <w:r w:rsidRPr="00FB1B0F">
        <w:rPr>
          <w:rFonts w:ascii="Times New Roman" w:hAnsi="Times New Roman" w:cs="Times New Roman"/>
          <w:sz w:val="24"/>
          <w:szCs w:val="24"/>
        </w:rPr>
        <w:t xml:space="preserve"> for the linguistic stimulus /da/. This suggested that rather than global delays, AWS might only have impairments in speech-related pathways. To further investigate this subcortical delay and expand upon the speech-ABR results, we analyzed STR and PLF in the FFR of adults who stutter.</w:t>
      </w:r>
    </w:p>
    <w:p w14:paraId="515F9BA6" w14:textId="73433118"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t xml:space="preserve">When encoding speech stimuli, the brainstem creates neural representations of both the temporal fine structure (TFS) and the envelope of the speech waveform. Our research determined that though not significant, AWS had a poorer representation of the TFS compared to AWNS, but there were no observable differences in the encoding of the envelope. This is characteristic of those with temporal processing deficits, as described in the study by Roque et al., 2019.  The envelope is used to construct the foundation of speech and modulates slowly at a frequency of 2-8 Hz. (Poeppel &amp; </w:t>
      </w:r>
      <w:proofErr w:type="spellStart"/>
      <w:r w:rsidRPr="00FB1B0F">
        <w:rPr>
          <w:rFonts w:ascii="Times New Roman" w:hAnsi="Times New Roman" w:cs="Times New Roman"/>
          <w:sz w:val="24"/>
          <w:szCs w:val="24"/>
        </w:rPr>
        <w:t>Assaneo</w:t>
      </w:r>
      <w:proofErr w:type="spellEnd"/>
      <w:r w:rsidRPr="00FB1B0F">
        <w:rPr>
          <w:rFonts w:ascii="Times New Roman" w:hAnsi="Times New Roman" w:cs="Times New Roman"/>
          <w:sz w:val="24"/>
          <w:szCs w:val="24"/>
        </w:rPr>
        <w:t xml:space="preserve">, 2020) Based on prior studies on temporal processing and this current study, it is reasonable that envelope modulations are slow enough that even populations with temporal processing deficits can encode it properly. Depending on if the stimulus is presented monaurally or binaurally, the brainstem can phase lock to the TFS up to 1500-10,000 Hz </w:t>
      </w:r>
      <w:r w:rsidRPr="00FB1B0F">
        <w:rPr>
          <w:rFonts w:ascii="Times New Roman" w:hAnsi="Times New Roman" w:cs="Times New Roman"/>
          <w:sz w:val="24"/>
          <w:szCs w:val="24"/>
        </w:rPr>
        <w:lastRenderedPageBreak/>
        <w:t>(</w:t>
      </w:r>
      <w:proofErr w:type="spellStart"/>
      <w:r w:rsidRPr="00FB1B0F">
        <w:rPr>
          <w:rFonts w:ascii="Times New Roman" w:hAnsi="Times New Roman" w:cs="Times New Roman"/>
          <w:sz w:val="24"/>
          <w:szCs w:val="24"/>
        </w:rPr>
        <w:t>Verschooten</w:t>
      </w:r>
      <w:proofErr w:type="spellEnd"/>
      <w:r w:rsidRPr="00FB1B0F">
        <w:rPr>
          <w:rFonts w:ascii="Times New Roman" w:hAnsi="Times New Roman" w:cs="Times New Roman"/>
          <w:sz w:val="24"/>
          <w:szCs w:val="24"/>
        </w:rPr>
        <w:t xml:space="preserve"> et al., 2019)</w:t>
      </w:r>
      <w:r w:rsidR="00985345">
        <w:rPr>
          <w:rFonts w:ascii="Times New Roman" w:hAnsi="Times New Roman" w:cs="Times New Roman"/>
          <w:sz w:val="24"/>
          <w:szCs w:val="24"/>
        </w:rPr>
        <w:t>.</w:t>
      </w:r>
      <w:r w:rsidRPr="00FB1B0F">
        <w:rPr>
          <w:rFonts w:ascii="Times New Roman" w:hAnsi="Times New Roman" w:cs="Times New Roman"/>
          <w:sz w:val="24"/>
          <w:szCs w:val="24"/>
        </w:rPr>
        <w:t xml:space="preserve"> These modulations, which fluctuate much more rapidly than the envelope, contribute to speech perception, especially in noisy environments (Moore, 2008)</w:t>
      </w:r>
      <w:r w:rsidR="00985345">
        <w:rPr>
          <w:rFonts w:ascii="Times New Roman" w:hAnsi="Times New Roman" w:cs="Times New Roman"/>
          <w:sz w:val="24"/>
          <w:szCs w:val="24"/>
        </w:rPr>
        <w:t>.</w:t>
      </w:r>
      <w:r w:rsidRPr="00FB1B0F">
        <w:rPr>
          <w:rFonts w:ascii="Times New Roman" w:hAnsi="Times New Roman" w:cs="Times New Roman"/>
          <w:sz w:val="24"/>
          <w:szCs w:val="24"/>
        </w:rPr>
        <w:t xml:space="preserve"> The lower mean PLF to the temporal fine structure in AWS was likely a result of the brainstem’s inability to phase lock to these fast signals. </w:t>
      </w:r>
    </w:p>
    <w:p w14:paraId="5BE31F19" w14:textId="4CC23317" w:rsidR="008E480A"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t xml:space="preserve"> The stimulus-to-response correlation (STR) measures how accurately the waveform of the stimulus is represented by the brainstem. Accurate stimulus representations are important because they are what the cortex uses to identify and comprehend the stimulus. Poorer mean STR in AWS could have consequences for identifying a stimulus or </w:t>
      </w:r>
      <w:r w:rsidR="00606219">
        <w:rPr>
          <w:rFonts w:ascii="Times New Roman" w:hAnsi="Times New Roman" w:cs="Times New Roman"/>
          <w:sz w:val="24"/>
          <w:szCs w:val="24"/>
        </w:rPr>
        <w:t>result if</w:t>
      </w:r>
      <w:r w:rsidRPr="00FB1B0F">
        <w:rPr>
          <w:rFonts w:ascii="Times New Roman" w:hAnsi="Times New Roman" w:cs="Times New Roman"/>
          <w:sz w:val="24"/>
          <w:szCs w:val="24"/>
        </w:rPr>
        <w:t xml:space="preserve"> cort</w:t>
      </w:r>
      <w:r w:rsidR="00606219">
        <w:rPr>
          <w:rFonts w:ascii="Times New Roman" w:hAnsi="Times New Roman" w:cs="Times New Roman"/>
          <w:sz w:val="24"/>
          <w:szCs w:val="24"/>
        </w:rPr>
        <w:t xml:space="preserve">ical maladaptive </w:t>
      </w:r>
      <w:r w:rsidR="00606219" w:rsidRPr="00FB1B0F">
        <w:rPr>
          <w:rFonts w:ascii="Times New Roman" w:hAnsi="Times New Roman" w:cs="Times New Roman"/>
          <w:sz w:val="24"/>
          <w:szCs w:val="24"/>
        </w:rPr>
        <w:t>compensation</w:t>
      </w:r>
      <w:r w:rsidRPr="00FB1B0F">
        <w:rPr>
          <w:rFonts w:ascii="Times New Roman" w:hAnsi="Times New Roman" w:cs="Times New Roman"/>
          <w:sz w:val="24"/>
          <w:szCs w:val="24"/>
        </w:rPr>
        <w:t xml:space="preserve"> </w:t>
      </w:r>
      <w:r w:rsidR="00606219">
        <w:rPr>
          <w:rFonts w:ascii="Times New Roman" w:hAnsi="Times New Roman" w:cs="Times New Roman"/>
          <w:sz w:val="24"/>
          <w:szCs w:val="24"/>
        </w:rPr>
        <w:t>due to a</w:t>
      </w:r>
      <w:r w:rsidRPr="00FB1B0F">
        <w:rPr>
          <w:rFonts w:ascii="Times New Roman" w:hAnsi="Times New Roman" w:cs="Times New Roman"/>
          <w:sz w:val="24"/>
          <w:szCs w:val="24"/>
        </w:rPr>
        <w:t xml:space="preserve"> lack of </w:t>
      </w:r>
      <w:r w:rsidR="00606219">
        <w:rPr>
          <w:rFonts w:ascii="Times New Roman" w:hAnsi="Times New Roman" w:cs="Times New Roman"/>
          <w:sz w:val="24"/>
          <w:szCs w:val="24"/>
        </w:rPr>
        <w:t>afferent input</w:t>
      </w:r>
      <w:r w:rsidRPr="00FB1B0F">
        <w:rPr>
          <w:rFonts w:ascii="Times New Roman" w:hAnsi="Times New Roman" w:cs="Times New Roman"/>
          <w:sz w:val="24"/>
          <w:szCs w:val="24"/>
        </w:rPr>
        <w:t>.</w:t>
      </w:r>
      <w:r w:rsidR="00296BBA">
        <w:rPr>
          <w:rFonts w:ascii="Times New Roman" w:hAnsi="Times New Roman" w:cs="Times New Roman"/>
          <w:sz w:val="24"/>
          <w:szCs w:val="24"/>
        </w:rPr>
        <w:t xml:space="preserve"> (</w:t>
      </w:r>
      <w:r w:rsidR="00586CBA">
        <w:rPr>
          <w:rFonts w:ascii="Times New Roman" w:hAnsi="Times New Roman" w:cs="Times New Roman"/>
          <w:sz w:val="24"/>
          <w:szCs w:val="24"/>
        </w:rPr>
        <w:t>Anderson et al., 2020; Roque et al., 2019)</w:t>
      </w:r>
      <w:r w:rsidR="00B17F11">
        <w:rPr>
          <w:rFonts w:ascii="Times New Roman" w:hAnsi="Times New Roman" w:cs="Times New Roman"/>
          <w:sz w:val="24"/>
          <w:szCs w:val="24"/>
        </w:rPr>
        <w:t xml:space="preserve"> </w:t>
      </w:r>
    </w:p>
    <w:p w14:paraId="332CDC39" w14:textId="7D10E1EA" w:rsidR="008E480A" w:rsidRPr="0042160A" w:rsidRDefault="008E480A" w:rsidP="008E480A">
      <w:pPr>
        <w:rPr>
          <w:rFonts w:ascii="Times New Roman" w:hAnsi="Times New Roman" w:cs="Times New Roman"/>
          <w:b/>
          <w:bCs/>
          <w:sz w:val="24"/>
          <w:szCs w:val="24"/>
        </w:rPr>
      </w:pPr>
      <w:r w:rsidRPr="0042160A">
        <w:rPr>
          <w:rFonts w:ascii="Times New Roman" w:hAnsi="Times New Roman" w:cs="Times New Roman"/>
          <w:b/>
          <w:bCs/>
          <w:sz w:val="24"/>
          <w:szCs w:val="24"/>
        </w:rPr>
        <w:t>Cortical</w:t>
      </w:r>
    </w:p>
    <w:p w14:paraId="52DF95EC" w14:textId="77777777" w:rsidR="002179C5" w:rsidRDefault="008E480A" w:rsidP="00A47946">
      <w:pPr>
        <w:spacing w:line="480" w:lineRule="auto"/>
        <w:rPr>
          <w:rFonts w:ascii="Times New Roman" w:hAnsi="Times New Roman" w:cs="Times New Roman"/>
          <w:sz w:val="24"/>
          <w:szCs w:val="24"/>
        </w:rPr>
      </w:pPr>
      <w:r w:rsidRPr="00FB1B0F">
        <w:rPr>
          <w:rFonts w:ascii="Times New Roman" w:hAnsi="Times New Roman" w:cs="Times New Roman"/>
          <w:b/>
          <w:bCs/>
          <w:i/>
          <w:iCs/>
          <w:sz w:val="24"/>
          <w:szCs w:val="24"/>
        </w:rPr>
        <w:tab/>
      </w:r>
      <w:r w:rsidRPr="00FB1B0F">
        <w:rPr>
          <w:rFonts w:ascii="Times New Roman" w:hAnsi="Times New Roman" w:cs="Times New Roman"/>
          <w:sz w:val="24"/>
          <w:szCs w:val="24"/>
        </w:rPr>
        <w:t>In this study, we analyzed prominent CAEP peaks that come from the cerebral cortex during the process of sound perception. Each prominent peak refers to different stages of processing at the cortical level. These peaks in activity represent processing that occurs before the participant consciously perceives the sound. Peaks P1 and N1, which occur earlier, correspond to the initiation of perception and the triggering of attention to a sound</w:t>
      </w:r>
      <w:r w:rsidR="00B60779">
        <w:rPr>
          <w:rFonts w:ascii="Times New Roman" w:hAnsi="Times New Roman" w:cs="Times New Roman"/>
          <w:sz w:val="24"/>
          <w:szCs w:val="24"/>
        </w:rPr>
        <w:t>,</w:t>
      </w:r>
      <w:r w:rsidRPr="00FB1B0F">
        <w:rPr>
          <w:rFonts w:ascii="Times New Roman" w:hAnsi="Times New Roman" w:cs="Times New Roman"/>
          <w:sz w:val="24"/>
          <w:szCs w:val="24"/>
        </w:rPr>
        <w:t xml:space="preserve"> respectively</w:t>
      </w:r>
      <w:r w:rsidR="00B60779">
        <w:rPr>
          <w:rFonts w:ascii="Times New Roman" w:hAnsi="Times New Roman" w:cs="Times New Roman"/>
          <w:sz w:val="24"/>
          <w:szCs w:val="24"/>
        </w:rPr>
        <w:t xml:space="preserve"> (</w:t>
      </w:r>
      <w:proofErr w:type="spellStart"/>
      <w:r w:rsidR="00B60779" w:rsidRPr="00B60779">
        <w:rPr>
          <w:rFonts w:ascii="Times New Roman" w:hAnsi="Times New Roman" w:cs="Times New Roman"/>
          <w:sz w:val="24"/>
          <w:szCs w:val="24"/>
        </w:rPr>
        <w:t>Näätänen</w:t>
      </w:r>
      <w:proofErr w:type="spellEnd"/>
      <w:r w:rsidR="00B60779" w:rsidRPr="00B60779">
        <w:rPr>
          <w:rFonts w:ascii="Times New Roman" w:hAnsi="Times New Roman" w:cs="Times New Roman"/>
          <w:sz w:val="24"/>
          <w:szCs w:val="24"/>
        </w:rPr>
        <w:t xml:space="preserve"> </w:t>
      </w:r>
      <w:r w:rsidR="00B60779">
        <w:rPr>
          <w:rFonts w:ascii="Times New Roman" w:hAnsi="Times New Roman" w:cs="Times New Roman"/>
          <w:sz w:val="24"/>
          <w:szCs w:val="24"/>
        </w:rPr>
        <w:t>and</w:t>
      </w:r>
      <w:r w:rsidR="00B60779" w:rsidRPr="00B60779">
        <w:rPr>
          <w:rFonts w:ascii="Times New Roman" w:hAnsi="Times New Roman" w:cs="Times New Roman"/>
          <w:sz w:val="24"/>
          <w:szCs w:val="24"/>
        </w:rPr>
        <w:t xml:space="preserve"> Winkler</w:t>
      </w:r>
      <w:r w:rsidR="00B60779">
        <w:rPr>
          <w:rFonts w:ascii="Times New Roman" w:hAnsi="Times New Roman" w:cs="Times New Roman"/>
          <w:sz w:val="24"/>
          <w:szCs w:val="24"/>
        </w:rPr>
        <w:t xml:space="preserve">, </w:t>
      </w:r>
      <w:r w:rsidR="00B60779" w:rsidRPr="00B60779">
        <w:rPr>
          <w:rFonts w:ascii="Times New Roman" w:hAnsi="Times New Roman" w:cs="Times New Roman"/>
          <w:sz w:val="24"/>
          <w:szCs w:val="24"/>
        </w:rPr>
        <w:t>1999)</w:t>
      </w:r>
      <w:r w:rsidRPr="00FB1B0F">
        <w:rPr>
          <w:rFonts w:ascii="Times New Roman" w:hAnsi="Times New Roman" w:cs="Times New Roman"/>
          <w:sz w:val="24"/>
          <w:szCs w:val="24"/>
        </w:rPr>
        <w:t xml:space="preserve">. Our study found greater mean amplitudes for P1 and N1 in AWS, which </w:t>
      </w:r>
      <w:proofErr w:type="gramStart"/>
      <w:r w:rsidRPr="00FB1B0F">
        <w:rPr>
          <w:rFonts w:ascii="Times New Roman" w:hAnsi="Times New Roman" w:cs="Times New Roman"/>
          <w:sz w:val="24"/>
          <w:szCs w:val="24"/>
        </w:rPr>
        <w:t>indicate</w:t>
      </w:r>
      <w:proofErr w:type="gramEnd"/>
      <w:r w:rsidRPr="00FB1B0F">
        <w:rPr>
          <w:rFonts w:ascii="Times New Roman" w:hAnsi="Times New Roman" w:cs="Times New Roman"/>
          <w:sz w:val="24"/>
          <w:szCs w:val="24"/>
        </w:rPr>
        <w:t xml:space="preserve"> greater energy used during these stages of processing. </w:t>
      </w:r>
      <w:r w:rsidR="00A5269F">
        <w:rPr>
          <w:rFonts w:ascii="Times New Roman" w:hAnsi="Times New Roman" w:cs="Times New Roman"/>
          <w:sz w:val="24"/>
          <w:szCs w:val="24"/>
        </w:rPr>
        <w:t xml:space="preserve">Additionally, we were able to link greater P1 amplitudes to </w:t>
      </w:r>
      <w:r w:rsidR="003656E3">
        <w:rPr>
          <w:rFonts w:ascii="Times New Roman" w:hAnsi="Times New Roman" w:cs="Times New Roman"/>
          <w:sz w:val="24"/>
          <w:szCs w:val="24"/>
        </w:rPr>
        <w:t xml:space="preserve">later 50% crossovers. </w:t>
      </w:r>
      <w:r w:rsidR="001C0044">
        <w:rPr>
          <w:rFonts w:ascii="Times New Roman" w:hAnsi="Times New Roman" w:cs="Times New Roman"/>
          <w:sz w:val="24"/>
          <w:szCs w:val="24"/>
        </w:rPr>
        <w:t>This indicate</w:t>
      </w:r>
      <w:r w:rsidR="00E001FF">
        <w:rPr>
          <w:rFonts w:ascii="Times New Roman" w:hAnsi="Times New Roman" w:cs="Times New Roman"/>
          <w:sz w:val="24"/>
          <w:szCs w:val="24"/>
        </w:rPr>
        <w:t>s</w:t>
      </w:r>
      <w:r w:rsidR="001C0044">
        <w:rPr>
          <w:rFonts w:ascii="Times New Roman" w:hAnsi="Times New Roman" w:cs="Times New Roman"/>
          <w:sz w:val="24"/>
          <w:szCs w:val="24"/>
        </w:rPr>
        <w:t xml:space="preserve"> that</w:t>
      </w:r>
      <w:r w:rsidR="008C2BA4">
        <w:rPr>
          <w:rFonts w:ascii="Times New Roman" w:hAnsi="Times New Roman" w:cs="Times New Roman"/>
          <w:sz w:val="24"/>
          <w:szCs w:val="24"/>
        </w:rPr>
        <w:t xml:space="preserve"> the cortex is expending more energy than normal to </w:t>
      </w:r>
      <w:r w:rsidR="00E001FF">
        <w:rPr>
          <w:rFonts w:ascii="Times New Roman" w:hAnsi="Times New Roman" w:cs="Times New Roman"/>
          <w:sz w:val="24"/>
          <w:szCs w:val="24"/>
        </w:rPr>
        <w:t xml:space="preserve">initiate the perception of the stimulus. </w:t>
      </w:r>
      <w:r w:rsidR="005E5AE2">
        <w:rPr>
          <w:rFonts w:ascii="Times New Roman" w:hAnsi="Times New Roman" w:cs="Times New Roman"/>
          <w:sz w:val="24"/>
          <w:szCs w:val="24"/>
        </w:rPr>
        <w:t xml:space="preserve">Because of the link to the perceptual results, this might </w:t>
      </w:r>
      <w:r w:rsidR="00301E00">
        <w:rPr>
          <w:rFonts w:ascii="Times New Roman" w:hAnsi="Times New Roman" w:cs="Times New Roman"/>
          <w:sz w:val="24"/>
          <w:szCs w:val="24"/>
        </w:rPr>
        <w:t xml:space="preserve">indicate that worse speech </w:t>
      </w:r>
      <w:r w:rsidR="00256898">
        <w:rPr>
          <w:rFonts w:ascii="Times New Roman" w:hAnsi="Times New Roman" w:cs="Times New Roman"/>
          <w:sz w:val="24"/>
          <w:szCs w:val="24"/>
        </w:rPr>
        <w:t>perception is a consequence of this increased expenditure</w:t>
      </w:r>
      <w:r w:rsidR="00BC2448">
        <w:rPr>
          <w:rFonts w:ascii="Times New Roman" w:hAnsi="Times New Roman" w:cs="Times New Roman"/>
          <w:sz w:val="24"/>
          <w:szCs w:val="24"/>
        </w:rPr>
        <w:t>.</w:t>
      </w:r>
      <w:r w:rsidR="00E001FF">
        <w:rPr>
          <w:rFonts w:ascii="Times New Roman" w:hAnsi="Times New Roman" w:cs="Times New Roman"/>
          <w:sz w:val="24"/>
          <w:szCs w:val="24"/>
        </w:rPr>
        <w:t xml:space="preserve"> </w:t>
      </w:r>
    </w:p>
    <w:p w14:paraId="042A16A3" w14:textId="77777777" w:rsidR="008A4124" w:rsidRDefault="008E480A" w:rsidP="002179C5">
      <w:pPr>
        <w:spacing w:line="480" w:lineRule="auto"/>
        <w:ind w:firstLine="720"/>
        <w:rPr>
          <w:rFonts w:ascii="Times New Roman" w:hAnsi="Times New Roman" w:cs="Times New Roman"/>
          <w:sz w:val="24"/>
          <w:szCs w:val="24"/>
        </w:rPr>
      </w:pPr>
      <w:r w:rsidRPr="00FB1B0F">
        <w:rPr>
          <w:rFonts w:ascii="Times New Roman" w:hAnsi="Times New Roman" w:cs="Times New Roman"/>
          <w:sz w:val="24"/>
          <w:szCs w:val="24"/>
        </w:rPr>
        <w:t xml:space="preserve">As discussed above, reduced phase locking to the TFS can lead to poorer speech perception, particularly in noise. One explanation for the increased amplitude of P1 and N1 is </w:t>
      </w:r>
      <w:r w:rsidRPr="00FB1B0F">
        <w:rPr>
          <w:rFonts w:ascii="Times New Roman" w:hAnsi="Times New Roman" w:cs="Times New Roman"/>
          <w:sz w:val="24"/>
          <w:szCs w:val="24"/>
        </w:rPr>
        <w:lastRenderedPageBreak/>
        <w:t>that AWS might need to compensate for the brainstem in the early stages of cortical processing. A poorer representation of the sound by the brainstem might cause the cortex to work harder to orient towards it. The N1 wave in particular is sensitive to fine temporal events like stop onsets in speech (Elangovan &amp; Stuart, 2011)</w:t>
      </w:r>
      <w:r w:rsidR="008A4124">
        <w:rPr>
          <w:rFonts w:ascii="Times New Roman" w:hAnsi="Times New Roman" w:cs="Times New Roman"/>
          <w:sz w:val="24"/>
          <w:szCs w:val="24"/>
        </w:rPr>
        <w:t xml:space="preserve">. </w:t>
      </w:r>
      <w:r w:rsidRPr="00FB1B0F">
        <w:rPr>
          <w:rFonts w:ascii="Times New Roman" w:hAnsi="Times New Roman" w:cs="Times New Roman"/>
          <w:sz w:val="24"/>
          <w:szCs w:val="24"/>
        </w:rPr>
        <w:t>This could be another reason that reduced phase locking to the TFS could lead to increased early cortical peaks. Peak P2, which is a later CAEP, is hypothesized to represent the identification of the auditory object (Ross et al., 2013)</w:t>
      </w:r>
      <w:r w:rsidR="008A4124">
        <w:rPr>
          <w:rFonts w:ascii="Times New Roman" w:hAnsi="Times New Roman" w:cs="Times New Roman"/>
          <w:sz w:val="24"/>
          <w:szCs w:val="24"/>
        </w:rPr>
        <w:t>.</w:t>
      </w:r>
      <w:r w:rsidRPr="00FB1B0F">
        <w:rPr>
          <w:rFonts w:ascii="Times New Roman" w:hAnsi="Times New Roman" w:cs="Times New Roman"/>
          <w:sz w:val="24"/>
          <w:szCs w:val="24"/>
        </w:rPr>
        <w:t xml:space="preserve"> Our study found a </w:t>
      </w:r>
      <w:r w:rsidR="000041F3">
        <w:rPr>
          <w:rFonts w:ascii="Times New Roman" w:hAnsi="Times New Roman" w:cs="Times New Roman"/>
          <w:sz w:val="24"/>
          <w:szCs w:val="24"/>
        </w:rPr>
        <w:t xml:space="preserve">slightly </w:t>
      </w:r>
      <w:r w:rsidRPr="00FB1B0F">
        <w:rPr>
          <w:rFonts w:ascii="Times New Roman" w:hAnsi="Times New Roman" w:cs="Times New Roman"/>
          <w:sz w:val="24"/>
          <w:szCs w:val="24"/>
        </w:rPr>
        <w:t xml:space="preserve">reduced </w:t>
      </w:r>
      <w:r w:rsidR="008A4124">
        <w:rPr>
          <w:rFonts w:ascii="Times New Roman" w:hAnsi="Times New Roman" w:cs="Times New Roman"/>
          <w:sz w:val="24"/>
          <w:szCs w:val="24"/>
        </w:rPr>
        <w:t>P2</w:t>
      </w:r>
      <w:r w:rsidRPr="00FB1B0F">
        <w:rPr>
          <w:rFonts w:ascii="Times New Roman" w:hAnsi="Times New Roman" w:cs="Times New Roman"/>
          <w:sz w:val="24"/>
          <w:szCs w:val="24"/>
        </w:rPr>
        <w:t xml:space="preserve"> amplitude in AWS. Reduced processing during object identification could lead to impaired wor</w:t>
      </w:r>
      <w:r w:rsidR="00ED3AED">
        <w:rPr>
          <w:rFonts w:ascii="Times New Roman" w:hAnsi="Times New Roman" w:cs="Times New Roman"/>
          <w:sz w:val="24"/>
          <w:szCs w:val="24"/>
        </w:rPr>
        <w:t xml:space="preserve">d processing. </w:t>
      </w:r>
    </w:p>
    <w:p w14:paraId="5B093DE3" w14:textId="550B33CC" w:rsidR="008E480A" w:rsidRPr="00FB1B0F" w:rsidRDefault="008E480A" w:rsidP="002179C5">
      <w:pPr>
        <w:spacing w:line="480" w:lineRule="auto"/>
        <w:ind w:firstLine="720"/>
        <w:rPr>
          <w:rFonts w:ascii="Times New Roman" w:hAnsi="Times New Roman" w:cs="Times New Roman"/>
          <w:sz w:val="24"/>
          <w:szCs w:val="24"/>
        </w:rPr>
      </w:pPr>
      <w:r w:rsidRPr="00FB1B0F">
        <w:rPr>
          <w:rFonts w:ascii="Times New Roman" w:hAnsi="Times New Roman" w:cs="Times New Roman"/>
          <w:sz w:val="24"/>
          <w:szCs w:val="24"/>
        </w:rPr>
        <w:t>Increased mean latencies were identified particularly in P1 and N1 for AWS, which could indicate that processing time is increased for this population. Delays as small as a few milliseconds could impact phoneme perception and therefore the perception of entire words, as shown by perceptual results above.</w:t>
      </w:r>
      <w:r w:rsidR="00A47946">
        <w:rPr>
          <w:rFonts w:ascii="Times New Roman" w:hAnsi="Times New Roman" w:cs="Times New Roman"/>
          <w:sz w:val="24"/>
          <w:szCs w:val="24"/>
        </w:rPr>
        <w:t xml:space="preserve">  </w:t>
      </w:r>
    </w:p>
    <w:p w14:paraId="357FF300" w14:textId="09C0EC71" w:rsidR="0058491A" w:rsidRPr="0009343E" w:rsidRDefault="0058491A" w:rsidP="008E480A">
      <w:pPr>
        <w:spacing w:line="480" w:lineRule="auto"/>
        <w:rPr>
          <w:rFonts w:ascii="Times New Roman" w:hAnsi="Times New Roman" w:cs="Times New Roman"/>
          <w:b/>
          <w:bCs/>
          <w:i/>
          <w:iCs/>
          <w:sz w:val="24"/>
          <w:szCs w:val="24"/>
        </w:rPr>
      </w:pPr>
      <w:r w:rsidRPr="0009343E">
        <w:rPr>
          <w:rFonts w:ascii="Times New Roman" w:hAnsi="Times New Roman" w:cs="Times New Roman"/>
          <w:b/>
          <w:bCs/>
          <w:i/>
          <w:iCs/>
          <w:sz w:val="24"/>
          <w:szCs w:val="24"/>
        </w:rPr>
        <w:t>Limitations</w:t>
      </w:r>
    </w:p>
    <w:p w14:paraId="06022E95" w14:textId="3E0D8883" w:rsidR="0058491A" w:rsidRPr="00FB1B0F" w:rsidRDefault="009D0508"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tab/>
      </w:r>
      <w:r w:rsidR="000E1BCE" w:rsidRPr="00FB1B0F">
        <w:rPr>
          <w:rFonts w:ascii="Times New Roman" w:hAnsi="Times New Roman" w:cs="Times New Roman"/>
          <w:sz w:val="24"/>
          <w:szCs w:val="24"/>
        </w:rPr>
        <w:t xml:space="preserve">Time constraints created limitations for this study. </w:t>
      </w:r>
      <w:r w:rsidR="00F572AD" w:rsidRPr="00FB1B0F">
        <w:rPr>
          <w:rFonts w:ascii="Times New Roman" w:hAnsi="Times New Roman" w:cs="Times New Roman"/>
          <w:sz w:val="24"/>
          <w:szCs w:val="24"/>
        </w:rPr>
        <w:t xml:space="preserve">Within the limited time window of testing, </w:t>
      </w:r>
      <w:r w:rsidR="00CF4F9A">
        <w:rPr>
          <w:rFonts w:ascii="Times New Roman" w:hAnsi="Times New Roman" w:cs="Times New Roman"/>
          <w:sz w:val="24"/>
          <w:szCs w:val="24"/>
        </w:rPr>
        <w:t xml:space="preserve">only five AWS responded to our recruitment ads and </w:t>
      </w:r>
      <w:r w:rsidR="00AC437B" w:rsidRPr="00FB1B0F">
        <w:rPr>
          <w:rFonts w:ascii="Times New Roman" w:hAnsi="Times New Roman" w:cs="Times New Roman"/>
          <w:sz w:val="24"/>
          <w:szCs w:val="24"/>
        </w:rPr>
        <w:t xml:space="preserve">were tested. </w:t>
      </w:r>
      <w:r w:rsidR="00B74EDD" w:rsidRPr="00FB1B0F">
        <w:rPr>
          <w:rFonts w:ascii="Times New Roman" w:hAnsi="Times New Roman" w:cs="Times New Roman"/>
          <w:sz w:val="24"/>
          <w:szCs w:val="24"/>
        </w:rPr>
        <w:t xml:space="preserve">In other </w:t>
      </w:r>
      <w:r w:rsidR="00A202F3">
        <w:rPr>
          <w:rFonts w:ascii="Times New Roman" w:hAnsi="Times New Roman" w:cs="Times New Roman"/>
          <w:sz w:val="24"/>
          <w:szCs w:val="24"/>
        </w:rPr>
        <w:t xml:space="preserve">significant </w:t>
      </w:r>
      <w:r w:rsidR="00B74EDD" w:rsidRPr="00FB1B0F">
        <w:rPr>
          <w:rFonts w:ascii="Times New Roman" w:hAnsi="Times New Roman" w:cs="Times New Roman"/>
          <w:sz w:val="24"/>
          <w:szCs w:val="24"/>
        </w:rPr>
        <w:t>EEG studies with PWS</w:t>
      </w:r>
      <w:r w:rsidR="00A237E8" w:rsidRPr="00FB1B0F">
        <w:rPr>
          <w:rFonts w:ascii="Times New Roman" w:hAnsi="Times New Roman" w:cs="Times New Roman"/>
          <w:sz w:val="24"/>
          <w:szCs w:val="24"/>
        </w:rPr>
        <w:t xml:space="preserve"> (</w:t>
      </w:r>
      <w:r w:rsidR="00031CDE">
        <w:rPr>
          <w:rFonts w:ascii="Times New Roman" w:hAnsi="Times New Roman" w:cs="Times New Roman"/>
          <w:sz w:val="24"/>
          <w:szCs w:val="24"/>
        </w:rPr>
        <w:t xml:space="preserve">Mock et al., 2016; </w:t>
      </w:r>
      <w:proofErr w:type="spellStart"/>
      <w:r w:rsidR="00D921AF">
        <w:rPr>
          <w:rFonts w:ascii="Times New Roman" w:hAnsi="Times New Roman" w:cs="Times New Roman"/>
          <w:sz w:val="24"/>
          <w:szCs w:val="24"/>
        </w:rPr>
        <w:t>Tahaei</w:t>
      </w:r>
      <w:proofErr w:type="spellEnd"/>
      <w:r w:rsidR="00D921AF">
        <w:rPr>
          <w:rFonts w:ascii="Times New Roman" w:hAnsi="Times New Roman" w:cs="Times New Roman"/>
          <w:sz w:val="24"/>
          <w:szCs w:val="24"/>
        </w:rPr>
        <w:t xml:space="preserve"> et al., </w:t>
      </w:r>
      <w:r w:rsidR="00845BBE">
        <w:rPr>
          <w:rFonts w:ascii="Times New Roman" w:hAnsi="Times New Roman" w:cs="Times New Roman"/>
          <w:sz w:val="24"/>
          <w:szCs w:val="24"/>
        </w:rPr>
        <w:t>2014)</w:t>
      </w:r>
      <w:r w:rsidR="00A237E8" w:rsidRPr="00FB1B0F">
        <w:rPr>
          <w:rFonts w:ascii="Times New Roman" w:hAnsi="Times New Roman" w:cs="Times New Roman"/>
          <w:sz w:val="24"/>
          <w:szCs w:val="24"/>
        </w:rPr>
        <w:t xml:space="preserve">, </w:t>
      </w:r>
      <w:r w:rsidR="003E47BF" w:rsidRPr="00FB1B0F">
        <w:rPr>
          <w:rFonts w:ascii="Times New Roman" w:hAnsi="Times New Roman" w:cs="Times New Roman"/>
          <w:sz w:val="24"/>
          <w:szCs w:val="24"/>
        </w:rPr>
        <w:t xml:space="preserve">sample sizes were commonly </w:t>
      </w:r>
      <w:r w:rsidR="00A237E8" w:rsidRPr="00FB1B0F">
        <w:rPr>
          <w:rFonts w:ascii="Times New Roman" w:hAnsi="Times New Roman" w:cs="Times New Roman"/>
          <w:sz w:val="24"/>
          <w:szCs w:val="24"/>
        </w:rPr>
        <w:t xml:space="preserve">ten participants or more. </w:t>
      </w:r>
      <w:r w:rsidR="00E65DF3" w:rsidRPr="00FB1B0F">
        <w:rPr>
          <w:rFonts w:ascii="Times New Roman" w:hAnsi="Times New Roman" w:cs="Times New Roman"/>
          <w:sz w:val="24"/>
          <w:szCs w:val="24"/>
        </w:rPr>
        <w:t xml:space="preserve">Our small sample size required us to use nonparametric tests </w:t>
      </w:r>
      <w:r w:rsidR="00B41A87" w:rsidRPr="00FB1B0F">
        <w:rPr>
          <w:rFonts w:ascii="Times New Roman" w:hAnsi="Times New Roman" w:cs="Times New Roman"/>
          <w:sz w:val="24"/>
          <w:szCs w:val="24"/>
        </w:rPr>
        <w:t xml:space="preserve">to analyze data. Based on visual inspection of data means, it is likely that a larger </w:t>
      </w:r>
      <w:r w:rsidR="00647D32" w:rsidRPr="00FB1B0F">
        <w:rPr>
          <w:rFonts w:ascii="Times New Roman" w:hAnsi="Times New Roman" w:cs="Times New Roman"/>
          <w:sz w:val="24"/>
          <w:szCs w:val="24"/>
        </w:rPr>
        <w:t xml:space="preserve">sample size would have decreased some of the p-values </w:t>
      </w:r>
      <w:r w:rsidR="00FA1F89" w:rsidRPr="00FB1B0F">
        <w:rPr>
          <w:rFonts w:ascii="Times New Roman" w:hAnsi="Times New Roman" w:cs="Times New Roman"/>
          <w:sz w:val="24"/>
          <w:szCs w:val="24"/>
        </w:rPr>
        <w:t>to levels of significance.</w:t>
      </w:r>
      <w:r w:rsidR="00D14377" w:rsidRPr="00FB1B0F">
        <w:rPr>
          <w:rFonts w:ascii="Times New Roman" w:hAnsi="Times New Roman" w:cs="Times New Roman"/>
          <w:sz w:val="24"/>
          <w:szCs w:val="24"/>
        </w:rPr>
        <w:t xml:space="preserve"> </w:t>
      </w:r>
      <w:r w:rsidR="00167BD3">
        <w:rPr>
          <w:rFonts w:ascii="Times New Roman" w:hAnsi="Times New Roman" w:cs="Times New Roman"/>
          <w:sz w:val="24"/>
          <w:szCs w:val="24"/>
        </w:rPr>
        <w:t xml:space="preserve">Additionally, </w:t>
      </w:r>
      <w:r w:rsidR="009D41CD">
        <w:rPr>
          <w:rFonts w:ascii="Times New Roman" w:hAnsi="Times New Roman" w:cs="Times New Roman"/>
          <w:sz w:val="24"/>
          <w:szCs w:val="24"/>
        </w:rPr>
        <w:t xml:space="preserve">time constraints prevented the analysis of </w:t>
      </w:r>
      <w:r w:rsidR="00A146AB">
        <w:rPr>
          <w:rFonts w:ascii="Times New Roman" w:hAnsi="Times New Roman" w:cs="Times New Roman"/>
          <w:sz w:val="24"/>
          <w:szCs w:val="24"/>
        </w:rPr>
        <w:t xml:space="preserve">the impact of stuttering severity on different conditions in the study. In the future, stuttering severity will be determined from </w:t>
      </w:r>
      <w:r w:rsidR="00746576">
        <w:rPr>
          <w:rFonts w:ascii="Times New Roman" w:hAnsi="Times New Roman" w:cs="Times New Roman"/>
          <w:sz w:val="24"/>
          <w:szCs w:val="24"/>
        </w:rPr>
        <w:t>speech samples and analyzed.</w:t>
      </w:r>
    </w:p>
    <w:p w14:paraId="0C981CBD" w14:textId="77777777" w:rsidR="008E480A" w:rsidRPr="0009343E" w:rsidRDefault="008E480A" w:rsidP="008E480A">
      <w:pPr>
        <w:rPr>
          <w:rFonts w:ascii="Times New Roman" w:hAnsi="Times New Roman" w:cs="Times New Roman"/>
          <w:b/>
          <w:bCs/>
          <w:i/>
          <w:iCs/>
          <w:sz w:val="24"/>
          <w:szCs w:val="24"/>
        </w:rPr>
      </w:pPr>
      <w:r w:rsidRPr="0009343E">
        <w:rPr>
          <w:rFonts w:ascii="Times New Roman" w:hAnsi="Times New Roman" w:cs="Times New Roman"/>
          <w:b/>
          <w:bCs/>
          <w:i/>
          <w:iCs/>
          <w:sz w:val="24"/>
          <w:szCs w:val="24"/>
        </w:rPr>
        <w:t>Conclusions</w:t>
      </w:r>
    </w:p>
    <w:p w14:paraId="73704110" w14:textId="6FBBD87B" w:rsidR="005E7268" w:rsidRPr="00FB1B0F" w:rsidRDefault="008E480A" w:rsidP="008E480A">
      <w:pPr>
        <w:spacing w:line="480" w:lineRule="auto"/>
        <w:rPr>
          <w:rFonts w:ascii="Times New Roman" w:hAnsi="Times New Roman" w:cs="Times New Roman"/>
          <w:sz w:val="24"/>
          <w:szCs w:val="24"/>
        </w:rPr>
      </w:pPr>
      <w:r w:rsidRPr="00FB1B0F">
        <w:rPr>
          <w:rFonts w:ascii="Times New Roman" w:hAnsi="Times New Roman" w:cs="Times New Roman"/>
          <w:sz w:val="24"/>
          <w:szCs w:val="24"/>
        </w:rPr>
        <w:lastRenderedPageBreak/>
        <w:tab/>
      </w:r>
      <w:r w:rsidR="00E01161">
        <w:rPr>
          <w:rFonts w:ascii="Times New Roman" w:hAnsi="Times New Roman" w:cs="Times New Roman"/>
          <w:sz w:val="24"/>
          <w:szCs w:val="24"/>
        </w:rPr>
        <w:t>N</w:t>
      </w:r>
      <w:r w:rsidRPr="00FB1B0F">
        <w:rPr>
          <w:rFonts w:ascii="Times New Roman" w:hAnsi="Times New Roman" w:cs="Times New Roman"/>
          <w:sz w:val="24"/>
          <w:szCs w:val="24"/>
        </w:rPr>
        <w:t xml:space="preserve">o statistical differences were found between groups for all measurements. However, poorer mean FFR components and delayed cortical processing were observed in AWS. Perceptual data also showed poorer performance in determining silence durations in words. Poorer brainstem encoding and delayed cortical processing likely </w:t>
      </w:r>
      <w:r w:rsidR="005E7268" w:rsidRPr="00FB1B0F">
        <w:rPr>
          <w:rFonts w:ascii="Times New Roman" w:hAnsi="Times New Roman" w:cs="Times New Roman"/>
          <w:sz w:val="24"/>
          <w:szCs w:val="24"/>
        </w:rPr>
        <w:t>have</w:t>
      </w:r>
      <w:r w:rsidRPr="00FB1B0F">
        <w:rPr>
          <w:rFonts w:ascii="Times New Roman" w:hAnsi="Times New Roman" w:cs="Times New Roman"/>
          <w:sz w:val="24"/>
          <w:szCs w:val="24"/>
        </w:rPr>
        <w:t xml:space="preserve"> negative consequences on speech perception in adults who stutter. </w:t>
      </w:r>
      <w:r w:rsidR="007B16B0">
        <w:rPr>
          <w:rFonts w:ascii="Times New Roman" w:hAnsi="Times New Roman" w:cs="Times New Roman"/>
          <w:sz w:val="24"/>
          <w:szCs w:val="24"/>
        </w:rPr>
        <w:t xml:space="preserve">These results </w:t>
      </w:r>
      <w:r w:rsidR="00F95CD3">
        <w:rPr>
          <w:rFonts w:ascii="Times New Roman" w:hAnsi="Times New Roman" w:cs="Times New Roman"/>
          <w:sz w:val="24"/>
          <w:szCs w:val="24"/>
        </w:rPr>
        <w:t>contribute</w:t>
      </w:r>
      <w:r w:rsidR="00AD091C">
        <w:rPr>
          <w:rFonts w:ascii="Times New Roman" w:hAnsi="Times New Roman" w:cs="Times New Roman"/>
          <w:sz w:val="24"/>
          <w:szCs w:val="24"/>
        </w:rPr>
        <w:t xml:space="preserve"> information about the etiology of stuttering. </w:t>
      </w:r>
      <w:r w:rsidR="007F32C1">
        <w:rPr>
          <w:rFonts w:ascii="Times New Roman" w:hAnsi="Times New Roman" w:cs="Times New Roman"/>
          <w:sz w:val="24"/>
          <w:szCs w:val="24"/>
        </w:rPr>
        <w:t xml:space="preserve">Of the many </w:t>
      </w:r>
      <w:r w:rsidR="006E09A1">
        <w:rPr>
          <w:rFonts w:ascii="Times New Roman" w:hAnsi="Times New Roman" w:cs="Times New Roman"/>
          <w:sz w:val="24"/>
          <w:szCs w:val="24"/>
        </w:rPr>
        <w:t xml:space="preserve">causal theories of stuttering, </w:t>
      </w:r>
      <w:r w:rsidR="008C4639">
        <w:rPr>
          <w:rFonts w:ascii="Times New Roman" w:hAnsi="Times New Roman" w:cs="Times New Roman"/>
          <w:sz w:val="24"/>
          <w:szCs w:val="24"/>
        </w:rPr>
        <w:t xml:space="preserve">our results </w:t>
      </w:r>
      <w:r w:rsidR="000F49C2">
        <w:rPr>
          <w:rFonts w:ascii="Times New Roman" w:hAnsi="Times New Roman" w:cs="Times New Roman"/>
          <w:sz w:val="24"/>
          <w:szCs w:val="24"/>
        </w:rPr>
        <w:t xml:space="preserve">show particularly strong </w:t>
      </w:r>
      <w:r w:rsidR="008C4639">
        <w:rPr>
          <w:rFonts w:ascii="Times New Roman" w:hAnsi="Times New Roman" w:cs="Times New Roman"/>
          <w:sz w:val="24"/>
          <w:szCs w:val="24"/>
        </w:rPr>
        <w:t xml:space="preserve">support </w:t>
      </w:r>
      <w:r w:rsidR="000F49C2">
        <w:rPr>
          <w:rFonts w:ascii="Times New Roman" w:hAnsi="Times New Roman" w:cs="Times New Roman"/>
          <w:sz w:val="24"/>
          <w:szCs w:val="24"/>
        </w:rPr>
        <w:t xml:space="preserve">for </w:t>
      </w:r>
      <w:r w:rsidR="00AA3B53">
        <w:rPr>
          <w:rFonts w:ascii="Times New Roman" w:hAnsi="Times New Roman" w:cs="Times New Roman"/>
          <w:sz w:val="24"/>
          <w:szCs w:val="24"/>
        </w:rPr>
        <w:t>the ‘internal models and feedback-biased motor contro</w:t>
      </w:r>
      <w:r w:rsidR="007F27A1">
        <w:rPr>
          <w:rFonts w:ascii="Times New Roman" w:hAnsi="Times New Roman" w:cs="Times New Roman"/>
          <w:sz w:val="24"/>
          <w:szCs w:val="24"/>
        </w:rPr>
        <w:t>l’  proposed by Max et al. (2004)</w:t>
      </w:r>
      <w:r w:rsidR="000F49C2">
        <w:rPr>
          <w:rFonts w:ascii="Times New Roman" w:hAnsi="Times New Roman" w:cs="Times New Roman"/>
          <w:sz w:val="24"/>
          <w:szCs w:val="24"/>
        </w:rPr>
        <w:t xml:space="preserve"> </w:t>
      </w:r>
      <w:r w:rsidR="008B41C1">
        <w:rPr>
          <w:rFonts w:ascii="Times New Roman" w:hAnsi="Times New Roman" w:cs="Times New Roman"/>
          <w:sz w:val="24"/>
          <w:szCs w:val="24"/>
        </w:rPr>
        <w:t xml:space="preserve">This theory </w:t>
      </w:r>
      <w:r w:rsidR="004F2F27">
        <w:rPr>
          <w:rFonts w:ascii="Times New Roman" w:hAnsi="Times New Roman" w:cs="Times New Roman"/>
          <w:sz w:val="24"/>
          <w:szCs w:val="24"/>
        </w:rPr>
        <w:t xml:space="preserve">states </w:t>
      </w:r>
      <w:r w:rsidR="00111177">
        <w:rPr>
          <w:rFonts w:ascii="Times New Roman" w:hAnsi="Times New Roman" w:cs="Times New Roman"/>
          <w:sz w:val="24"/>
          <w:szCs w:val="24"/>
        </w:rPr>
        <w:t xml:space="preserve">that stuttering arises from a mismatch </w:t>
      </w:r>
      <w:r w:rsidR="00443EBA">
        <w:rPr>
          <w:rFonts w:ascii="Times New Roman" w:hAnsi="Times New Roman" w:cs="Times New Roman"/>
          <w:sz w:val="24"/>
          <w:szCs w:val="24"/>
        </w:rPr>
        <w:t xml:space="preserve">of the motor speech plan and the </w:t>
      </w:r>
      <w:r w:rsidR="00F806F5">
        <w:rPr>
          <w:rFonts w:ascii="Times New Roman" w:hAnsi="Times New Roman" w:cs="Times New Roman"/>
          <w:sz w:val="24"/>
          <w:szCs w:val="24"/>
        </w:rPr>
        <w:t xml:space="preserve">auditory feedback </w:t>
      </w:r>
      <w:r w:rsidR="006607EC">
        <w:rPr>
          <w:rFonts w:ascii="Times New Roman" w:hAnsi="Times New Roman" w:cs="Times New Roman"/>
          <w:sz w:val="24"/>
          <w:szCs w:val="24"/>
        </w:rPr>
        <w:t xml:space="preserve">during </w:t>
      </w:r>
      <w:r w:rsidR="00F806F5">
        <w:rPr>
          <w:rFonts w:ascii="Times New Roman" w:hAnsi="Times New Roman" w:cs="Times New Roman"/>
          <w:sz w:val="24"/>
          <w:szCs w:val="24"/>
        </w:rPr>
        <w:t>speech</w:t>
      </w:r>
      <w:r w:rsidR="00DF4D1C">
        <w:rPr>
          <w:rFonts w:ascii="Times New Roman" w:hAnsi="Times New Roman" w:cs="Times New Roman"/>
          <w:sz w:val="24"/>
          <w:szCs w:val="24"/>
        </w:rPr>
        <w:t xml:space="preserve">. This mismatch is said to arise from </w:t>
      </w:r>
      <w:r w:rsidR="00F53E57">
        <w:rPr>
          <w:rFonts w:ascii="Times New Roman" w:hAnsi="Times New Roman" w:cs="Times New Roman"/>
          <w:sz w:val="24"/>
          <w:szCs w:val="24"/>
        </w:rPr>
        <w:t xml:space="preserve">delays during </w:t>
      </w:r>
      <w:r w:rsidR="003348DB">
        <w:rPr>
          <w:rFonts w:ascii="Times New Roman" w:hAnsi="Times New Roman" w:cs="Times New Roman"/>
          <w:sz w:val="24"/>
          <w:szCs w:val="24"/>
        </w:rPr>
        <w:t>speech perception, as supported by our results.</w:t>
      </w:r>
      <w:r w:rsidR="00584C35">
        <w:rPr>
          <w:rFonts w:ascii="Times New Roman" w:hAnsi="Times New Roman" w:cs="Times New Roman"/>
          <w:sz w:val="24"/>
          <w:szCs w:val="24"/>
        </w:rPr>
        <w:t xml:space="preserve"> Individual disfluencies are attempts to </w:t>
      </w:r>
      <w:r w:rsidR="00792892">
        <w:rPr>
          <w:rFonts w:ascii="Times New Roman" w:hAnsi="Times New Roman" w:cs="Times New Roman"/>
          <w:sz w:val="24"/>
          <w:szCs w:val="24"/>
        </w:rPr>
        <w:t xml:space="preserve">make up for the delays and match speech output to the motor plan. </w:t>
      </w:r>
      <w:r w:rsidR="00E72041">
        <w:rPr>
          <w:rFonts w:ascii="Times New Roman" w:hAnsi="Times New Roman" w:cs="Times New Roman"/>
          <w:sz w:val="24"/>
          <w:szCs w:val="24"/>
        </w:rPr>
        <w:t xml:space="preserve">The amount of </w:t>
      </w:r>
      <w:r w:rsidR="00003F38">
        <w:rPr>
          <w:rFonts w:ascii="Times New Roman" w:hAnsi="Times New Roman" w:cs="Times New Roman"/>
          <w:sz w:val="24"/>
          <w:szCs w:val="24"/>
        </w:rPr>
        <w:t xml:space="preserve">dependence on auditory feedback each AWS </w:t>
      </w:r>
      <w:r w:rsidR="004D4E22">
        <w:rPr>
          <w:rFonts w:ascii="Times New Roman" w:hAnsi="Times New Roman" w:cs="Times New Roman"/>
          <w:sz w:val="24"/>
          <w:szCs w:val="24"/>
        </w:rPr>
        <w:t xml:space="preserve">inherently </w:t>
      </w:r>
      <w:r w:rsidR="00003F38">
        <w:rPr>
          <w:rFonts w:ascii="Times New Roman" w:hAnsi="Times New Roman" w:cs="Times New Roman"/>
          <w:sz w:val="24"/>
          <w:szCs w:val="24"/>
        </w:rPr>
        <w:t xml:space="preserve">has </w:t>
      </w:r>
      <w:r w:rsidR="00BB0EA7">
        <w:rPr>
          <w:rFonts w:ascii="Times New Roman" w:hAnsi="Times New Roman" w:cs="Times New Roman"/>
          <w:sz w:val="24"/>
          <w:szCs w:val="24"/>
        </w:rPr>
        <w:t>for</w:t>
      </w:r>
      <w:r w:rsidR="00003F38">
        <w:rPr>
          <w:rFonts w:ascii="Times New Roman" w:hAnsi="Times New Roman" w:cs="Times New Roman"/>
          <w:sz w:val="24"/>
          <w:szCs w:val="24"/>
        </w:rPr>
        <w:t xml:space="preserve"> monitoring their </w:t>
      </w:r>
      <w:r w:rsidR="004D4E22">
        <w:rPr>
          <w:rFonts w:ascii="Times New Roman" w:hAnsi="Times New Roman" w:cs="Times New Roman"/>
          <w:sz w:val="24"/>
          <w:szCs w:val="24"/>
        </w:rPr>
        <w:t xml:space="preserve">speech could be a factor that contributes to stuttering severity. </w:t>
      </w:r>
    </w:p>
    <w:p w14:paraId="632E33A9" w14:textId="0E3E64BB" w:rsidR="00083B5E" w:rsidRPr="00FB1B0F" w:rsidRDefault="008E480A" w:rsidP="0058491A">
      <w:pPr>
        <w:spacing w:line="480" w:lineRule="auto"/>
        <w:ind w:firstLine="720"/>
        <w:rPr>
          <w:rFonts w:ascii="Times New Roman" w:hAnsi="Times New Roman" w:cs="Times New Roman"/>
          <w:sz w:val="24"/>
          <w:szCs w:val="24"/>
        </w:rPr>
      </w:pPr>
      <w:r w:rsidRPr="00FB1B0F">
        <w:rPr>
          <w:rFonts w:ascii="Times New Roman" w:hAnsi="Times New Roman" w:cs="Times New Roman"/>
          <w:sz w:val="24"/>
          <w:szCs w:val="24"/>
        </w:rPr>
        <w:t xml:space="preserve">These findings could </w:t>
      </w:r>
      <w:r w:rsidR="00BA7351">
        <w:rPr>
          <w:rFonts w:ascii="Times New Roman" w:hAnsi="Times New Roman" w:cs="Times New Roman"/>
          <w:sz w:val="24"/>
          <w:szCs w:val="24"/>
        </w:rPr>
        <w:t xml:space="preserve">also </w:t>
      </w:r>
      <w:r w:rsidRPr="00FB1B0F">
        <w:rPr>
          <w:rFonts w:ascii="Times New Roman" w:hAnsi="Times New Roman" w:cs="Times New Roman"/>
          <w:sz w:val="24"/>
          <w:szCs w:val="24"/>
        </w:rPr>
        <w:t xml:space="preserve">have implications for speech therapy techniques, possibly </w:t>
      </w:r>
      <w:r w:rsidR="005C158A">
        <w:rPr>
          <w:rFonts w:ascii="Times New Roman" w:hAnsi="Times New Roman" w:cs="Times New Roman"/>
          <w:sz w:val="24"/>
          <w:szCs w:val="24"/>
        </w:rPr>
        <w:t>including</w:t>
      </w:r>
      <w:r w:rsidRPr="00FB1B0F">
        <w:rPr>
          <w:rFonts w:ascii="Times New Roman" w:hAnsi="Times New Roman" w:cs="Times New Roman"/>
          <w:sz w:val="24"/>
          <w:szCs w:val="24"/>
        </w:rPr>
        <w:t xml:space="preserve"> components that address temporal processing deficits. It is not yet known if other temporal components of speech processing are impacted.</w:t>
      </w:r>
      <w:r w:rsidR="005E7268" w:rsidRPr="00FB1B0F">
        <w:rPr>
          <w:rFonts w:ascii="Times New Roman" w:hAnsi="Times New Roman" w:cs="Times New Roman"/>
          <w:sz w:val="24"/>
          <w:szCs w:val="24"/>
        </w:rPr>
        <w:t xml:space="preserve"> </w:t>
      </w:r>
      <w:r w:rsidRPr="00FB1B0F">
        <w:rPr>
          <w:rFonts w:ascii="Times New Roman" w:hAnsi="Times New Roman" w:cs="Times New Roman"/>
          <w:sz w:val="24"/>
          <w:szCs w:val="24"/>
        </w:rPr>
        <w:t>Future studies should investigate other temporal contrasts and whether auditory training could improve word perception</w:t>
      </w:r>
      <w:r w:rsidR="00E05FB2">
        <w:rPr>
          <w:rFonts w:ascii="Times New Roman" w:hAnsi="Times New Roman" w:cs="Times New Roman"/>
          <w:sz w:val="24"/>
          <w:szCs w:val="24"/>
        </w:rPr>
        <w:t xml:space="preserve"> or decrease mental load.</w:t>
      </w:r>
    </w:p>
    <w:p w14:paraId="515870FA" w14:textId="763E4FEE" w:rsidR="00830AD4" w:rsidRDefault="003D5946" w:rsidP="00933687">
      <w:pPr>
        <w:spacing w:line="48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sz w:val="24"/>
          <w:szCs w:val="24"/>
        </w:rPr>
        <w:t>Future directions of this study will likely involve</w:t>
      </w:r>
      <w:r w:rsidR="00A53D93">
        <w:rPr>
          <w:rFonts w:ascii="Times New Roman" w:hAnsi="Times New Roman" w:cs="Times New Roman"/>
          <w:sz w:val="24"/>
          <w:szCs w:val="24"/>
        </w:rPr>
        <w:t xml:space="preserve"> testing </w:t>
      </w:r>
      <w:r>
        <w:rPr>
          <w:rFonts w:ascii="Times New Roman" w:hAnsi="Times New Roman" w:cs="Times New Roman"/>
          <w:sz w:val="24"/>
          <w:szCs w:val="24"/>
        </w:rPr>
        <w:t xml:space="preserve">on an additional population of adults who recovered from childhood stuttering. </w:t>
      </w:r>
      <w:r w:rsidR="00A53D93">
        <w:rPr>
          <w:rFonts w:ascii="Times New Roman" w:hAnsi="Times New Roman" w:cs="Times New Roman"/>
          <w:sz w:val="24"/>
          <w:szCs w:val="24"/>
        </w:rPr>
        <w:t xml:space="preserve">Other more recent research on stuttering involves tracking children from stuttering onset to persistence or recovery. One </w:t>
      </w:r>
      <w:r w:rsidR="00933687">
        <w:rPr>
          <w:rFonts w:ascii="Times New Roman" w:hAnsi="Times New Roman" w:cs="Times New Roman"/>
          <w:sz w:val="24"/>
          <w:szCs w:val="24"/>
        </w:rPr>
        <w:t xml:space="preserve">longitudinal </w:t>
      </w:r>
      <w:r w:rsidR="00A53D93">
        <w:rPr>
          <w:rFonts w:ascii="Times New Roman" w:hAnsi="Times New Roman" w:cs="Times New Roman"/>
          <w:sz w:val="24"/>
          <w:szCs w:val="24"/>
        </w:rPr>
        <w:t>study</w:t>
      </w:r>
      <w:r w:rsidR="00933687">
        <w:rPr>
          <w:rFonts w:ascii="Times New Roman" w:hAnsi="Times New Roman" w:cs="Times New Roman"/>
          <w:sz w:val="24"/>
          <w:szCs w:val="24"/>
        </w:rPr>
        <w:t xml:space="preserve"> by Chow et al. in 2023 found that children who persisted in stuttering showed anatomical differences in gray and white matter at the cortical and subcortical levels. It is likely that testing a </w:t>
      </w:r>
      <w:r w:rsidR="00933687">
        <w:rPr>
          <w:rFonts w:ascii="Times New Roman" w:hAnsi="Times New Roman" w:cs="Times New Roman"/>
          <w:sz w:val="24"/>
          <w:szCs w:val="24"/>
        </w:rPr>
        <w:lastRenderedPageBreak/>
        <w:t xml:space="preserve">group of adults who recovered from stuttering would reveal electrical differences at both the cortical and subcortical levels compared to AWS. </w:t>
      </w:r>
    </w:p>
    <w:p w14:paraId="30B5EF34" w14:textId="77777777" w:rsidR="00830AD4" w:rsidRDefault="00830AD4" w:rsidP="00364853">
      <w:pPr>
        <w:spacing w:line="480" w:lineRule="auto"/>
        <w:jc w:val="center"/>
        <w:rPr>
          <w:rFonts w:ascii="Times New Roman" w:hAnsi="Times New Roman" w:cs="Times New Roman"/>
          <w:b/>
          <w:bCs/>
          <w:sz w:val="24"/>
          <w:szCs w:val="24"/>
        </w:rPr>
      </w:pPr>
    </w:p>
    <w:p w14:paraId="6049B543" w14:textId="77777777" w:rsidR="00830AD4" w:rsidRDefault="00830AD4" w:rsidP="00364853">
      <w:pPr>
        <w:spacing w:line="480" w:lineRule="auto"/>
        <w:jc w:val="center"/>
        <w:rPr>
          <w:rFonts w:ascii="Times New Roman" w:hAnsi="Times New Roman" w:cs="Times New Roman"/>
          <w:b/>
          <w:bCs/>
          <w:sz w:val="24"/>
          <w:szCs w:val="24"/>
        </w:rPr>
      </w:pPr>
    </w:p>
    <w:p w14:paraId="6C34B3E9" w14:textId="77777777" w:rsidR="00830AD4" w:rsidRDefault="00830AD4" w:rsidP="00364853">
      <w:pPr>
        <w:spacing w:line="480" w:lineRule="auto"/>
        <w:jc w:val="center"/>
        <w:rPr>
          <w:rFonts w:ascii="Times New Roman" w:hAnsi="Times New Roman" w:cs="Times New Roman"/>
          <w:b/>
          <w:bCs/>
          <w:sz w:val="24"/>
          <w:szCs w:val="24"/>
        </w:rPr>
      </w:pPr>
    </w:p>
    <w:p w14:paraId="4849CA97" w14:textId="77777777" w:rsidR="00830AD4" w:rsidRDefault="00830AD4" w:rsidP="008B41C1">
      <w:pPr>
        <w:spacing w:line="480" w:lineRule="auto"/>
        <w:rPr>
          <w:rFonts w:ascii="Times New Roman" w:hAnsi="Times New Roman" w:cs="Times New Roman"/>
          <w:b/>
          <w:bCs/>
          <w:sz w:val="24"/>
          <w:szCs w:val="24"/>
        </w:rPr>
      </w:pPr>
    </w:p>
    <w:p w14:paraId="75922226" w14:textId="77777777" w:rsidR="00A67B6D" w:rsidRDefault="00A67B6D" w:rsidP="006B7A45">
      <w:pPr>
        <w:spacing w:line="480" w:lineRule="auto"/>
        <w:jc w:val="center"/>
        <w:rPr>
          <w:rFonts w:ascii="Times New Roman" w:hAnsi="Times New Roman" w:cs="Times New Roman"/>
          <w:b/>
          <w:bCs/>
          <w:sz w:val="24"/>
          <w:szCs w:val="24"/>
        </w:rPr>
      </w:pPr>
    </w:p>
    <w:p w14:paraId="4679AD4D" w14:textId="77777777" w:rsidR="00A67B6D" w:rsidRDefault="00A67B6D" w:rsidP="006B7A45">
      <w:pPr>
        <w:spacing w:line="480" w:lineRule="auto"/>
        <w:jc w:val="center"/>
        <w:rPr>
          <w:rFonts w:ascii="Times New Roman" w:hAnsi="Times New Roman" w:cs="Times New Roman"/>
          <w:b/>
          <w:bCs/>
          <w:sz w:val="24"/>
          <w:szCs w:val="24"/>
        </w:rPr>
      </w:pPr>
    </w:p>
    <w:p w14:paraId="4E918506" w14:textId="77777777" w:rsidR="00A67B6D" w:rsidRDefault="00A67B6D" w:rsidP="006B7A45">
      <w:pPr>
        <w:spacing w:line="480" w:lineRule="auto"/>
        <w:jc w:val="center"/>
        <w:rPr>
          <w:rFonts w:ascii="Times New Roman" w:hAnsi="Times New Roman" w:cs="Times New Roman"/>
          <w:b/>
          <w:bCs/>
          <w:sz w:val="24"/>
          <w:szCs w:val="24"/>
        </w:rPr>
      </w:pPr>
    </w:p>
    <w:p w14:paraId="526C5098" w14:textId="77777777" w:rsidR="00A67B6D" w:rsidRDefault="00A67B6D" w:rsidP="006B7A45">
      <w:pPr>
        <w:spacing w:line="480" w:lineRule="auto"/>
        <w:jc w:val="center"/>
        <w:rPr>
          <w:rFonts w:ascii="Times New Roman" w:hAnsi="Times New Roman" w:cs="Times New Roman"/>
          <w:b/>
          <w:bCs/>
          <w:sz w:val="24"/>
          <w:szCs w:val="24"/>
        </w:rPr>
      </w:pPr>
    </w:p>
    <w:p w14:paraId="260438A4" w14:textId="77777777" w:rsidR="00CE4C78" w:rsidRDefault="00CE4C78" w:rsidP="006B7A45">
      <w:pPr>
        <w:spacing w:line="480" w:lineRule="auto"/>
        <w:jc w:val="center"/>
        <w:rPr>
          <w:rFonts w:ascii="Times New Roman" w:hAnsi="Times New Roman" w:cs="Times New Roman"/>
          <w:b/>
          <w:bCs/>
          <w:sz w:val="24"/>
          <w:szCs w:val="24"/>
        </w:rPr>
      </w:pPr>
    </w:p>
    <w:p w14:paraId="42272717" w14:textId="77777777" w:rsidR="00CE4C78" w:rsidRDefault="00CE4C78" w:rsidP="006B7A45">
      <w:pPr>
        <w:spacing w:line="480" w:lineRule="auto"/>
        <w:jc w:val="center"/>
        <w:rPr>
          <w:rFonts w:ascii="Times New Roman" w:hAnsi="Times New Roman" w:cs="Times New Roman"/>
          <w:b/>
          <w:bCs/>
          <w:sz w:val="24"/>
          <w:szCs w:val="24"/>
        </w:rPr>
      </w:pPr>
    </w:p>
    <w:p w14:paraId="4C0FF380" w14:textId="77777777" w:rsidR="00CE4C78" w:rsidRDefault="00CE4C78" w:rsidP="006B7A45">
      <w:pPr>
        <w:spacing w:line="480" w:lineRule="auto"/>
        <w:jc w:val="center"/>
        <w:rPr>
          <w:rFonts w:ascii="Times New Roman" w:hAnsi="Times New Roman" w:cs="Times New Roman"/>
          <w:b/>
          <w:bCs/>
          <w:sz w:val="24"/>
          <w:szCs w:val="24"/>
        </w:rPr>
      </w:pPr>
    </w:p>
    <w:p w14:paraId="03ED81DE" w14:textId="77777777" w:rsidR="00CE4C78" w:rsidRDefault="00CE4C78" w:rsidP="006B7A45">
      <w:pPr>
        <w:spacing w:line="480" w:lineRule="auto"/>
        <w:jc w:val="center"/>
        <w:rPr>
          <w:rFonts w:ascii="Times New Roman" w:hAnsi="Times New Roman" w:cs="Times New Roman"/>
          <w:b/>
          <w:bCs/>
          <w:sz w:val="24"/>
          <w:szCs w:val="24"/>
        </w:rPr>
      </w:pPr>
    </w:p>
    <w:p w14:paraId="786ED3C3" w14:textId="77777777" w:rsidR="00CE4C78" w:rsidRDefault="00CE4C78" w:rsidP="006B7A45">
      <w:pPr>
        <w:spacing w:line="480" w:lineRule="auto"/>
        <w:jc w:val="center"/>
        <w:rPr>
          <w:rFonts w:ascii="Times New Roman" w:hAnsi="Times New Roman" w:cs="Times New Roman"/>
          <w:b/>
          <w:bCs/>
          <w:sz w:val="24"/>
          <w:szCs w:val="24"/>
        </w:rPr>
      </w:pPr>
    </w:p>
    <w:p w14:paraId="0A9D63A5" w14:textId="77777777" w:rsidR="00CE4C78" w:rsidRDefault="00CE4C78" w:rsidP="006B7A45">
      <w:pPr>
        <w:spacing w:line="480" w:lineRule="auto"/>
        <w:jc w:val="center"/>
        <w:rPr>
          <w:rFonts w:ascii="Times New Roman" w:hAnsi="Times New Roman" w:cs="Times New Roman"/>
          <w:b/>
          <w:bCs/>
          <w:sz w:val="24"/>
          <w:szCs w:val="24"/>
        </w:rPr>
      </w:pPr>
    </w:p>
    <w:p w14:paraId="6ADACB0D" w14:textId="77777777" w:rsidR="00CE4C78" w:rsidRDefault="00CE4C78" w:rsidP="006B7A45">
      <w:pPr>
        <w:spacing w:line="480" w:lineRule="auto"/>
        <w:jc w:val="center"/>
        <w:rPr>
          <w:rFonts w:ascii="Times New Roman" w:hAnsi="Times New Roman" w:cs="Times New Roman"/>
          <w:b/>
          <w:bCs/>
          <w:sz w:val="24"/>
          <w:szCs w:val="24"/>
        </w:rPr>
      </w:pPr>
    </w:p>
    <w:p w14:paraId="04F43F2B" w14:textId="77777777" w:rsidR="00CE4C78" w:rsidRDefault="00CE4C78" w:rsidP="006B7A45">
      <w:pPr>
        <w:spacing w:line="480" w:lineRule="auto"/>
        <w:jc w:val="center"/>
        <w:rPr>
          <w:rFonts w:ascii="Times New Roman" w:hAnsi="Times New Roman" w:cs="Times New Roman"/>
          <w:b/>
          <w:bCs/>
          <w:sz w:val="24"/>
          <w:szCs w:val="24"/>
        </w:rPr>
      </w:pPr>
    </w:p>
    <w:p w14:paraId="00AE8E8B" w14:textId="77777777" w:rsidR="00CE4C78" w:rsidRDefault="00CE4C78" w:rsidP="006B7A45">
      <w:pPr>
        <w:spacing w:line="480" w:lineRule="auto"/>
        <w:jc w:val="center"/>
        <w:rPr>
          <w:rFonts w:ascii="Times New Roman" w:hAnsi="Times New Roman" w:cs="Times New Roman"/>
          <w:b/>
          <w:bCs/>
          <w:sz w:val="24"/>
          <w:szCs w:val="24"/>
        </w:rPr>
      </w:pPr>
    </w:p>
    <w:p w14:paraId="14D218AA" w14:textId="29280E05" w:rsidR="00364853" w:rsidRPr="00FB1B0F" w:rsidRDefault="00364853" w:rsidP="006B7A45">
      <w:pPr>
        <w:spacing w:line="480" w:lineRule="auto"/>
        <w:jc w:val="center"/>
        <w:rPr>
          <w:rFonts w:ascii="Times New Roman" w:hAnsi="Times New Roman" w:cs="Times New Roman"/>
          <w:b/>
          <w:bCs/>
          <w:sz w:val="24"/>
          <w:szCs w:val="24"/>
        </w:rPr>
      </w:pPr>
      <w:r w:rsidRPr="00FB1B0F">
        <w:rPr>
          <w:rFonts w:ascii="Times New Roman" w:hAnsi="Times New Roman" w:cs="Times New Roman"/>
          <w:b/>
          <w:bCs/>
          <w:sz w:val="24"/>
          <w:szCs w:val="24"/>
        </w:rPr>
        <w:lastRenderedPageBreak/>
        <w:t>References</w:t>
      </w:r>
    </w:p>
    <w:p w14:paraId="1D75CAE7"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Anderson, S., &amp; </w:t>
      </w:r>
      <w:proofErr w:type="spellStart"/>
      <w:r w:rsidRPr="001E5B8A">
        <w:rPr>
          <w:rFonts w:ascii="Times New Roman" w:hAnsi="Times New Roman" w:cs="Times New Roman"/>
          <w:sz w:val="24"/>
          <w:szCs w:val="24"/>
        </w:rPr>
        <w:t>Karawani</w:t>
      </w:r>
      <w:proofErr w:type="spellEnd"/>
      <w:r w:rsidRPr="001E5B8A">
        <w:rPr>
          <w:rFonts w:ascii="Times New Roman" w:hAnsi="Times New Roman" w:cs="Times New Roman"/>
          <w:sz w:val="24"/>
          <w:szCs w:val="24"/>
        </w:rPr>
        <w:t xml:space="preserve">, H. (2020). Objective evidence of temporal processing deficits in older adults. </w:t>
      </w:r>
      <w:r w:rsidRPr="001E5B8A">
        <w:rPr>
          <w:rFonts w:ascii="Times New Roman" w:hAnsi="Times New Roman" w:cs="Times New Roman"/>
          <w:i/>
          <w:iCs/>
          <w:sz w:val="24"/>
          <w:szCs w:val="24"/>
        </w:rPr>
        <w:t>Hearing Research</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397</w:t>
      </w:r>
      <w:r w:rsidRPr="001E5B8A">
        <w:rPr>
          <w:rFonts w:ascii="Times New Roman" w:hAnsi="Times New Roman" w:cs="Times New Roman"/>
          <w:sz w:val="24"/>
          <w:szCs w:val="24"/>
        </w:rPr>
        <w:t>, 108053. https://doi.org/10.1016/j.heares.2020.108053</w:t>
      </w:r>
    </w:p>
    <w:p w14:paraId="4AF5C201" w14:textId="77777777" w:rsidR="001E5B8A" w:rsidRP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rPr>
        <w:t>Bloodstein</w:t>
      </w:r>
      <w:proofErr w:type="spellEnd"/>
      <w:r w:rsidRPr="001E5B8A">
        <w:rPr>
          <w:rFonts w:ascii="Times New Roman" w:hAnsi="Times New Roman" w:cs="Times New Roman"/>
          <w:sz w:val="24"/>
          <w:szCs w:val="24"/>
        </w:rPr>
        <w:t xml:space="preserve">, O., Nan Bernstein Ratner, C., &amp; Shelley Brundage, C. B. (2021). </w:t>
      </w:r>
      <w:r w:rsidRPr="001E5B8A">
        <w:rPr>
          <w:rFonts w:ascii="Times New Roman" w:hAnsi="Times New Roman" w:cs="Times New Roman"/>
          <w:i/>
          <w:iCs/>
          <w:sz w:val="24"/>
          <w:szCs w:val="24"/>
        </w:rPr>
        <w:t>A Handbook on Stuttering Seventh Edition</w:t>
      </w:r>
      <w:r w:rsidRPr="001E5B8A">
        <w:rPr>
          <w:rFonts w:ascii="Times New Roman" w:hAnsi="Times New Roman" w:cs="Times New Roman"/>
          <w:sz w:val="24"/>
          <w:szCs w:val="24"/>
        </w:rPr>
        <w:t>. https://lccn.loc.gov/2021002993</w:t>
      </w:r>
    </w:p>
    <w:p w14:paraId="51208225" w14:textId="3347D095" w:rsid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Chang, S.-E., Erickson, K. I., Ambrose, N. G., Hasegawa-Johnson, M. A., &amp; Ludlow, C. L. (2008). Brain anatomy differences in childhood stuttering. </w:t>
      </w:r>
      <w:proofErr w:type="spellStart"/>
      <w:r w:rsidRPr="001E5B8A">
        <w:rPr>
          <w:rFonts w:ascii="Times New Roman" w:hAnsi="Times New Roman" w:cs="Times New Roman"/>
          <w:i/>
          <w:iCs/>
          <w:sz w:val="24"/>
          <w:szCs w:val="24"/>
        </w:rPr>
        <w:t>NeuroImage</w:t>
      </w:r>
      <w:proofErr w:type="spellEnd"/>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39</w:t>
      </w:r>
      <w:r w:rsidRPr="001E5B8A">
        <w:rPr>
          <w:rFonts w:ascii="Times New Roman" w:hAnsi="Times New Roman" w:cs="Times New Roman"/>
          <w:sz w:val="24"/>
          <w:szCs w:val="24"/>
        </w:rPr>
        <w:t xml:space="preserve">(3), 1333–1344. </w:t>
      </w:r>
      <w:hyperlink r:id="rId10" w:history="1">
        <w:r w:rsidR="00CE4C78" w:rsidRPr="00D31045">
          <w:rPr>
            <w:rStyle w:val="Hyperlink"/>
            <w:rFonts w:ascii="Times New Roman" w:hAnsi="Times New Roman" w:cs="Times New Roman"/>
            <w:sz w:val="24"/>
            <w:szCs w:val="24"/>
          </w:rPr>
          <w:t>https://doi.org/10.1016/j.neuroimage.2007.09.067</w:t>
        </w:r>
      </w:hyperlink>
    </w:p>
    <w:p w14:paraId="056F590F" w14:textId="187FD84A" w:rsidR="00CE4C78" w:rsidRPr="001E5B8A" w:rsidRDefault="00CE4C78" w:rsidP="00CE4C78">
      <w:pPr>
        <w:spacing w:line="480" w:lineRule="auto"/>
        <w:ind w:left="720" w:hanging="720"/>
        <w:rPr>
          <w:rFonts w:ascii="Times New Roman" w:hAnsi="Times New Roman" w:cs="Times New Roman"/>
          <w:sz w:val="24"/>
          <w:szCs w:val="24"/>
        </w:rPr>
      </w:pPr>
      <w:r w:rsidRPr="00CE4C78">
        <w:rPr>
          <w:rFonts w:ascii="Times New Roman" w:hAnsi="Times New Roman" w:cs="Times New Roman"/>
          <w:sz w:val="24"/>
          <w:szCs w:val="24"/>
        </w:rPr>
        <w:t xml:space="preserve">Chow, H. M., Garnett, E. O., </w:t>
      </w:r>
      <w:proofErr w:type="spellStart"/>
      <w:r w:rsidRPr="00CE4C78">
        <w:rPr>
          <w:rFonts w:ascii="Times New Roman" w:hAnsi="Times New Roman" w:cs="Times New Roman"/>
          <w:sz w:val="24"/>
          <w:szCs w:val="24"/>
        </w:rPr>
        <w:t>Koenraads</w:t>
      </w:r>
      <w:proofErr w:type="spellEnd"/>
      <w:r w:rsidRPr="00CE4C78">
        <w:rPr>
          <w:rFonts w:ascii="Times New Roman" w:hAnsi="Times New Roman" w:cs="Times New Roman"/>
          <w:sz w:val="24"/>
          <w:szCs w:val="24"/>
        </w:rPr>
        <w:t xml:space="preserve">, S. P. C., &amp; Chang, S. E. (2023). Brain developmental trajectories associated with childhood stuttering persistence and recovery. </w:t>
      </w:r>
      <w:r w:rsidRPr="00CE4C78">
        <w:rPr>
          <w:rFonts w:ascii="Times New Roman" w:hAnsi="Times New Roman" w:cs="Times New Roman"/>
          <w:i/>
          <w:iCs/>
          <w:sz w:val="24"/>
          <w:szCs w:val="24"/>
        </w:rPr>
        <w:t>Developmental Cognitive Neuroscience</w:t>
      </w:r>
      <w:r w:rsidRPr="00CE4C78">
        <w:rPr>
          <w:rFonts w:ascii="Times New Roman" w:hAnsi="Times New Roman" w:cs="Times New Roman"/>
          <w:sz w:val="24"/>
          <w:szCs w:val="24"/>
        </w:rPr>
        <w:t xml:space="preserve">, </w:t>
      </w:r>
      <w:r w:rsidRPr="00CE4C78">
        <w:rPr>
          <w:rFonts w:ascii="Times New Roman" w:hAnsi="Times New Roman" w:cs="Times New Roman"/>
          <w:i/>
          <w:iCs/>
          <w:sz w:val="24"/>
          <w:szCs w:val="24"/>
        </w:rPr>
        <w:t>60</w:t>
      </w:r>
      <w:r w:rsidRPr="00CE4C78">
        <w:rPr>
          <w:rFonts w:ascii="Times New Roman" w:hAnsi="Times New Roman" w:cs="Times New Roman"/>
          <w:sz w:val="24"/>
          <w:szCs w:val="24"/>
        </w:rPr>
        <w:t>. https://doi.org/10.1016/j.dcn.2023.101224</w:t>
      </w:r>
    </w:p>
    <w:p w14:paraId="672DA0DA"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Elangovan, S., &amp; Stuart, A. (2011). A cross-linguistic examination of cortical auditory evoked potentials for a categorical voicing contrast. </w:t>
      </w:r>
      <w:r w:rsidRPr="001E5B8A">
        <w:rPr>
          <w:rFonts w:ascii="Times New Roman" w:hAnsi="Times New Roman" w:cs="Times New Roman"/>
          <w:i/>
          <w:iCs/>
          <w:sz w:val="24"/>
          <w:szCs w:val="24"/>
        </w:rPr>
        <w:t>Neuroscience Letters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490</w:t>
      </w:r>
      <w:r w:rsidRPr="001E5B8A">
        <w:rPr>
          <w:rFonts w:ascii="Times New Roman" w:hAnsi="Times New Roman" w:cs="Times New Roman"/>
          <w:sz w:val="24"/>
          <w:szCs w:val="24"/>
        </w:rPr>
        <w:t>(2), 140–144. https://doi.org/10.1016/j.neulet.2010.12.044</w:t>
      </w:r>
    </w:p>
    <w:p w14:paraId="5C80BC1C"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Farazi, M., Hosseini </w:t>
      </w:r>
      <w:proofErr w:type="spellStart"/>
      <w:r w:rsidRPr="001E5B8A">
        <w:rPr>
          <w:rFonts w:ascii="Times New Roman" w:hAnsi="Times New Roman" w:cs="Times New Roman"/>
          <w:sz w:val="24"/>
          <w:szCs w:val="24"/>
        </w:rPr>
        <w:t>Dastgerdi</w:t>
      </w:r>
      <w:proofErr w:type="spellEnd"/>
      <w:r w:rsidRPr="001E5B8A">
        <w:rPr>
          <w:rFonts w:ascii="Times New Roman" w:hAnsi="Times New Roman" w:cs="Times New Roman"/>
          <w:sz w:val="24"/>
          <w:szCs w:val="24"/>
        </w:rPr>
        <w:t xml:space="preserve">, Z., &amp; </w:t>
      </w:r>
      <w:proofErr w:type="spellStart"/>
      <w:r w:rsidRPr="001E5B8A">
        <w:rPr>
          <w:rFonts w:ascii="Times New Roman" w:hAnsi="Times New Roman" w:cs="Times New Roman"/>
          <w:sz w:val="24"/>
          <w:szCs w:val="24"/>
        </w:rPr>
        <w:t>Khavarghazalani</w:t>
      </w:r>
      <w:proofErr w:type="spellEnd"/>
      <w:r w:rsidRPr="001E5B8A">
        <w:rPr>
          <w:rFonts w:ascii="Times New Roman" w:hAnsi="Times New Roman" w:cs="Times New Roman"/>
          <w:sz w:val="24"/>
          <w:szCs w:val="24"/>
        </w:rPr>
        <w:t xml:space="preserve">, B. (2022). What is the role of auditory processing in stuttering? A mini review of previous knowledge. In </w:t>
      </w:r>
      <w:r w:rsidRPr="001E5B8A">
        <w:rPr>
          <w:rFonts w:ascii="Times New Roman" w:hAnsi="Times New Roman" w:cs="Times New Roman"/>
          <w:i/>
          <w:iCs/>
          <w:sz w:val="24"/>
          <w:szCs w:val="24"/>
        </w:rPr>
        <w:t>Hearing, Balance and Communication</w:t>
      </w:r>
      <w:r w:rsidRPr="001E5B8A">
        <w:rPr>
          <w:rFonts w:ascii="Times New Roman" w:hAnsi="Times New Roman" w:cs="Times New Roman"/>
          <w:sz w:val="24"/>
          <w:szCs w:val="24"/>
        </w:rPr>
        <w:t xml:space="preserve"> (Vol. 20, Issue 1, pp. 1–7). Taylor and Francis Ltd. https://doi.org/10.1080/21695717.2022.2033469</w:t>
      </w:r>
    </w:p>
    <w:p w14:paraId="51BD741C"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Foundas, A. L., Bollich, A. M., Feldman, J., Corey, D. M., Hurley, M., Lemen, L. C., &amp; Heilman, K. M. (2004). Aberrant auditory processing and atypical planum </w:t>
      </w:r>
      <w:proofErr w:type="spellStart"/>
      <w:r w:rsidRPr="001E5B8A">
        <w:rPr>
          <w:rFonts w:ascii="Times New Roman" w:hAnsi="Times New Roman" w:cs="Times New Roman"/>
          <w:sz w:val="24"/>
          <w:szCs w:val="24"/>
        </w:rPr>
        <w:t>temporale</w:t>
      </w:r>
      <w:proofErr w:type="spellEnd"/>
      <w:r w:rsidRPr="001E5B8A">
        <w:rPr>
          <w:rFonts w:ascii="Times New Roman" w:hAnsi="Times New Roman" w:cs="Times New Roman"/>
          <w:sz w:val="24"/>
          <w:szCs w:val="24"/>
        </w:rPr>
        <w:t xml:space="preserve"> in </w:t>
      </w:r>
      <w:r w:rsidRPr="001E5B8A">
        <w:rPr>
          <w:rFonts w:ascii="Times New Roman" w:hAnsi="Times New Roman" w:cs="Times New Roman"/>
          <w:sz w:val="24"/>
          <w:szCs w:val="24"/>
        </w:rPr>
        <w:lastRenderedPageBreak/>
        <w:t xml:space="preserve">developmental stuttering. </w:t>
      </w:r>
      <w:r w:rsidRPr="001E5B8A">
        <w:rPr>
          <w:rFonts w:ascii="Times New Roman" w:hAnsi="Times New Roman" w:cs="Times New Roman"/>
          <w:i/>
          <w:iCs/>
          <w:sz w:val="24"/>
          <w:szCs w:val="24"/>
        </w:rPr>
        <w:t>Neurology</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63</w:t>
      </w:r>
      <w:r w:rsidRPr="001E5B8A">
        <w:rPr>
          <w:rFonts w:ascii="Times New Roman" w:hAnsi="Times New Roman" w:cs="Times New Roman"/>
          <w:sz w:val="24"/>
          <w:szCs w:val="24"/>
        </w:rPr>
        <w:t>(9), 1640–1646. https://doi.org/10.1212/01.WNL.0000142993.33158.2A</w:t>
      </w:r>
    </w:p>
    <w:p w14:paraId="6C1C2C43"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Grahn, J. A., &amp; Brett, M. (2009). Impairment of beat-based rhythm discrimination in Parkinson’s disease. </w:t>
      </w:r>
      <w:r w:rsidRPr="001E5B8A">
        <w:rPr>
          <w:rFonts w:ascii="Times New Roman" w:hAnsi="Times New Roman" w:cs="Times New Roman"/>
          <w:i/>
          <w:iCs/>
          <w:sz w:val="24"/>
          <w:szCs w:val="24"/>
        </w:rPr>
        <w:t>Cortex</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45</w:t>
      </w:r>
      <w:r w:rsidRPr="001E5B8A">
        <w:rPr>
          <w:rFonts w:ascii="Times New Roman" w:hAnsi="Times New Roman" w:cs="Times New Roman"/>
          <w:sz w:val="24"/>
          <w:szCs w:val="24"/>
        </w:rPr>
        <w:t>(1), 54–61. https://doi.org/10.1016/j.cortex.2008.01.005</w:t>
      </w:r>
    </w:p>
    <w:p w14:paraId="0FDAFB3B" w14:textId="77777777" w:rsidR="001E5B8A" w:rsidRP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rPr>
        <w:t>Gransier</w:t>
      </w:r>
      <w:proofErr w:type="spellEnd"/>
      <w:r w:rsidRPr="001E5B8A">
        <w:rPr>
          <w:rFonts w:ascii="Times New Roman" w:hAnsi="Times New Roman" w:cs="Times New Roman"/>
          <w:sz w:val="24"/>
          <w:szCs w:val="24"/>
        </w:rPr>
        <w:t xml:space="preserve">, R., Peeters, S., &amp; Wouters, J. (2023). The importance of temporal-fine structure to perceive time-compressed speech with and without the restoration of the syllabic rhythm. </w:t>
      </w:r>
      <w:r w:rsidRPr="001E5B8A">
        <w:rPr>
          <w:rFonts w:ascii="Times New Roman" w:hAnsi="Times New Roman" w:cs="Times New Roman"/>
          <w:i/>
          <w:iCs/>
          <w:sz w:val="24"/>
          <w:szCs w:val="24"/>
        </w:rPr>
        <w:t>Scientific Reports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13</w:t>
      </w:r>
      <w:r w:rsidRPr="001E5B8A">
        <w:rPr>
          <w:rFonts w:ascii="Times New Roman" w:hAnsi="Times New Roman" w:cs="Times New Roman"/>
          <w:sz w:val="24"/>
          <w:szCs w:val="24"/>
        </w:rPr>
        <w:t>(1). https://doi.org/10.1038/s41598-023-29755-x</w:t>
      </w:r>
    </w:p>
    <w:p w14:paraId="5EE4C7B2"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Hampton, A., &amp; Weber-Fox, C. (2008). Non-linguistic auditory processing in stuttering: Evidence from behavior and event-related brain potentials. </w:t>
      </w:r>
      <w:r w:rsidRPr="001E5B8A">
        <w:rPr>
          <w:rFonts w:ascii="Times New Roman" w:hAnsi="Times New Roman" w:cs="Times New Roman"/>
          <w:i/>
          <w:iCs/>
          <w:sz w:val="24"/>
          <w:szCs w:val="24"/>
        </w:rPr>
        <w:t>Journal of Fluency Disorders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33</w:t>
      </w:r>
      <w:r w:rsidRPr="001E5B8A">
        <w:rPr>
          <w:rFonts w:ascii="Times New Roman" w:hAnsi="Times New Roman" w:cs="Times New Roman"/>
          <w:sz w:val="24"/>
          <w:szCs w:val="24"/>
        </w:rPr>
        <w:t>(4), 253–273. https://doi.org/10.1016/j.jfludis.2008.08.001</w:t>
      </w:r>
    </w:p>
    <w:p w14:paraId="09CDD986"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Khedr, E., El-Nasser, W. A., Abdel Haleem, E. K., Bakr, M. S., &amp; </w:t>
      </w:r>
      <w:proofErr w:type="spellStart"/>
      <w:r w:rsidRPr="001E5B8A">
        <w:rPr>
          <w:rFonts w:ascii="Times New Roman" w:hAnsi="Times New Roman" w:cs="Times New Roman"/>
          <w:sz w:val="24"/>
          <w:szCs w:val="24"/>
        </w:rPr>
        <w:t>Trakhan</w:t>
      </w:r>
      <w:proofErr w:type="spellEnd"/>
      <w:r w:rsidRPr="001E5B8A">
        <w:rPr>
          <w:rFonts w:ascii="Times New Roman" w:hAnsi="Times New Roman" w:cs="Times New Roman"/>
          <w:sz w:val="24"/>
          <w:szCs w:val="24"/>
        </w:rPr>
        <w:t xml:space="preserve">, M. N. (2000). Evoked Potentials and Electroencephalography in Stuttering. </w:t>
      </w:r>
      <w:r w:rsidRPr="001E5B8A">
        <w:rPr>
          <w:rFonts w:ascii="Times New Roman" w:hAnsi="Times New Roman" w:cs="Times New Roman"/>
          <w:i/>
          <w:iCs/>
          <w:sz w:val="24"/>
          <w:szCs w:val="24"/>
        </w:rPr>
        <w:t xml:space="preserve">Folia </w:t>
      </w:r>
      <w:proofErr w:type="spellStart"/>
      <w:r w:rsidRPr="001E5B8A">
        <w:rPr>
          <w:rFonts w:ascii="Times New Roman" w:hAnsi="Times New Roman" w:cs="Times New Roman"/>
          <w:i/>
          <w:iCs/>
          <w:sz w:val="24"/>
          <w:szCs w:val="24"/>
        </w:rPr>
        <w:t>Phoniatrica</w:t>
      </w:r>
      <w:proofErr w:type="spellEnd"/>
      <w:r w:rsidRPr="001E5B8A">
        <w:rPr>
          <w:rFonts w:ascii="Times New Roman" w:hAnsi="Times New Roman" w:cs="Times New Roman"/>
          <w:i/>
          <w:iCs/>
          <w:sz w:val="24"/>
          <w:szCs w:val="24"/>
        </w:rPr>
        <w:t xml:space="preserve"> et </w:t>
      </w:r>
      <w:proofErr w:type="spellStart"/>
      <w:r w:rsidRPr="001E5B8A">
        <w:rPr>
          <w:rFonts w:ascii="Times New Roman" w:hAnsi="Times New Roman" w:cs="Times New Roman"/>
          <w:i/>
          <w:iCs/>
          <w:sz w:val="24"/>
          <w:szCs w:val="24"/>
        </w:rPr>
        <w:t>Logopaedica</w:t>
      </w:r>
      <w:proofErr w:type="spellEnd"/>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52</w:t>
      </w:r>
      <w:r w:rsidRPr="001E5B8A">
        <w:rPr>
          <w:rFonts w:ascii="Times New Roman" w:hAnsi="Times New Roman" w:cs="Times New Roman"/>
          <w:sz w:val="24"/>
          <w:szCs w:val="24"/>
        </w:rPr>
        <w:t>(4), 178–186. https://doi.org/10.1159/000021532</w:t>
      </w:r>
    </w:p>
    <w:p w14:paraId="391EA5B3" w14:textId="77777777" w:rsidR="001E5B8A" w:rsidRP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lang w:val="es-419"/>
        </w:rPr>
        <w:t>Mathias</w:t>
      </w:r>
      <w:proofErr w:type="spellEnd"/>
      <w:r w:rsidRPr="001E5B8A">
        <w:rPr>
          <w:rFonts w:ascii="Times New Roman" w:hAnsi="Times New Roman" w:cs="Times New Roman"/>
          <w:sz w:val="24"/>
          <w:szCs w:val="24"/>
          <w:lang w:val="es-419"/>
        </w:rPr>
        <w:t xml:space="preserve">, B., </w:t>
      </w:r>
      <w:proofErr w:type="spellStart"/>
      <w:r w:rsidRPr="001E5B8A">
        <w:rPr>
          <w:rFonts w:ascii="Times New Roman" w:hAnsi="Times New Roman" w:cs="Times New Roman"/>
          <w:sz w:val="24"/>
          <w:szCs w:val="24"/>
          <w:lang w:val="es-419"/>
        </w:rPr>
        <w:t>Zamm</w:t>
      </w:r>
      <w:proofErr w:type="spellEnd"/>
      <w:r w:rsidRPr="001E5B8A">
        <w:rPr>
          <w:rFonts w:ascii="Times New Roman" w:hAnsi="Times New Roman" w:cs="Times New Roman"/>
          <w:sz w:val="24"/>
          <w:szCs w:val="24"/>
          <w:lang w:val="es-419"/>
        </w:rPr>
        <w:t xml:space="preserve">, A., </w:t>
      </w:r>
      <w:proofErr w:type="spellStart"/>
      <w:r w:rsidRPr="001E5B8A">
        <w:rPr>
          <w:rFonts w:ascii="Times New Roman" w:hAnsi="Times New Roman" w:cs="Times New Roman"/>
          <w:sz w:val="24"/>
          <w:szCs w:val="24"/>
          <w:lang w:val="es-419"/>
        </w:rPr>
        <w:t>Gianferrara</w:t>
      </w:r>
      <w:proofErr w:type="spellEnd"/>
      <w:r w:rsidRPr="001E5B8A">
        <w:rPr>
          <w:rFonts w:ascii="Times New Roman" w:hAnsi="Times New Roman" w:cs="Times New Roman"/>
          <w:sz w:val="24"/>
          <w:szCs w:val="24"/>
          <w:lang w:val="es-419"/>
        </w:rPr>
        <w:t xml:space="preserve">, P. G., Ross, B., &amp; Palmer, C. (2020). </w:t>
      </w:r>
      <w:r w:rsidRPr="001E5B8A">
        <w:rPr>
          <w:rFonts w:ascii="Times New Roman" w:hAnsi="Times New Roman" w:cs="Times New Roman"/>
          <w:sz w:val="24"/>
          <w:szCs w:val="24"/>
        </w:rPr>
        <w:t xml:space="preserve">Rhythm complexity modulates behavioral and neural dynamics during auditory–motor synchronization. </w:t>
      </w:r>
      <w:r w:rsidRPr="001E5B8A">
        <w:rPr>
          <w:rFonts w:ascii="Times New Roman" w:hAnsi="Times New Roman" w:cs="Times New Roman"/>
          <w:i/>
          <w:iCs/>
          <w:sz w:val="24"/>
          <w:szCs w:val="24"/>
        </w:rPr>
        <w:t>Journal of Cognitive Neuroscience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32</w:t>
      </w:r>
      <w:r w:rsidRPr="001E5B8A">
        <w:rPr>
          <w:rFonts w:ascii="Times New Roman" w:hAnsi="Times New Roman" w:cs="Times New Roman"/>
          <w:sz w:val="24"/>
          <w:szCs w:val="24"/>
        </w:rPr>
        <w:t>(10), 1864–1880. https://doi.org/10.1162/jocn_a_01601</w:t>
      </w:r>
    </w:p>
    <w:p w14:paraId="67C78A75" w14:textId="49BE6ABC" w:rsid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Max, L., Guenther, F. H., </w:t>
      </w:r>
      <w:proofErr w:type="spellStart"/>
      <w:r w:rsidRPr="001E5B8A">
        <w:rPr>
          <w:rFonts w:ascii="Times New Roman" w:hAnsi="Times New Roman" w:cs="Times New Roman"/>
          <w:sz w:val="24"/>
          <w:szCs w:val="24"/>
        </w:rPr>
        <w:t>Gracco</w:t>
      </w:r>
      <w:proofErr w:type="spellEnd"/>
      <w:r w:rsidRPr="001E5B8A">
        <w:rPr>
          <w:rFonts w:ascii="Times New Roman" w:hAnsi="Times New Roman" w:cs="Times New Roman"/>
          <w:sz w:val="24"/>
          <w:szCs w:val="24"/>
        </w:rPr>
        <w:t xml:space="preserve">, V. L., Ghosh, S. S., &amp; Wallace, M. E. (2004). Unstable or Insufficiently Activated Internal Models and Feedback-Biased Motor Control as Sources of Dysfluency: A Theoretical Model of Stuttering. </w:t>
      </w:r>
      <w:r w:rsidRPr="001E5B8A">
        <w:rPr>
          <w:rFonts w:ascii="Times New Roman" w:hAnsi="Times New Roman" w:cs="Times New Roman"/>
          <w:i/>
          <w:iCs/>
          <w:sz w:val="24"/>
          <w:szCs w:val="24"/>
        </w:rPr>
        <w:t>Contemporary Issues in Communication Science and Disorders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31</w:t>
      </w:r>
      <w:r w:rsidRPr="001E5B8A">
        <w:rPr>
          <w:rFonts w:ascii="Times New Roman" w:hAnsi="Times New Roman" w:cs="Times New Roman"/>
          <w:sz w:val="24"/>
          <w:szCs w:val="24"/>
        </w:rPr>
        <w:t xml:space="preserve">(Spring), 105–122. </w:t>
      </w:r>
      <w:hyperlink r:id="rId11" w:history="1">
        <w:r w:rsidR="00905A01" w:rsidRPr="00D31045">
          <w:rPr>
            <w:rStyle w:val="Hyperlink"/>
            <w:rFonts w:ascii="Times New Roman" w:hAnsi="Times New Roman" w:cs="Times New Roman"/>
            <w:sz w:val="24"/>
            <w:szCs w:val="24"/>
          </w:rPr>
          <w:t>https://doi.org/10.1044/cicsd_31_S_105</w:t>
        </w:r>
      </w:hyperlink>
    </w:p>
    <w:p w14:paraId="08E60DBB" w14:textId="37C876B1" w:rsidR="00905A01" w:rsidRPr="001E5B8A" w:rsidRDefault="00905A01" w:rsidP="00905A01">
      <w:pPr>
        <w:spacing w:line="480" w:lineRule="auto"/>
        <w:ind w:left="720" w:hanging="720"/>
        <w:rPr>
          <w:rFonts w:ascii="Times New Roman" w:hAnsi="Times New Roman" w:cs="Times New Roman"/>
          <w:sz w:val="24"/>
          <w:szCs w:val="24"/>
        </w:rPr>
      </w:pPr>
      <w:r w:rsidRPr="00905A01">
        <w:rPr>
          <w:rFonts w:ascii="Times New Roman" w:hAnsi="Times New Roman" w:cs="Times New Roman"/>
          <w:sz w:val="24"/>
          <w:szCs w:val="24"/>
        </w:rPr>
        <w:lastRenderedPageBreak/>
        <w:t xml:space="preserve">Maxfield, N. D., Pizon-Moore, A. A., Frisch, S. A., &amp; Constantine, J. L. (2012). Exploring semantic and phonological picture–word priming in adults who stutter using event-related potentials. </w:t>
      </w:r>
      <w:r w:rsidRPr="00905A01">
        <w:rPr>
          <w:rFonts w:ascii="Times New Roman" w:hAnsi="Times New Roman" w:cs="Times New Roman"/>
          <w:i/>
          <w:iCs/>
          <w:sz w:val="24"/>
          <w:szCs w:val="24"/>
        </w:rPr>
        <w:t>Clinical Neurophysiology</w:t>
      </w:r>
      <w:r w:rsidRPr="00905A01">
        <w:rPr>
          <w:rFonts w:ascii="Times New Roman" w:hAnsi="Times New Roman" w:cs="Times New Roman"/>
          <w:sz w:val="24"/>
          <w:szCs w:val="24"/>
        </w:rPr>
        <w:t xml:space="preserve">, </w:t>
      </w:r>
      <w:r w:rsidRPr="00905A01">
        <w:rPr>
          <w:rFonts w:ascii="Times New Roman" w:hAnsi="Times New Roman" w:cs="Times New Roman"/>
          <w:i/>
          <w:iCs/>
          <w:sz w:val="24"/>
          <w:szCs w:val="24"/>
        </w:rPr>
        <w:t>123</w:t>
      </w:r>
      <w:r w:rsidRPr="00905A01">
        <w:rPr>
          <w:rFonts w:ascii="Times New Roman" w:hAnsi="Times New Roman" w:cs="Times New Roman"/>
          <w:sz w:val="24"/>
          <w:szCs w:val="24"/>
        </w:rPr>
        <w:t>(6), 1131–1146. https://doi.org/10.1016/j.clinph.2011.10.003</w:t>
      </w:r>
    </w:p>
    <w:p w14:paraId="6D17A0D0"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Mock, J. R., Foundas, A. L., &amp; Golob, E. J. (2015). Speech preparation in adults with persistent developmental stuttering. </w:t>
      </w:r>
      <w:r w:rsidRPr="001E5B8A">
        <w:rPr>
          <w:rFonts w:ascii="Times New Roman" w:hAnsi="Times New Roman" w:cs="Times New Roman"/>
          <w:i/>
          <w:iCs/>
          <w:sz w:val="24"/>
          <w:szCs w:val="24"/>
        </w:rPr>
        <w:t>Brain and Language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149</w:t>
      </w:r>
      <w:r w:rsidRPr="001E5B8A">
        <w:rPr>
          <w:rFonts w:ascii="Times New Roman" w:hAnsi="Times New Roman" w:cs="Times New Roman"/>
          <w:sz w:val="24"/>
          <w:szCs w:val="24"/>
        </w:rPr>
        <w:t>, 97–105. https://doi.org/10.1016/j.bandl.2015.05.009</w:t>
      </w:r>
    </w:p>
    <w:p w14:paraId="3E81447F"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Mock, J. R., Foundas, A. L., &amp; Golob, E. J. (2016). Cortical activity during cued picture naming predicts individual differences in stuttering frequency. </w:t>
      </w:r>
      <w:r w:rsidRPr="001E5B8A">
        <w:rPr>
          <w:rFonts w:ascii="Times New Roman" w:hAnsi="Times New Roman" w:cs="Times New Roman"/>
          <w:i/>
          <w:iCs/>
          <w:sz w:val="24"/>
          <w:szCs w:val="24"/>
        </w:rPr>
        <w:t>Clinical Neurophysiology</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127</w:t>
      </w:r>
      <w:r w:rsidRPr="001E5B8A">
        <w:rPr>
          <w:rFonts w:ascii="Times New Roman" w:hAnsi="Times New Roman" w:cs="Times New Roman"/>
          <w:sz w:val="24"/>
          <w:szCs w:val="24"/>
        </w:rPr>
        <w:t>(9), 3093–3101. https://doi.org/10.1016/j.clinph.2016.06.005</w:t>
      </w:r>
    </w:p>
    <w:p w14:paraId="002D9C93"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Moore, B. C. J. (2008). The Role of Temporal Fine Structure Processing in Pitch Perception, Masking, and Speech Perception for Normal-Hearing and Hearing-Impaired People. </w:t>
      </w:r>
      <w:r w:rsidRPr="001E5B8A">
        <w:rPr>
          <w:rFonts w:ascii="Times New Roman" w:hAnsi="Times New Roman" w:cs="Times New Roman"/>
          <w:i/>
          <w:iCs/>
          <w:sz w:val="24"/>
          <w:szCs w:val="24"/>
        </w:rPr>
        <w:t>Journal of the Association for Research in Otolaryngology</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9</w:t>
      </w:r>
      <w:r w:rsidRPr="001E5B8A">
        <w:rPr>
          <w:rFonts w:ascii="Times New Roman" w:hAnsi="Times New Roman" w:cs="Times New Roman"/>
          <w:sz w:val="24"/>
          <w:szCs w:val="24"/>
        </w:rPr>
        <w:t>(4), 399–406. https://doi.org/10.1007/s10162-008-0143-x</w:t>
      </w:r>
    </w:p>
    <w:p w14:paraId="70DC5E1C" w14:textId="77777777" w:rsidR="001E5B8A" w:rsidRP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rPr>
        <w:t>Näätänen</w:t>
      </w:r>
      <w:proofErr w:type="spellEnd"/>
      <w:r w:rsidRPr="001E5B8A">
        <w:rPr>
          <w:rFonts w:ascii="Times New Roman" w:hAnsi="Times New Roman" w:cs="Times New Roman"/>
          <w:sz w:val="24"/>
          <w:szCs w:val="24"/>
        </w:rPr>
        <w:t xml:space="preserve">, R., &amp; Winkler, I. (1999). The concept of auditory stimulus representation in cognitive neuroscience. </w:t>
      </w:r>
      <w:r w:rsidRPr="001E5B8A">
        <w:rPr>
          <w:rFonts w:ascii="Times New Roman" w:hAnsi="Times New Roman" w:cs="Times New Roman"/>
          <w:i/>
          <w:iCs/>
          <w:sz w:val="24"/>
          <w:szCs w:val="24"/>
        </w:rPr>
        <w:t>Psychological Bulletin</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125</w:t>
      </w:r>
      <w:r w:rsidRPr="001E5B8A">
        <w:rPr>
          <w:rFonts w:ascii="Times New Roman" w:hAnsi="Times New Roman" w:cs="Times New Roman"/>
          <w:sz w:val="24"/>
          <w:szCs w:val="24"/>
        </w:rPr>
        <w:t>(6), 826–859. https://doi.org/10.1037/0033-2909.125.6.826</w:t>
      </w:r>
    </w:p>
    <w:p w14:paraId="5113468B"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Poeppel, D., &amp; </w:t>
      </w:r>
      <w:proofErr w:type="spellStart"/>
      <w:r w:rsidRPr="001E5B8A">
        <w:rPr>
          <w:rFonts w:ascii="Times New Roman" w:hAnsi="Times New Roman" w:cs="Times New Roman"/>
          <w:sz w:val="24"/>
          <w:szCs w:val="24"/>
        </w:rPr>
        <w:t>Assaneo</w:t>
      </w:r>
      <w:proofErr w:type="spellEnd"/>
      <w:r w:rsidRPr="001E5B8A">
        <w:rPr>
          <w:rFonts w:ascii="Times New Roman" w:hAnsi="Times New Roman" w:cs="Times New Roman"/>
          <w:sz w:val="24"/>
          <w:szCs w:val="24"/>
        </w:rPr>
        <w:t xml:space="preserve">, M. F. (2020). Speech rhythms and their neural foundations. </w:t>
      </w:r>
      <w:r w:rsidRPr="001E5B8A">
        <w:rPr>
          <w:rFonts w:ascii="Times New Roman" w:hAnsi="Times New Roman" w:cs="Times New Roman"/>
          <w:i/>
          <w:iCs/>
          <w:sz w:val="24"/>
          <w:szCs w:val="24"/>
        </w:rPr>
        <w:t>Nature Reviews Neuroscience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21</w:t>
      </w:r>
      <w:r w:rsidRPr="001E5B8A">
        <w:rPr>
          <w:rFonts w:ascii="Times New Roman" w:hAnsi="Times New Roman" w:cs="Times New Roman"/>
          <w:sz w:val="24"/>
          <w:szCs w:val="24"/>
        </w:rPr>
        <w:t>(6), 322–334. https://doi.org/10.1038/s41583-020-0304-4</w:t>
      </w:r>
    </w:p>
    <w:p w14:paraId="6B8619C9"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Prestes, R., de Andrade, A. N., Santos, R. B. F., Marangoni, A. T., Schiefer, A. M., &amp; Gil, D. (2017). Temporal processing and long-latency auditory evoked potential in stutterers. </w:t>
      </w:r>
      <w:r w:rsidRPr="001E5B8A">
        <w:rPr>
          <w:rFonts w:ascii="Times New Roman" w:hAnsi="Times New Roman" w:cs="Times New Roman"/>
          <w:i/>
          <w:iCs/>
          <w:sz w:val="24"/>
          <w:szCs w:val="24"/>
        </w:rPr>
        <w:lastRenderedPageBreak/>
        <w:t>Brazilian Journal of Otorhinolaryngology</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83</w:t>
      </w:r>
      <w:r w:rsidRPr="001E5B8A">
        <w:rPr>
          <w:rFonts w:ascii="Times New Roman" w:hAnsi="Times New Roman" w:cs="Times New Roman"/>
          <w:sz w:val="24"/>
          <w:szCs w:val="24"/>
        </w:rPr>
        <w:t>(2), 142–146. https://doi.org/10.1016/j.bjorl.2016.02.015</w:t>
      </w:r>
    </w:p>
    <w:p w14:paraId="12982550"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Rastatter, M., &amp; Dell, C. W. (1985). Simple Motor and Phonemic Processing Reaction Times of Stutterers. </w:t>
      </w:r>
      <w:r w:rsidRPr="001E5B8A">
        <w:rPr>
          <w:rFonts w:ascii="Times New Roman" w:hAnsi="Times New Roman" w:cs="Times New Roman"/>
          <w:i/>
          <w:iCs/>
          <w:sz w:val="24"/>
          <w:szCs w:val="24"/>
        </w:rPr>
        <w:t>Perceptual and Motor Skills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61</w:t>
      </w:r>
      <w:r w:rsidRPr="001E5B8A">
        <w:rPr>
          <w:rFonts w:ascii="Times New Roman" w:hAnsi="Times New Roman" w:cs="Times New Roman"/>
          <w:sz w:val="24"/>
          <w:szCs w:val="24"/>
        </w:rPr>
        <w:t>(2), 463–466. https://doi.org/10.2466/pms.1985.61.2.463</w:t>
      </w:r>
    </w:p>
    <w:p w14:paraId="71DC3A1D"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Roque, L., Gaskins, C., Gordon-Salant, S., Goupell, M. J., &amp; </w:t>
      </w:r>
      <w:proofErr w:type="spellStart"/>
      <w:r w:rsidRPr="001E5B8A">
        <w:rPr>
          <w:rFonts w:ascii="Times New Roman" w:hAnsi="Times New Roman" w:cs="Times New Roman"/>
          <w:sz w:val="24"/>
          <w:szCs w:val="24"/>
        </w:rPr>
        <w:t>Andersona</w:t>
      </w:r>
      <w:proofErr w:type="spellEnd"/>
      <w:r w:rsidRPr="001E5B8A">
        <w:rPr>
          <w:rFonts w:ascii="Times New Roman" w:hAnsi="Times New Roman" w:cs="Times New Roman"/>
          <w:sz w:val="24"/>
          <w:szCs w:val="24"/>
        </w:rPr>
        <w:t xml:space="preserve">, S. (2019). Age </w:t>
      </w:r>
      <w:proofErr w:type="gramStart"/>
      <w:r w:rsidRPr="001E5B8A">
        <w:rPr>
          <w:rFonts w:ascii="Times New Roman" w:hAnsi="Times New Roman" w:cs="Times New Roman"/>
          <w:sz w:val="24"/>
          <w:szCs w:val="24"/>
        </w:rPr>
        <w:t>effects on</w:t>
      </w:r>
      <w:proofErr w:type="gramEnd"/>
      <w:r w:rsidRPr="001E5B8A">
        <w:rPr>
          <w:rFonts w:ascii="Times New Roman" w:hAnsi="Times New Roman" w:cs="Times New Roman"/>
          <w:sz w:val="24"/>
          <w:szCs w:val="24"/>
        </w:rPr>
        <w:t xml:space="preserve"> neural representation and perception of silence duration cues in speech. </w:t>
      </w:r>
      <w:r w:rsidRPr="001E5B8A">
        <w:rPr>
          <w:rFonts w:ascii="Times New Roman" w:hAnsi="Times New Roman" w:cs="Times New Roman"/>
          <w:i/>
          <w:iCs/>
          <w:sz w:val="24"/>
          <w:szCs w:val="24"/>
        </w:rPr>
        <w:t>Journal of Speech, Language, and Hearing Research</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62</w:t>
      </w:r>
      <w:r w:rsidRPr="001E5B8A">
        <w:rPr>
          <w:rFonts w:ascii="Times New Roman" w:hAnsi="Times New Roman" w:cs="Times New Roman"/>
          <w:sz w:val="24"/>
          <w:szCs w:val="24"/>
        </w:rPr>
        <w:t>(4), 1099–1116. https://doi.org/10.1044/2018_JSLHR-H-ASCC7-18-0076</w:t>
      </w:r>
    </w:p>
    <w:p w14:paraId="28AE5263"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Ross, B., Jamali, S., &amp; Tremblay, K. L. (2013). Plasticity in neuromagnetic cortical responses suggests enhanced auditory object representation. </w:t>
      </w:r>
      <w:r w:rsidRPr="001E5B8A">
        <w:rPr>
          <w:rFonts w:ascii="Times New Roman" w:hAnsi="Times New Roman" w:cs="Times New Roman"/>
          <w:i/>
          <w:iCs/>
          <w:sz w:val="24"/>
          <w:szCs w:val="24"/>
        </w:rPr>
        <w:t>BMC Neuroscience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14</w:t>
      </w:r>
      <w:r w:rsidRPr="001E5B8A">
        <w:rPr>
          <w:rFonts w:ascii="Times New Roman" w:hAnsi="Times New Roman" w:cs="Times New Roman"/>
          <w:sz w:val="24"/>
          <w:szCs w:val="24"/>
        </w:rPr>
        <w:t>(1), 151. https://doi.org/10.1186/1471-2202-14-151</w:t>
      </w:r>
    </w:p>
    <w:p w14:paraId="429B7083" w14:textId="77777777" w:rsidR="001E5B8A" w:rsidRP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rPr>
        <w:t>Tahaei</w:t>
      </w:r>
      <w:proofErr w:type="spellEnd"/>
      <w:r w:rsidRPr="001E5B8A">
        <w:rPr>
          <w:rFonts w:ascii="Times New Roman" w:hAnsi="Times New Roman" w:cs="Times New Roman"/>
          <w:sz w:val="24"/>
          <w:szCs w:val="24"/>
        </w:rPr>
        <w:t xml:space="preserve">, A. A., </w:t>
      </w:r>
      <w:proofErr w:type="spellStart"/>
      <w:r w:rsidRPr="001E5B8A">
        <w:rPr>
          <w:rFonts w:ascii="Times New Roman" w:hAnsi="Times New Roman" w:cs="Times New Roman"/>
          <w:sz w:val="24"/>
          <w:szCs w:val="24"/>
        </w:rPr>
        <w:t>Ashayeri</w:t>
      </w:r>
      <w:proofErr w:type="spellEnd"/>
      <w:r w:rsidRPr="001E5B8A">
        <w:rPr>
          <w:rFonts w:ascii="Times New Roman" w:hAnsi="Times New Roman" w:cs="Times New Roman"/>
          <w:sz w:val="24"/>
          <w:szCs w:val="24"/>
        </w:rPr>
        <w:t xml:space="preserve">, H., </w:t>
      </w:r>
      <w:proofErr w:type="spellStart"/>
      <w:r w:rsidRPr="001E5B8A">
        <w:rPr>
          <w:rFonts w:ascii="Times New Roman" w:hAnsi="Times New Roman" w:cs="Times New Roman"/>
          <w:sz w:val="24"/>
          <w:szCs w:val="24"/>
        </w:rPr>
        <w:t>Pourbakht</w:t>
      </w:r>
      <w:proofErr w:type="spellEnd"/>
      <w:r w:rsidRPr="001E5B8A">
        <w:rPr>
          <w:rFonts w:ascii="Times New Roman" w:hAnsi="Times New Roman" w:cs="Times New Roman"/>
          <w:sz w:val="24"/>
          <w:szCs w:val="24"/>
        </w:rPr>
        <w:t xml:space="preserve">, A., &amp; Kamali, M. (2014). Speech Evoked Auditory Brainstem Response in Stuttering. </w:t>
      </w:r>
      <w:proofErr w:type="spellStart"/>
      <w:r w:rsidRPr="001E5B8A">
        <w:rPr>
          <w:rFonts w:ascii="Times New Roman" w:hAnsi="Times New Roman" w:cs="Times New Roman"/>
          <w:i/>
          <w:iCs/>
          <w:sz w:val="24"/>
          <w:szCs w:val="24"/>
        </w:rPr>
        <w:t>Scientifica</w:t>
      </w:r>
      <w:proofErr w:type="spellEnd"/>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2014</w:t>
      </w:r>
      <w:r w:rsidRPr="001E5B8A">
        <w:rPr>
          <w:rFonts w:ascii="Times New Roman" w:hAnsi="Times New Roman" w:cs="Times New Roman"/>
          <w:sz w:val="24"/>
          <w:szCs w:val="24"/>
        </w:rPr>
        <w:t>, 1–7. https://doi.org/10.1155/2014/328646</w:t>
      </w:r>
    </w:p>
    <w:p w14:paraId="6038358B"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Tierney, A., White-Schwoch, T., MacLean, J., &amp; Kraus, N. (2017). Individual differences in rhythm skills: Links with neural consistency and linguistic ability. </w:t>
      </w:r>
      <w:r w:rsidRPr="001E5B8A">
        <w:rPr>
          <w:rFonts w:ascii="Times New Roman" w:hAnsi="Times New Roman" w:cs="Times New Roman"/>
          <w:i/>
          <w:iCs/>
          <w:sz w:val="24"/>
          <w:szCs w:val="24"/>
        </w:rPr>
        <w:t>Journal of Cognitive Neuroscience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29</w:t>
      </w:r>
      <w:r w:rsidRPr="001E5B8A">
        <w:rPr>
          <w:rFonts w:ascii="Times New Roman" w:hAnsi="Times New Roman" w:cs="Times New Roman"/>
          <w:sz w:val="24"/>
          <w:szCs w:val="24"/>
        </w:rPr>
        <w:t>(5), 855–868. https://doi.org/10.1162/jocn_a_01092</w:t>
      </w:r>
    </w:p>
    <w:p w14:paraId="676AFB2C" w14:textId="7D7F947F" w:rsidR="001E5B8A" w:rsidRDefault="001E5B8A" w:rsidP="006B7A45">
      <w:pPr>
        <w:spacing w:line="480" w:lineRule="auto"/>
        <w:ind w:left="720" w:hanging="720"/>
        <w:rPr>
          <w:rFonts w:ascii="Times New Roman" w:hAnsi="Times New Roman" w:cs="Times New Roman"/>
          <w:sz w:val="24"/>
          <w:szCs w:val="24"/>
        </w:rPr>
      </w:pPr>
      <w:proofErr w:type="spellStart"/>
      <w:r w:rsidRPr="001E5B8A">
        <w:rPr>
          <w:rFonts w:ascii="Times New Roman" w:hAnsi="Times New Roman" w:cs="Times New Roman"/>
          <w:sz w:val="24"/>
          <w:szCs w:val="24"/>
        </w:rPr>
        <w:t>Verschooten</w:t>
      </w:r>
      <w:proofErr w:type="spellEnd"/>
      <w:r w:rsidRPr="001E5B8A">
        <w:rPr>
          <w:rFonts w:ascii="Times New Roman" w:hAnsi="Times New Roman" w:cs="Times New Roman"/>
          <w:sz w:val="24"/>
          <w:szCs w:val="24"/>
        </w:rPr>
        <w:t xml:space="preserve">, E., Shamma, S., Oxenham, A. J., Moore, B. C. J., Joris, P. X., Heinz, M. G., &amp; Plack, C. J. (2019). The upper frequency limit for the use of phase locking to code temporal fine structure in humans: A compilation of viewpoints. </w:t>
      </w:r>
      <w:r w:rsidRPr="001E5B8A">
        <w:rPr>
          <w:rFonts w:ascii="Times New Roman" w:hAnsi="Times New Roman" w:cs="Times New Roman"/>
          <w:i/>
          <w:iCs/>
          <w:sz w:val="24"/>
          <w:szCs w:val="24"/>
        </w:rPr>
        <w:t>Hearing Research</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377</w:t>
      </w:r>
      <w:r w:rsidRPr="001E5B8A">
        <w:rPr>
          <w:rFonts w:ascii="Times New Roman" w:hAnsi="Times New Roman" w:cs="Times New Roman"/>
          <w:sz w:val="24"/>
          <w:szCs w:val="24"/>
        </w:rPr>
        <w:t xml:space="preserve">, 109–121. </w:t>
      </w:r>
      <w:hyperlink r:id="rId12" w:history="1">
        <w:r w:rsidR="00905A01" w:rsidRPr="000031BA">
          <w:rPr>
            <w:rStyle w:val="Hyperlink"/>
            <w:rFonts w:ascii="Times New Roman" w:hAnsi="Times New Roman" w:cs="Times New Roman"/>
            <w:sz w:val="24"/>
            <w:szCs w:val="24"/>
          </w:rPr>
          <w:t>https://doi.org/10.1016/j.heares.2019.03.011</w:t>
        </w:r>
      </w:hyperlink>
    </w:p>
    <w:p w14:paraId="15043BEC" w14:textId="439F0ADD" w:rsidR="00905A01" w:rsidRPr="001E5B8A" w:rsidRDefault="00905A01" w:rsidP="00CE4C78">
      <w:pPr>
        <w:spacing w:line="480" w:lineRule="auto"/>
        <w:ind w:left="720" w:hanging="720"/>
        <w:rPr>
          <w:rFonts w:ascii="Times New Roman" w:hAnsi="Times New Roman" w:cs="Times New Roman"/>
          <w:sz w:val="24"/>
          <w:szCs w:val="24"/>
        </w:rPr>
      </w:pPr>
      <w:r w:rsidRPr="00905A01">
        <w:rPr>
          <w:rFonts w:ascii="Times New Roman" w:hAnsi="Times New Roman" w:cs="Times New Roman"/>
          <w:sz w:val="24"/>
          <w:szCs w:val="24"/>
        </w:rPr>
        <w:lastRenderedPageBreak/>
        <w:t xml:space="preserve">Weber-Fox, C., &amp; Hampton, A. (2008). Stuttering and Natural Speech Processing of Semantic and Syntactic Constraints on Verbs. </w:t>
      </w:r>
      <w:r w:rsidRPr="00905A01">
        <w:rPr>
          <w:rFonts w:ascii="Times New Roman" w:hAnsi="Times New Roman" w:cs="Times New Roman"/>
          <w:i/>
          <w:iCs/>
          <w:sz w:val="24"/>
          <w:szCs w:val="24"/>
        </w:rPr>
        <w:t>Journal of Speech, Language, and Hearing Research</w:t>
      </w:r>
      <w:r w:rsidRPr="00905A01">
        <w:rPr>
          <w:rFonts w:ascii="Times New Roman" w:hAnsi="Times New Roman" w:cs="Times New Roman"/>
          <w:sz w:val="24"/>
          <w:szCs w:val="24"/>
        </w:rPr>
        <w:t xml:space="preserve">, </w:t>
      </w:r>
      <w:r w:rsidRPr="00905A01">
        <w:rPr>
          <w:rFonts w:ascii="Times New Roman" w:hAnsi="Times New Roman" w:cs="Times New Roman"/>
          <w:i/>
          <w:iCs/>
          <w:sz w:val="24"/>
          <w:szCs w:val="24"/>
        </w:rPr>
        <w:t>51</w:t>
      </w:r>
      <w:r w:rsidRPr="00905A01">
        <w:rPr>
          <w:rFonts w:ascii="Times New Roman" w:hAnsi="Times New Roman" w:cs="Times New Roman"/>
          <w:sz w:val="24"/>
          <w:szCs w:val="24"/>
        </w:rPr>
        <w:t>(5), 1058–1071. https://doi.org/10.1044/1092-4388(2008/07-0164)</w:t>
      </w:r>
    </w:p>
    <w:p w14:paraId="0E32B37C"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Wichmann, F. A., &amp; Hill, N. J. (2001). The psychometric function: I. Fitting, sampling, and goodness of fit. </w:t>
      </w:r>
      <w:r w:rsidRPr="001E5B8A">
        <w:rPr>
          <w:rFonts w:ascii="Times New Roman" w:hAnsi="Times New Roman" w:cs="Times New Roman"/>
          <w:i/>
          <w:iCs/>
          <w:sz w:val="24"/>
          <w:szCs w:val="24"/>
        </w:rPr>
        <w:t>Perception &amp; Psychophysics</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63</w:t>
      </w:r>
      <w:r w:rsidRPr="001E5B8A">
        <w:rPr>
          <w:rFonts w:ascii="Times New Roman" w:hAnsi="Times New Roman" w:cs="Times New Roman"/>
          <w:sz w:val="24"/>
          <w:szCs w:val="24"/>
        </w:rPr>
        <w:t>(8), 1293–1313. https://doi.org/10.3758/BF03194544</w:t>
      </w:r>
    </w:p>
    <w:p w14:paraId="4A1C501F" w14:textId="77777777" w:rsidR="001E5B8A" w:rsidRPr="001E5B8A" w:rsidRDefault="001E5B8A" w:rsidP="006B7A45">
      <w:pPr>
        <w:spacing w:line="480" w:lineRule="auto"/>
        <w:ind w:left="720" w:hanging="720"/>
        <w:rPr>
          <w:rFonts w:ascii="Times New Roman" w:hAnsi="Times New Roman" w:cs="Times New Roman"/>
          <w:sz w:val="24"/>
          <w:szCs w:val="24"/>
        </w:rPr>
      </w:pPr>
      <w:r w:rsidRPr="001E5B8A">
        <w:rPr>
          <w:rFonts w:ascii="Times New Roman" w:hAnsi="Times New Roman" w:cs="Times New Roman"/>
          <w:sz w:val="24"/>
          <w:szCs w:val="24"/>
        </w:rPr>
        <w:t xml:space="preserve">Wieland, E. A., McAuley, J. D., Dilley, L. C., &amp; Chang, S. E. (2015). Evidence for a rhythm perception deficit in children who stutter. </w:t>
      </w:r>
      <w:r w:rsidRPr="001E5B8A">
        <w:rPr>
          <w:rFonts w:ascii="Times New Roman" w:hAnsi="Times New Roman" w:cs="Times New Roman"/>
          <w:i/>
          <w:iCs/>
          <w:sz w:val="24"/>
          <w:szCs w:val="24"/>
        </w:rPr>
        <w:t>Brain and Language</w:t>
      </w:r>
      <w:r w:rsidRPr="001E5B8A">
        <w:rPr>
          <w:rFonts w:ascii="Times New Roman" w:hAnsi="Times New Roman" w:cs="Times New Roman"/>
          <w:sz w:val="24"/>
          <w:szCs w:val="24"/>
        </w:rPr>
        <w:t xml:space="preserve">, </w:t>
      </w:r>
      <w:r w:rsidRPr="001E5B8A">
        <w:rPr>
          <w:rFonts w:ascii="Times New Roman" w:hAnsi="Times New Roman" w:cs="Times New Roman"/>
          <w:i/>
          <w:iCs/>
          <w:sz w:val="24"/>
          <w:szCs w:val="24"/>
        </w:rPr>
        <w:t>144</w:t>
      </w:r>
      <w:r w:rsidRPr="001E5B8A">
        <w:rPr>
          <w:rFonts w:ascii="Times New Roman" w:hAnsi="Times New Roman" w:cs="Times New Roman"/>
          <w:sz w:val="24"/>
          <w:szCs w:val="24"/>
        </w:rPr>
        <w:t>, 26–34. https://doi.org/10.1016/j.bandl.2015.03.008</w:t>
      </w:r>
    </w:p>
    <w:p w14:paraId="5F42C443" w14:textId="71C1E196" w:rsidR="00364853" w:rsidRPr="00FB1B0F" w:rsidRDefault="00364853" w:rsidP="00364853">
      <w:pPr>
        <w:spacing w:line="480" w:lineRule="auto"/>
        <w:rPr>
          <w:rFonts w:ascii="Times New Roman" w:hAnsi="Times New Roman" w:cs="Times New Roman"/>
          <w:sz w:val="24"/>
          <w:szCs w:val="24"/>
        </w:rPr>
      </w:pPr>
    </w:p>
    <w:sectPr w:rsidR="00364853" w:rsidRPr="00FB1B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46B"/>
    <w:rsid w:val="0000224D"/>
    <w:rsid w:val="00003F38"/>
    <w:rsid w:val="000041F3"/>
    <w:rsid w:val="000128E7"/>
    <w:rsid w:val="00012B33"/>
    <w:rsid w:val="00013D8A"/>
    <w:rsid w:val="00014FCD"/>
    <w:rsid w:val="000212A2"/>
    <w:rsid w:val="00022613"/>
    <w:rsid w:val="0002717B"/>
    <w:rsid w:val="00030AD1"/>
    <w:rsid w:val="00031221"/>
    <w:rsid w:val="00031CDE"/>
    <w:rsid w:val="00033A55"/>
    <w:rsid w:val="00034A8A"/>
    <w:rsid w:val="00043106"/>
    <w:rsid w:val="00044564"/>
    <w:rsid w:val="00054385"/>
    <w:rsid w:val="0007016D"/>
    <w:rsid w:val="0007080F"/>
    <w:rsid w:val="00074ADD"/>
    <w:rsid w:val="00076200"/>
    <w:rsid w:val="00076E5A"/>
    <w:rsid w:val="00076FBF"/>
    <w:rsid w:val="00083601"/>
    <w:rsid w:val="00083B5E"/>
    <w:rsid w:val="00085EBD"/>
    <w:rsid w:val="00087AA5"/>
    <w:rsid w:val="00091E83"/>
    <w:rsid w:val="0009343E"/>
    <w:rsid w:val="000A1A9C"/>
    <w:rsid w:val="000A5A91"/>
    <w:rsid w:val="000B14A2"/>
    <w:rsid w:val="000C0C53"/>
    <w:rsid w:val="000C1C4C"/>
    <w:rsid w:val="000C52E1"/>
    <w:rsid w:val="000C556B"/>
    <w:rsid w:val="000C569C"/>
    <w:rsid w:val="000C7189"/>
    <w:rsid w:val="000D2045"/>
    <w:rsid w:val="000E09F5"/>
    <w:rsid w:val="000E156B"/>
    <w:rsid w:val="000E1BCE"/>
    <w:rsid w:val="000E3EF5"/>
    <w:rsid w:val="000E50E9"/>
    <w:rsid w:val="000E556F"/>
    <w:rsid w:val="000F49C2"/>
    <w:rsid w:val="001049D2"/>
    <w:rsid w:val="00105F21"/>
    <w:rsid w:val="00106852"/>
    <w:rsid w:val="00111177"/>
    <w:rsid w:val="00126D60"/>
    <w:rsid w:val="0013039E"/>
    <w:rsid w:val="0015579E"/>
    <w:rsid w:val="00161E65"/>
    <w:rsid w:val="00164399"/>
    <w:rsid w:val="00167BD3"/>
    <w:rsid w:val="001707C4"/>
    <w:rsid w:val="00173483"/>
    <w:rsid w:val="001768D2"/>
    <w:rsid w:val="0019405E"/>
    <w:rsid w:val="001958D5"/>
    <w:rsid w:val="001A2ACD"/>
    <w:rsid w:val="001A3495"/>
    <w:rsid w:val="001A3C02"/>
    <w:rsid w:val="001A6398"/>
    <w:rsid w:val="001B1AA4"/>
    <w:rsid w:val="001B36E9"/>
    <w:rsid w:val="001B6E41"/>
    <w:rsid w:val="001B74E6"/>
    <w:rsid w:val="001B769B"/>
    <w:rsid w:val="001B7D4E"/>
    <w:rsid w:val="001B7E38"/>
    <w:rsid w:val="001C0044"/>
    <w:rsid w:val="001C5AB6"/>
    <w:rsid w:val="001C6033"/>
    <w:rsid w:val="001C712E"/>
    <w:rsid w:val="001D17D6"/>
    <w:rsid w:val="001D3B79"/>
    <w:rsid w:val="001D4A84"/>
    <w:rsid w:val="001D4F4D"/>
    <w:rsid w:val="001E5B8A"/>
    <w:rsid w:val="001F1984"/>
    <w:rsid w:val="001F7ECB"/>
    <w:rsid w:val="00200F82"/>
    <w:rsid w:val="00206C0B"/>
    <w:rsid w:val="00212D08"/>
    <w:rsid w:val="002130F1"/>
    <w:rsid w:val="00214C37"/>
    <w:rsid w:val="00216AAE"/>
    <w:rsid w:val="002179C5"/>
    <w:rsid w:val="00220214"/>
    <w:rsid w:val="0022166B"/>
    <w:rsid w:val="00223A31"/>
    <w:rsid w:val="002328E0"/>
    <w:rsid w:val="002340BD"/>
    <w:rsid w:val="00235B16"/>
    <w:rsid w:val="00237075"/>
    <w:rsid w:val="0024174F"/>
    <w:rsid w:val="00241FB0"/>
    <w:rsid w:val="00242648"/>
    <w:rsid w:val="00242A79"/>
    <w:rsid w:val="00244CA9"/>
    <w:rsid w:val="00245EF2"/>
    <w:rsid w:val="002520C0"/>
    <w:rsid w:val="002526DE"/>
    <w:rsid w:val="00254A64"/>
    <w:rsid w:val="00255A95"/>
    <w:rsid w:val="00256898"/>
    <w:rsid w:val="00256FC7"/>
    <w:rsid w:val="00267A98"/>
    <w:rsid w:val="00277C08"/>
    <w:rsid w:val="00283B7C"/>
    <w:rsid w:val="00283B7E"/>
    <w:rsid w:val="00285840"/>
    <w:rsid w:val="00286387"/>
    <w:rsid w:val="00296BBA"/>
    <w:rsid w:val="002A133E"/>
    <w:rsid w:val="002A39C9"/>
    <w:rsid w:val="002B6EEA"/>
    <w:rsid w:val="002C031C"/>
    <w:rsid w:val="002C1492"/>
    <w:rsid w:val="002C1E5A"/>
    <w:rsid w:val="002C4440"/>
    <w:rsid w:val="002C54AA"/>
    <w:rsid w:val="002C5607"/>
    <w:rsid w:val="002D2F52"/>
    <w:rsid w:val="002D3663"/>
    <w:rsid w:val="002E045D"/>
    <w:rsid w:val="002F0759"/>
    <w:rsid w:val="002F3C3A"/>
    <w:rsid w:val="002F5426"/>
    <w:rsid w:val="00301E00"/>
    <w:rsid w:val="0030476F"/>
    <w:rsid w:val="0030576A"/>
    <w:rsid w:val="0030717D"/>
    <w:rsid w:val="00307610"/>
    <w:rsid w:val="0031052B"/>
    <w:rsid w:val="003130F4"/>
    <w:rsid w:val="00313A52"/>
    <w:rsid w:val="0031600E"/>
    <w:rsid w:val="00316A2E"/>
    <w:rsid w:val="003337D2"/>
    <w:rsid w:val="003348DB"/>
    <w:rsid w:val="00342056"/>
    <w:rsid w:val="00342FDF"/>
    <w:rsid w:val="00343685"/>
    <w:rsid w:val="00350F99"/>
    <w:rsid w:val="00351A79"/>
    <w:rsid w:val="00352D23"/>
    <w:rsid w:val="00357DF3"/>
    <w:rsid w:val="00360D75"/>
    <w:rsid w:val="003617F2"/>
    <w:rsid w:val="00361987"/>
    <w:rsid w:val="003628C2"/>
    <w:rsid w:val="00364853"/>
    <w:rsid w:val="003656E3"/>
    <w:rsid w:val="00365D82"/>
    <w:rsid w:val="003662E4"/>
    <w:rsid w:val="00373B2B"/>
    <w:rsid w:val="003760A2"/>
    <w:rsid w:val="00380EBA"/>
    <w:rsid w:val="00381BFC"/>
    <w:rsid w:val="003828C9"/>
    <w:rsid w:val="0038607C"/>
    <w:rsid w:val="003914C3"/>
    <w:rsid w:val="00393D0E"/>
    <w:rsid w:val="00395F46"/>
    <w:rsid w:val="003A035C"/>
    <w:rsid w:val="003A13D5"/>
    <w:rsid w:val="003A1AAB"/>
    <w:rsid w:val="003A23B5"/>
    <w:rsid w:val="003A7C22"/>
    <w:rsid w:val="003B058E"/>
    <w:rsid w:val="003C1C7F"/>
    <w:rsid w:val="003C224D"/>
    <w:rsid w:val="003D5946"/>
    <w:rsid w:val="003E07A3"/>
    <w:rsid w:val="003E47BF"/>
    <w:rsid w:val="003E4D0B"/>
    <w:rsid w:val="0040091D"/>
    <w:rsid w:val="00405C01"/>
    <w:rsid w:val="00407B8B"/>
    <w:rsid w:val="00410036"/>
    <w:rsid w:val="00410809"/>
    <w:rsid w:val="0041549D"/>
    <w:rsid w:val="0042160A"/>
    <w:rsid w:val="00430989"/>
    <w:rsid w:val="00432021"/>
    <w:rsid w:val="0043456D"/>
    <w:rsid w:val="004348CF"/>
    <w:rsid w:val="0043594A"/>
    <w:rsid w:val="00437028"/>
    <w:rsid w:val="00440FF1"/>
    <w:rsid w:val="00443EBA"/>
    <w:rsid w:val="004459F1"/>
    <w:rsid w:val="00451612"/>
    <w:rsid w:val="0045464E"/>
    <w:rsid w:val="0045568B"/>
    <w:rsid w:val="0046312D"/>
    <w:rsid w:val="00464FB6"/>
    <w:rsid w:val="00465C82"/>
    <w:rsid w:val="00467E15"/>
    <w:rsid w:val="00473EAA"/>
    <w:rsid w:val="00476E20"/>
    <w:rsid w:val="00477F1C"/>
    <w:rsid w:val="00480F1F"/>
    <w:rsid w:val="00483488"/>
    <w:rsid w:val="00484681"/>
    <w:rsid w:val="00485D34"/>
    <w:rsid w:val="00490CCC"/>
    <w:rsid w:val="00495500"/>
    <w:rsid w:val="004A409F"/>
    <w:rsid w:val="004B25B3"/>
    <w:rsid w:val="004B3A14"/>
    <w:rsid w:val="004B41F0"/>
    <w:rsid w:val="004C1BAA"/>
    <w:rsid w:val="004C2274"/>
    <w:rsid w:val="004C45FF"/>
    <w:rsid w:val="004C735C"/>
    <w:rsid w:val="004D4E22"/>
    <w:rsid w:val="004D645C"/>
    <w:rsid w:val="004E03BF"/>
    <w:rsid w:val="004E35A4"/>
    <w:rsid w:val="004E3C9A"/>
    <w:rsid w:val="004F2F27"/>
    <w:rsid w:val="004F3A31"/>
    <w:rsid w:val="004F5E2B"/>
    <w:rsid w:val="00507825"/>
    <w:rsid w:val="00511C47"/>
    <w:rsid w:val="00517337"/>
    <w:rsid w:val="00523396"/>
    <w:rsid w:val="00527EDF"/>
    <w:rsid w:val="00534371"/>
    <w:rsid w:val="00535FD0"/>
    <w:rsid w:val="00545EB5"/>
    <w:rsid w:val="00557BFE"/>
    <w:rsid w:val="005652D2"/>
    <w:rsid w:val="00572576"/>
    <w:rsid w:val="00575389"/>
    <w:rsid w:val="00575D9C"/>
    <w:rsid w:val="00577847"/>
    <w:rsid w:val="00581D3F"/>
    <w:rsid w:val="00583CF3"/>
    <w:rsid w:val="005842F9"/>
    <w:rsid w:val="0058491A"/>
    <w:rsid w:val="00584AA6"/>
    <w:rsid w:val="00584C35"/>
    <w:rsid w:val="00586CBA"/>
    <w:rsid w:val="00587A4F"/>
    <w:rsid w:val="00591491"/>
    <w:rsid w:val="00595752"/>
    <w:rsid w:val="005976FF"/>
    <w:rsid w:val="005B1DB3"/>
    <w:rsid w:val="005B250D"/>
    <w:rsid w:val="005B3C3B"/>
    <w:rsid w:val="005B53BA"/>
    <w:rsid w:val="005C158A"/>
    <w:rsid w:val="005D4BDF"/>
    <w:rsid w:val="005D4BFB"/>
    <w:rsid w:val="005E02F4"/>
    <w:rsid w:val="005E12F9"/>
    <w:rsid w:val="005E4FF2"/>
    <w:rsid w:val="005E5AE2"/>
    <w:rsid w:val="005E7268"/>
    <w:rsid w:val="005F2B96"/>
    <w:rsid w:val="005F2FAC"/>
    <w:rsid w:val="005F3CD7"/>
    <w:rsid w:val="005F6BB5"/>
    <w:rsid w:val="00604F5B"/>
    <w:rsid w:val="00605B82"/>
    <w:rsid w:val="00606219"/>
    <w:rsid w:val="00607BD5"/>
    <w:rsid w:val="00613C0D"/>
    <w:rsid w:val="00616318"/>
    <w:rsid w:val="00620207"/>
    <w:rsid w:val="006234B7"/>
    <w:rsid w:val="00624E14"/>
    <w:rsid w:val="00626CDB"/>
    <w:rsid w:val="00637066"/>
    <w:rsid w:val="00643A8B"/>
    <w:rsid w:val="00645A16"/>
    <w:rsid w:val="00647D32"/>
    <w:rsid w:val="00650BEF"/>
    <w:rsid w:val="0065384D"/>
    <w:rsid w:val="006555F5"/>
    <w:rsid w:val="006607EC"/>
    <w:rsid w:val="00660B47"/>
    <w:rsid w:val="0066232D"/>
    <w:rsid w:val="00662B2F"/>
    <w:rsid w:val="0066649B"/>
    <w:rsid w:val="00672B15"/>
    <w:rsid w:val="006743E2"/>
    <w:rsid w:val="006804B0"/>
    <w:rsid w:val="00681E08"/>
    <w:rsid w:val="00683F4C"/>
    <w:rsid w:val="00684CC7"/>
    <w:rsid w:val="0069225E"/>
    <w:rsid w:val="006A1F5D"/>
    <w:rsid w:val="006A3331"/>
    <w:rsid w:val="006B2076"/>
    <w:rsid w:val="006B5090"/>
    <w:rsid w:val="006B5633"/>
    <w:rsid w:val="006B7A45"/>
    <w:rsid w:val="006B7C8E"/>
    <w:rsid w:val="006C7C3B"/>
    <w:rsid w:val="006D03E2"/>
    <w:rsid w:val="006D0C67"/>
    <w:rsid w:val="006D0FC5"/>
    <w:rsid w:val="006D1BA0"/>
    <w:rsid w:val="006D3AA6"/>
    <w:rsid w:val="006D67B4"/>
    <w:rsid w:val="006D6989"/>
    <w:rsid w:val="006D79FA"/>
    <w:rsid w:val="006D7E5C"/>
    <w:rsid w:val="006E0407"/>
    <w:rsid w:val="006E046B"/>
    <w:rsid w:val="006E09A1"/>
    <w:rsid w:val="006E36D8"/>
    <w:rsid w:val="006F06D2"/>
    <w:rsid w:val="006F437E"/>
    <w:rsid w:val="006F5D53"/>
    <w:rsid w:val="006F6E1B"/>
    <w:rsid w:val="0070104A"/>
    <w:rsid w:val="007036CE"/>
    <w:rsid w:val="00711370"/>
    <w:rsid w:val="00716D58"/>
    <w:rsid w:val="007208B8"/>
    <w:rsid w:val="007218B8"/>
    <w:rsid w:val="007228BF"/>
    <w:rsid w:val="00722C8E"/>
    <w:rsid w:val="00726C9B"/>
    <w:rsid w:val="00730DD4"/>
    <w:rsid w:val="0073423A"/>
    <w:rsid w:val="00734AB9"/>
    <w:rsid w:val="00736427"/>
    <w:rsid w:val="007373EC"/>
    <w:rsid w:val="00740C08"/>
    <w:rsid w:val="007414FC"/>
    <w:rsid w:val="0074236E"/>
    <w:rsid w:val="00746576"/>
    <w:rsid w:val="007537D3"/>
    <w:rsid w:val="00756E6B"/>
    <w:rsid w:val="00757AA7"/>
    <w:rsid w:val="007624B0"/>
    <w:rsid w:val="007703F3"/>
    <w:rsid w:val="00772993"/>
    <w:rsid w:val="00772B9E"/>
    <w:rsid w:val="00773B1B"/>
    <w:rsid w:val="00776B61"/>
    <w:rsid w:val="00776BCF"/>
    <w:rsid w:val="00791B17"/>
    <w:rsid w:val="00792892"/>
    <w:rsid w:val="00796287"/>
    <w:rsid w:val="007A2BA1"/>
    <w:rsid w:val="007A6649"/>
    <w:rsid w:val="007B16B0"/>
    <w:rsid w:val="007C2ED8"/>
    <w:rsid w:val="007E0C2C"/>
    <w:rsid w:val="007E1088"/>
    <w:rsid w:val="007E2341"/>
    <w:rsid w:val="007E27FC"/>
    <w:rsid w:val="007E5A56"/>
    <w:rsid w:val="007F27A1"/>
    <w:rsid w:val="007F32C1"/>
    <w:rsid w:val="008003C3"/>
    <w:rsid w:val="0080141E"/>
    <w:rsid w:val="008044B1"/>
    <w:rsid w:val="00805AA4"/>
    <w:rsid w:val="0080696F"/>
    <w:rsid w:val="00811E21"/>
    <w:rsid w:val="00812E12"/>
    <w:rsid w:val="008214EE"/>
    <w:rsid w:val="00821D50"/>
    <w:rsid w:val="00822D77"/>
    <w:rsid w:val="00830AD4"/>
    <w:rsid w:val="00834633"/>
    <w:rsid w:val="00840434"/>
    <w:rsid w:val="008440C7"/>
    <w:rsid w:val="00845BBE"/>
    <w:rsid w:val="008462CA"/>
    <w:rsid w:val="008464DF"/>
    <w:rsid w:val="0085182E"/>
    <w:rsid w:val="00857B55"/>
    <w:rsid w:val="0086410E"/>
    <w:rsid w:val="00874C34"/>
    <w:rsid w:val="00874E27"/>
    <w:rsid w:val="00876B9F"/>
    <w:rsid w:val="00877BE1"/>
    <w:rsid w:val="00880916"/>
    <w:rsid w:val="00881062"/>
    <w:rsid w:val="00886608"/>
    <w:rsid w:val="00893B12"/>
    <w:rsid w:val="00894377"/>
    <w:rsid w:val="008A0090"/>
    <w:rsid w:val="008A3DE1"/>
    <w:rsid w:val="008A4124"/>
    <w:rsid w:val="008A43DC"/>
    <w:rsid w:val="008A469D"/>
    <w:rsid w:val="008A6606"/>
    <w:rsid w:val="008A6CB0"/>
    <w:rsid w:val="008B0CDE"/>
    <w:rsid w:val="008B34AE"/>
    <w:rsid w:val="008B41C1"/>
    <w:rsid w:val="008C2BA4"/>
    <w:rsid w:val="008C4639"/>
    <w:rsid w:val="008C4DAF"/>
    <w:rsid w:val="008C4F3E"/>
    <w:rsid w:val="008C5657"/>
    <w:rsid w:val="008C71F7"/>
    <w:rsid w:val="008C7A6B"/>
    <w:rsid w:val="008D583B"/>
    <w:rsid w:val="008D6336"/>
    <w:rsid w:val="008E0F67"/>
    <w:rsid w:val="008E15ED"/>
    <w:rsid w:val="008E189D"/>
    <w:rsid w:val="008E3A06"/>
    <w:rsid w:val="008E43A9"/>
    <w:rsid w:val="008E480A"/>
    <w:rsid w:val="008E5919"/>
    <w:rsid w:val="008E5DED"/>
    <w:rsid w:val="008E69A1"/>
    <w:rsid w:val="008E75C9"/>
    <w:rsid w:val="008F1769"/>
    <w:rsid w:val="008F46E8"/>
    <w:rsid w:val="008F6547"/>
    <w:rsid w:val="008F7800"/>
    <w:rsid w:val="00900F4A"/>
    <w:rsid w:val="00905A01"/>
    <w:rsid w:val="009061D6"/>
    <w:rsid w:val="009064C6"/>
    <w:rsid w:val="00911A51"/>
    <w:rsid w:val="00911D5F"/>
    <w:rsid w:val="009146E4"/>
    <w:rsid w:val="0091691D"/>
    <w:rsid w:val="0092013D"/>
    <w:rsid w:val="009238B4"/>
    <w:rsid w:val="0092758D"/>
    <w:rsid w:val="00930419"/>
    <w:rsid w:val="00930B2C"/>
    <w:rsid w:val="00930FDE"/>
    <w:rsid w:val="00933687"/>
    <w:rsid w:val="00937FA9"/>
    <w:rsid w:val="009417BF"/>
    <w:rsid w:val="00941B21"/>
    <w:rsid w:val="00950FB0"/>
    <w:rsid w:val="009649F4"/>
    <w:rsid w:val="00966077"/>
    <w:rsid w:val="00967AA6"/>
    <w:rsid w:val="00985345"/>
    <w:rsid w:val="00986DEC"/>
    <w:rsid w:val="00990368"/>
    <w:rsid w:val="00995DF7"/>
    <w:rsid w:val="009A614F"/>
    <w:rsid w:val="009B02C1"/>
    <w:rsid w:val="009B12A5"/>
    <w:rsid w:val="009B6775"/>
    <w:rsid w:val="009C2517"/>
    <w:rsid w:val="009C3EB2"/>
    <w:rsid w:val="009C407B"/>
    <w:rsid w:val="009D006C"/>
    <w:rsid w:val="009D04FA"/>
    <w:rsid w:val="009D0508"/>
    <w:rsid w:val="009D2D73"/>
    <w:rsid w:val="009D41CD"/>
    <w:rsid w:val="009D56B4"/>
    <w:rsid w:val="009D580F"/>
    <w:rsid w:val="009E5F32"/>
    <w:rsid w:val="009E63F5"/>
    <w:rsid w:val="009F0DFB"/>
    <w:rsid w:val="009F3606"/>
    <w:rsid w:val="009F6A84"/>
    <w:rsid w:val="00A003B8"/>
    <w:rsid w:val="00A056BF"/>
    <w:rsid w:val="00A05B09"/>
    <w:rsid w:val="00A07144"/>
    <w:rsid w:val="00A07C68"/>
    <w:rsid w:val="00A07DF3"/>
    <w:rsid w:val="00A1055E"/>
    <w:rsid w:val="00A112D9"/>
    <w:rsid w:val="00A11481"/>
    <w:rsid w:val="00A13F70"/>
    <w:rsid w:val="00A1403C"/>
    <w:rsid w:val="00A146AB"/>
    <w:rsid w:val="00A202F3"/>
    <w:rsid w:val="00A230CD"/>
    <w:rsid w:val="00A237E8"/>
    <w:rsid w:val="00A242C4"/>
    <w:rsid w:val="00A264E7"/>
    <w:rsid w:val="00A323D1"/>
    <w:rsid w:val="00A3458C"/>
    <w:rsid w:val="00A34679"/>
    <w:rsid w:val="00A34E91"/>
    <w:rsid w:val="00A40ADC"/>
    <w:rsid w:val="00A41C61"/>
    <w:rsid w:val="00A426F3"/>
    <w:rsid w:val="00A4417C"/>
    <w:rsid w:val="00A47946"/>
    <w:rsid w:val="00A47D60"/>
    <w:rsid w:val="00A51300"/>
    <w:rsid w:val="00A51C16"/>
    <w:rsid w:val="00A5269F"/>
    <w:rsid w:val="00A53D93"/>
    <w:rsid w:val="00A578BC"/>
    <w:rsid w:val="00A61D11"/>
    <w:rsid w:val="00A67B6D"/>
    <w:rsid w:val="00A72963"/>
    <w:rsid w:val="00A73A4B"/>
    <w:rsid w:val="00A74128"/>
    <w:rsid w:val="00A757FE"/>
    <w:rsid w:val="00A8140B"/>
    <w:rsid w:val="00A8398D"/>
    <w:rsid w:val="00A8555C"/>
    <w:rsid w:val="00A95759"/>
    <w:rsid w:val="00A95EE6"/>
    <w:rsid w:val="00A976F5"/>
    <w:rsid w:val="00AA3B53"/>
    <w:rsid w:val="00AA4649"/>
    <w:rsid w:val="00AA5C22"/>
    <w:rsid w:val="00AB101B"/>
    <w:rsid w:val="00AB323E"/>
    <w:rsid w:val="00AB733D"/>
    <w:rsid w:val="00AB74C4"/>
    <w:rsid w:val="00AC137B"/>
    <w:rsid w:val="00AC14F4"/>
    <w:rsid w:val="00AC2D2E"/>
    <w:rsid w:val="00AC4176"/>
    <w:rsid w:val="00AC437B"/>
    <w:rsid w:val="00AC73E7"/>
    <w:rsid w:val="00AD07B0"/>
    <w:rsid w:val="00AD091C"/>
    <w:rsid w:val="00AD28C1"/>
    <w:rsid w:val="00AD5A9F"/>
    <w:rsid w:val="00AE6C9B"/>
    <w:rsid w:val="00AF0BFA"/>
    <w:rsid w:val="00AF0C0A"/>
    <w:rsid w:val="00AF0DC4"/>
    <w:rsid w:val="00AF0E5F"/>
    <w:rsid w:val="00AF222F"/>
    <w:rsid w:val="00AF5125"/>
    <w:rsid w:val="00B00C9F"/>
    <w:rsid w:val="00B047A3"/>
    <w:rsid w:val="00B103BD"/>
    <w:rsid w:val="00B1089B"/>
    <w:rsid w:val="00B10B36"/>
    <w:rsid w:val="00B1795E"/>
    <w:rsid w:val="00B17DEB"/>
    <w:rsid w:val="00B17F11"/>
    <w:rsid w:val="00B31040"/>
    <w:rsid w:val="00B318C3"/>
    <w:rsid w:val="00B32C56"/>
    <w:rsid w:val="00B35B2C"/>
    <w:rsid w:val="00B40CD8"/>
    <w:rsid w:val="00B41A87"/>
    <w:rsid w:val="00B44B05"/>
    <w:rsid w:val="00B45CE7"/>
    <w:rsid w:val="00B46192"/>
    <w:rsid w:val="00B47F82"/>
    <w:rsid w:val="00B52FD3"/>
    <w:rsid w:val="00B56D4E"/>
    <w:rsid w:val="00B6034E"/>
    <w:rsid w:val="00B6048B"/>
    <w:rsid w:val="00B60779"/>
    <w:rsid w:val="00B745ED"/>
    <w:rsid w:val="00B74EDD"/>
    <w:rsid w:val="00B77658"/>
    <w:rsid w:val="00B8026D"/>
    <w:rsid w:val="00B81737"/>
    <w:rsid w:val="00B83CA3"/>
    <w:rsid w:val="00B86DC0"/>
    <w:rsid w:val="00B9153F"/>
    <w:rsid w:val="00B91FFA"/>
    <w:rsid w:val="00B93B71"/>
    <w:rsid w:val="00BA375D"/>
    <w:rsid w:val="00BA5E97"/>
    <w:rsid w:val="00BA7351"/>
    <w:rsid w:val="00BB01B9"/>
    <w:rsid w:val="00BB0EA7"/>
    <w:rsid w:val="00BB79D3"/>
    <w:rsid w:val="00BC11E2"/>
    <w:rsid w:val="00BC2448"/>
    <w:rsid w:val="00BC3B70"/>
    <w:rsid w:val="00BD0F8E"/>
    <w:rsid w:val="00BD702F"/>
    <w:rsid w:val="00BF0D56"/>
    <w:rsid w:val="00BF6700"/>
    <w:rsid w:val="00C0098E"/>
    <w:rsid w:val="00C064E7"/>
    <w:rsid w:val="00C10333"/>
    <w:rsid w:val="00C13FE2"/>
    <w:rsid w:val="00C203CA"/>
    <w:rsid w:val="00C2066A"/>
    <w:rsid w:val="00C21227"/>
    <w:rsid w:val="00C253E4"/>
    <w:rsid w:val="00C3115E"/>
    <w:rsid w:val="00C32FAA"/>
    <w:rsid w:val="00C33E27"/>
    <w:rsid w:val="00C375F8"/>
    <w:rsid w:val="00C43D2C"/>
    <w:rsid w:val="00C475B6"/>
    <w:rsid w:val="00C47F11"/>
    <w:rsid w:val="00C63AEC"/>
    <w:rsid w:val="00C66C36"/>
    <w:rsid w:val="00C72C19"/>
    <w:rsid w:val="00C73CE7"/>
    <w:rsid w:val="00C7548E"/>
    <w:rsid w:val="00C8028B"/>
    <w:rsid w:val="00C8304D"/>
    <w:rsid w:val="00C838FF"/>
    <w:rsid w:val="00C8506A"/>
    <w:rsid w:val="00CA0724"/>
    <w:rsid w:val="00CA38AB"/>
    <w:rsid w:val="00CA6686"/>
    <w:rsid w:val="00CB7067"/>
    <w:rsid w:val="00CC260A"/>
    <w:rsid w:val="00CC3929"/>
    <w:rsid w:val="00CD19BB"/>
    <w:rsid w:val="00CD42AD"/>
    <w:rsid w:val="00CD6966"/>
    <w:rsid w:val="00CE1747"/>
    <w:rsid w:val="00CE34B8"/>
    <w:rsid w:val="00CE4C78"/>
    <w:rsid w:val="00CF0DE2"/>
    <w:rsid w:val="00CF1601"/>
    <w:rsid w:val="00CF20C3"/>
    <w:rsid w:val="00CF271B"/>
    <w:rsid w:val="00CF4F69"/>
    <w:rsid w:val="00CF4F9A"/>
    <w:rsid w:val="00D066BD"/>
    <w:rsid w:val="00D14377"/>
    <w:rsid w:val="00D23816"/>
    <w:rsid w:val="00D26E49"/>
    <w:rsid w:val="00D34803"/>
    <w:rsid w:val="00D34F71"/>
    <w:rsid w:val="00D40C63"/>
    <w:rsid w:val="00D42B46"/>
    <w:rsid w:val="00D44EAA"/>
    <w:rsid w:val="00D45AB4"/>
    <w:rsid w:val="00D46522"/>
    <w:rsid w:val="00D5577A"/>
    <w:rsid w:val="00D63E19"/>
    <w:rsid w:val="00D66468"/>
    <w:rsid w:val="00D733EB"/>
    <w:rsid w:val="00D74845"/>
    <w:rsid w:val="00D75456"/>
    <w:rsid w:val="00D761E3"/>
    <w:rsid w:val="00D85696"/>
    <w:rsid w:val="00D86CB3"/>
    <w:rsid w:val="00D907BB"/>
    <w:rsid w:val="00D90E3D"/>
    <w:rsid w:val="00D921AF"/>
    <w:rsid w:val="00D92447"/>
    <w:rsid w:val="00D95C3D"/>
    <w:rsid w:val="00DA3B0B"/>
    <w:rsid w:val="00DB1BE5"/>
    <w:rsid w:val="00DB1FDC"/>
    <w:rsid w:val="00DB665E"/>
    <w:rsid w:val="00DB7A49"/>
    <w:rsid w:val="00DB7E9A"/>
    <w:rsid w:val="00DD0857"/>
    <w:rsid w:val="00DD10C7"/>
    <w:rsid w:val="00DD5EBE"/>
    <w:rsid w:val="00DD7077"/>
    <w:rsid w:val="00DF3986"/>
    <w:rsid w:val="00DF4D1C"/>
    <w:rsid w:val="00DF5202"/>
    <w:rsid w:val="00E001FF"/>
    <w:rsid w:val="00E01161"/>
    <w:rsid w:val="00E022D6"/>
    <w:rsid w:val="00E05FB2"/>
    <w:rsid w:val="00E3063B"/>
    <w:rsid w:val="00E36BA4"/>
    <w:rsid w:val="00E42754"/>
    <w:rsid w:val="00E43375"/>
    <w:rsid w:val="00E440D0"/>
    <w:rsid w:val="00E46134"/>
    <w:rsid w:val="00E53ABA"/>
    <w:rsid w:val="00E563AC"/>
    <w:rsid w:val="00E629AB"/>
    <w:rsid w:val="00E65DF3"/>
    <w:rsid w:val="00E72041"/>
    <w:rsid w:val="00E74B78"/>
    <w:rsid w:val="00E80383"/>
    <w:rsid w:val="00E87068"/>
    <w:rsid w:val="00E8761D"/>
    <w:rsid w:val="00E9269A"/>
    <w:rsid w:val="00E93CA6"/>
    <w:rsid w:val="00E94A9D"/>
    <w:rsid w:val="00E96E24"/>
    <w:rsid w:val="00E97F0A"/>
    <w:rsid w:val="00EA6419"/>
    <w:rsid w:val="00EB2C9E"/>
    <w:rsid w:val="00EC2803"/>
    <w:rsid w:val="00EC426B"/>
    <w:rsid w:val="00EC5159"/>
    <w:rsid w:val="00EC57C5"/>
    <w:rsid w:val="00EC63C6"/>
    <w:rsid w:val="00EC6909"/>
    <w:rsid w:val="00ED06A0"/>
    <w:rsid w:val="00ED3AED"/>
    <w:rsid w:val="00ED617F"/>
    <w:rsid w:val="00ED6AE5"/>
    <w:rsid w:val="00EE0CBC"/>
    <w:rsid w:val="00EE118A"/>
    <w:rsid w:val="00EE1A05"/>
    <w:rsid w:val="00EE3422"/>
    <w:rsid w:val="00EE3CDA"/>
    <w:rsid w:val="00EE44F5"/>
    <w:rsid w:val="00EE4772"/>
    <w:rsid w:val="00EF071A"/>
    <w:rsid w:val="00EF09B3"/>
    <w:rsid w:val="00EF10AC"/>
    <w:rsid w:val="00EF545C"/>
    <w:rsid w:val="00EF5B9C"/>
    <w:rsid w:val="00F003ED"/>
    <w:rsid w:val="00F02BC5"/>
    <w:rsid w:val="00F13750"/>
    <w:rsid w:val="00F208A2"/>
    <w:rsid w:val="00F24840"/>
    <w:rsid w:val="00F31A2D"/>
    <w:rsid w:val="00F3380E"/>
    <w:rsid w:val="00F36C6D"/>
    <w:rsid w:val="00F3702E"/>
    <w:rsid w:val="00F524BA"/>
    <w:rsid w:val="00F53503"/>
    <w:rsid w:val="00F53E57"/>
    <w:rsid w:val="00F572AD"/>
    <w:rsid w:val="00F6384D"/>
    <w:rsid w:val="00F65ACD"/>
    <w:rsid w:val="00F6637E"/>
    <w:rsid w:val="00F66EA9"/>
    <w:rsid w:val="00F803A1"/>
    <w:rsid w:val="00F806F5"/>
    <w:rsid w:val="00F8329A"/>
    <w:rsid w:val="00F86218"/>
    <w:rsid w:val="00F87CD2"/>
    <w:rsid w:val="00F9202D"/>
    <w:rsid w:val="00F95134"/>
    <w:rsid w:val="00F95CD3"/>
    <w:rsid w:val="00F96DB5"/>
    <w:rsid w:val="00F97142"/>
    <w:rsid w:val="00F97DB3"/>
    <w:rsid w:val="00FA0817"/>
    <w:rsid w:val="00FA1F89"/>
    <w:rsid w:val="00FA2357"/>
    <w:rsid w:val="00FA3722"/>
    <w:rsid w:val="00FB1B0F"/>
    <w:rsid w:val="00FB7CF2"/>
    <w:rsid w:val="00FD0374"/>
    <w:rsid w:val="00FD0BE8"/>
    <w:rsid w:val="00FD5919"/>
    <w:rsid w:val="00FD5BA3"/>
    <w:rsid w:val="00FD627B"/>
    <w:rsid w:val="00FE02B7"/>
    <w:rsid w:val="00FF155D"/>
    <w:rsid w:val="00FF38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D7A849"/>
  <w15:chartTrackingRefBased/>
  <w15:docId w15:val="{D98FEF6E-9684-42EC-B33C-934962048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79D3"/>
    <w:rPr>
      <w:color w:val="0000FF"/>
      <w:u w:val="single"/>
    </w:rPr>
  </w:style>
  <w:style w:type="paragraph" w:styleId="NormalWeb">
    <w:name w:val="Normal (Web)"/>
    <w:basedOn w:val="Normal"/>
    <w:uiPriority w:val="99"/>
    <w:semiHidden/>
    <w:unhideWhenUsed/>
    <w:rsid w:val="00DD5EB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UnresolvedMention">
    <w:name w:val="Unresolved Mention"/>
    <w:basedOn w:val="DefaultParagraphFont"/>
    <w:uiPriority w:val="99"/>
    <w:semiHidden/>
    <w:unhideWhenUsed/>
    <w:rsid w:val="00C33E27"/>
    <w:rPr>
      <w:color w:val="605E5C"/>
      <w:shd w:val="clear" w:color="auto" w:fill="E1DFDD"/>
    </w:rPr>
  </w:style>
  <w:style w:type="character" w:styleId="FollowedHyperlink">
    <w:name w:val="FollowedHyperlink"/>
    <w:basedOn w:val="DefaultParagraphFont"/>
    <w:uiPriority w:val="99"/>
    <w:semiHidden/>
    <w:unhideWhenUsed/>
    <w:rsid w:val="007218B8"/>
    <w:rPr>
      <w:color w:val="954F72" w:themeColor="followedHyperlink"/>
      <w:u w:val="single"/>
    </w:rPr>
  </w:style>
  <w:style w:type="paragraph" w:styleId="Revision">
    <w:name w:val="Revision"/>
    <w:hidden/>
    <w:uiPriority w:val="99"/>
    <w:semiHidden/>
    <w:rsid w:val="00857B55"/>
    <w:pPr>
      <w:spacing w:after="0" w:line="240" w:lineRule="auto"/>
    </w:pPr>
  </w:style>
  <w:style w:type="character" w:styleId="CommentReference">
    <w:name w:val="annotation reference"/>
    <w:basedOn w:val="DefaultParagraphFont"/>
    <w:uiPriority w:val="99"/>
    <w:semiHidden/>
    <w:unhideWhenUsed/>
    <w:rsid w:val="00857B55"/>
    <w:rPr>
      <w:sz w:val="16"/>
      <w:szCs w:val="16"/>
    </w:rPr>
  </w:style>
  <w:style w:type="paragraph" w:styleId="CommentText">
    <w:name w:val="annotation text"/>
    <w:basedOn w:val="Normal"/>
    <w:link w:val="CommentTextChar"/>
    <w:uiPriority w:val="99"/>
    <w:unhideWhenUsed/>
    <w:rsid w:val="00857B55"/>
    <w:pPr>
      <w:spacing w:line="240" w:lineRule="auto"/>
    </w:pPr>
    <w:rPr>
      <w:sz w:val="20"/>
      <w:szCs w:val="20"/>
    </w:rPr>
  </w:style>
  <w:style w:type="character" w:customStyle="1" w:styleId="CommentTextChar">
    <w:name w:val="Comment Text Char"/>
    <w:basedOn w:val="DefaultParagraphFont"/>
    <w:link w:val="CommentText"/>
    <w:uiPriority w:val="99"/>
    <w:rsid w:val="00857B55"/>
    <w:rPr>
      <w:sz w:val="20"/>
      <w:szCs w:val="20"/>
    </w:rPr>
  </w:style>
  <w:style w:type="paragraph" w:styleId="CommentSubject">
    <w:name w:val="annotation subject"/>
    <w:basedOn w:val="CommentText"/>
    <w:next w:val="CommentText"/>
    <w:link w:val="CommentSubjectChar"/>
    <w:uiPriority w:val="99"/>
    <w:semiHidden/>
    <w:unhideWhenUsed/>
    <w:rsid w:val="00857B55"/>
    <w:rPr>
      <w:b/>
      <w:bCs/>
    </w:rPr>
  </w:style>
  <w:style w:type="character" w:customStyle="1" w:styleId="CommentSubjectChar">
    <w:name w:val="Comment Subject Char"/>
    <w:basedOn w:val="CommentTextChar"/>
    <w:link w:val="CommentSubject"/>
    <w:uiPriority w:val="99"/>
    <w:semiHidden/>
    <w:rsid w:val="00857B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8984188">
      <w:bodyDiv w:val="1"/>
      <w:marLeft w:val="0"/>
      <w:marRight w:val="0"/>
      <w:marTop w:val="0"/>
      <w:marBottom w:val="0"/>
      <w:divBdr>
        <w:top w:val="none" w:sz="0" w:space="0" w:color="auto"/>
        <w:left w:val="none" w:sz="0" w:space="0" w:color="auto"/>
        <w:bottom w:val="none" w:sz="0" w:space="0" w:color="auto"/>
        <w:right w:val="none" w:sz="0" w:space="0" w:color="auto"/>
      </w:divBdr>
      <w:divsChild>
        <w:div w:id="1826237807">
          <w:marLeft w:val="0"/>
          <w:marRight w:val="0"/>
          <w:marTop w:val="0"/>
          <w:marBottom w:val="0"/>
          <w:divBdr>
            <w:top w:val="none" w:sz="0" w:space="0" w:color="auto"/>
            <w:left w:val="none" w:sz="0" w:space="0" w:color="auto"/>
            <w:bottom w:val="none" w:sz="0" w:space="0" w:color="auto"/>
            <w:right w:val="none" w:sz="0" w:space="0" w:color="auto"/>
          </w:divBdr>
        </w:div>
      </w:divsChild>
    </w:div>
    <w:div w:id="190346108">
      <w:bodyDiv w:val="1"/>
      <w:marLeft w:val="0"/>
      <w:marRight w:val="0"/>
      <w:marTop w:val="0"/>
      <w:marBottom w:val="0"/>
      <w:divBdr>
        <w:top w:val="none" w:sz="0" w:space="0" w:color="auto"/>
        <w:left w:val="none" w:sz="0" w:space="0" w:color="auto"/>
        <w:bottom w:val="none" w:sz="0" w:space="0" w:color="auto"/>
        <w:right w:val="none" w:sz="0" w:space="0" w:color="auto"/>
      </w:divBdr>
    </w:div>
    <w:div w:id="223687498">
      <w:bodyDiv w:val="1"/>
      <w:marLeft w:val="0"/>
      <w:marRight w:val="0"/>
      <w:marTop w:val="0"/>
      <w:marBottom w:val="0"/>
      <w:divBdr>
        <w:top w:val="none" w:sz="0" w:space="0" w:color="auto"/>
        <w:left w:val="none" w:sz="0" w:space="0" w:color="auto"/>
        <w:bottom w:val="none" w:sz="0" w:space="0" w:color="auto"/>
        <w:right w:val="none" w:sz="0" w:space="0" w:color="auto"/>
      </w:divBdr>
    </w:div>
    <w:div w:id="231240194">
      <w:bodyDiv w:val="1"/>
      <w:marLeft w:val="0"/>
      <w:marRight w:val="0"/>
      <w:marTop w:val="0"/>
      <w:marBottom w:val="0"/>
      <w:divBdr>
        <w:top w:val="none" w:sz="0" w:space="0" w:color="auto"/>
        <w:left w:val="none" w:sz="0" w:space="0" w:color="auto"/>
        <w:bottom w:val="none" w:sz="0" w:space="0" w:color="auto"/>
        <w:right w:val="none" w:sz="0" w:space="0" w:color="auto"/>
      </w:divBdr>
    </w:div>
    <w:div w:id="415981908">
      <w:bodyDiv w:val="1"/>
      <w:marLeft w:val="0"/>
      <w:marRight w:val="0"/>
      <w:marTop w:val="0"/>
      <w:marBottom w:val="0"/>
      <w:divBdr>
        <w:top w:val="none" w:sz="0" w:space="0" w:color="auto"/>
        <w:left w:val="none" w:sz="0" w:space="0" w:color="auto"/>
        <w:bottom w:val="none" w:sz="0" w:space="0" w:color="auto"/>
        <w:right w:val="none" w:sz="0" w:space="0" w:color="auto"/>
      </w:divBdr>
      <w:divsChild>
        <w:div w:id="317612139">
          <w:marLeft w:val="0"/>
          <w:marRight w:val="0"/>
          <w:marTop w:val="0"/>
          <w:marBottom w:val="0"/>
          <w:divBdr>
            <w:top w:val="none" w:sz="0" w:space="0" w:color="auto"/>
            <w:left w:val="none" w:sz="0" w:space="0" w:color="auto"/>
            <w:bottom w:val="none" w:sz="0" w:space="0" w:color="auto"/>
            <w:right w:val="none" w:sz="0" w:space="0" w:color="auto"/>
          </w:divBdr>
        </w:div>
        <w:div w:id="528685094">
          <w:marLeft w:val="0"/>
          <w:marRight w:val="0"/>
          <w:marTop w:val="0"/>
          <w:marBottom w:val="0"/>
          <w:divBdr>
            <w:top w:val="none" w:sz="0" w:space="0" w:color="auto"/>
            <w:left w:val="none" w:sz="0" w:space="0" w:color="auto"/>
            <w:bottom w:val="none" w:sz="0" w:space="0" w:color="auto"/>
            <w:right w:val="none" w:sz="0" w:space="0" w:color="auto"/>
          </w:divBdr>
        </w:div>
        <w:div w:id="1781872200">
          <w:marLeft w:val="0"/>
          <w:marRight w:val="0"/>
          <w:marTop w:val="0"/>
          <w:marBottom w:val="0"/>
          <w:divBdr>
            <w:top w:val="none" w:sz="0" w:space="0" w:color="auto"/>
            <w:left w:val="none" w:sz="0" w:space="0" w:color="auto"/>
            <w:bottom w:val="none" w:sz="0" w:space="0" w:color="auto"/>
            <w:right w:val="none" w:sz="0" w:space="0" w:color="auto"/>
          </w:divBdr>
        </w:div>
        <w:div w:id="2075345673">
          <w:marLeft w:val="0"/>
          <w:marRight w:val="0"/>
          <w:marTop w:val="0"/>
          <w:marBottom w:val="0"/>
          <w:divBdr>
            <w:top w:val="none" w:sz="0" w:space="0" w:color="auto"/>
            <w:left w:val="none" w:sz="0" w:space="0" w:color="auto"/>
            <w:bottom w:val="none" w:sz="0" w:space="0" w:color="auto"/>
            <w:right w:val="none" w:sz="0" w:space="0" w:color="auto"/>
          </w:divBdr>
        </w:div>
        <w:div w:id="1436172562">
          <w:marLeft w:val="0"/>
          <w:marRight w:val="0"/>
          <w:marTop w:val="0"/>
          <w:marBottom w:val="0"/>
          <w:divBdr>
            <w:top w:val="none" w:sz="0" w:space="0" w:color="auto"/>
            <w:left w:val="none" w:sz="0" w:space="0" w:color="auto"/>
            <w:bottom w:val="none" w:sz="0" w:space="0" w:color="auto"/>
            <w:right w:val="none" w:sz="0" w:space="0" w:color="auto"/>
          </w:divBdr>
        </w:div>
        <w:div w:id="1843154673">
          <w:marLeft w:val="0"/>
          <w:marRight w:val="0"/>
          <w:marTop w:val="0"/>
          <w:marBottom w:val="0"/>
          <w:divBdr>
            <w:top w:val="none" w:sz="0" w:space="0" w:color="auto"/>
            <w:left w:val="none" w:sz="0" w:space="0" w:color="auto"/>
            <w:bottom w:val="none" w:sz="0" w:space="0" w:color="auto"/>
            <w:right w:val="none" w:sz="0" w:space="0" w:color="auto"/>
          </w:divBdr>
        </w:div>
        <w:div w:id="7870252">
          <w:marLeft w:val="0"/>
          <w:marRight w:val="0"/>
          <w:marTop w:val="0"/>
          <w:marBottom w:val="0"/>
          <w:divBdr>
            <w:top w:val="none" w:sz="0" w:space="0" w:color="auto"/>
            <w:left w:val="none" w:sz="0" w:space="0" w:color="auto"/>
            <w:bottom w:val="none" w:sz="0" w:space="0" w:color="auto"/>
            <w:right w:val="none" w:sz="0" w:space="0" w:color="auto"/>
          </w:divBdr>
        </w:div>
        <w:div w:id="1893927574">
          <w:marLeft w:val="0"/>
          <w:marRight w:val="0"/>
          <w:marTop w:val="0"/>
          <w:marBottom w:val="0"/>
          <w:divBdr>
            <w:top w:val="none" w:sz="0" w:space="0" w:color="auto"/>
            <w:left w:val="none" w:sz="0" w:space="0" w:color="auto"/>
            <w:bottom w:val="none" w:sz="0" w:space="0" w:color="auto"/>
            <w:right w:val="none" w:sz="0" w:space="0" w:color="auto"/>
          </w:divBdr>
        </w:div>
        <w:div w:id="370225394">
          <w:marLeft w:val="0"/>
          <w:marRight w:val="0"/>
          <w:marTop w:val="0"/>
          <w:marBottom w:val="0"/>
          <w:divBdr>
            <w:top w:val="none" w:sz="0" w:space="0" w:color="auto"/>
            <w:left w:val="none" w:sz="0" w:space="0" w:color="auto"/>
            <w:bottom w:val="none" w:sz="0" w:space="0" w:color="auto"/>
            <w:right w:val="none" w:sz="0" w:space="0" w:color="auto"/>
          </w:divBdr>
        </w:div>
        <w:div w:id="1238176117">
          <w:marLeft w:val="0"/>
          <w:marRight w:val="0"/>
          <w:marTop w:val="0"/>
          <w:marBottom w:val="0"/>
          <w:divBdr>
            <w:top w:val="none" w:sz="0" w:space="0" w:color="auto"/>
            <w:left w:val="none" w:sz="0" w:space="0" w:color="auto"/>
            <w:bottom w:val="none" w:sz="0" w:space="0" w:color="auto"/>
            <w:right w:val="none" w:sz="0" w:space="0" w:color="auto"/>
          </w:divBdr>
        </w:div>
        <w:div w:id="1072897084">
          <w:marLeft w:val="0"/>
          <w:marRight w:val="0"/>
          <w:marTop w:val="0"/>
          <w:marBottom w:val="0"/>
          <w:divBdr>
            <w:top w:val="none" w:sz="0" w:space="0" w:color="auto"/>
            <w:left w:val="none" w:sz="0" w:space="0" w:color="auto"/>
            <w:bottom w:val="none" w:sz="0" w:space="0" w:color="auto"/>
            <w:right w:val="none" w:sz="0" w:space="0" w:color="auto"/>
          </w:divBdr>
        </w:div>
        <w:div w:id="1144541131">
          <w:marLeft w:val="0"/>
          <w:marRight w:val="0"/>
          <w:marTop w:val="0"/>
          <w:marBottom w:val="0"/>
          <w:divBdr>
            <w:top w:val="none" w:sz="0" w:space="0" w:color="auto"/>
            <w:left w:val="none" w:sz="0" w:space="0" w:color="auto"/>
            <w:bottom w:val="none" w:sz="0" w:space="0" w:color="auto"/>
            <w:right w:val="none" w:sz="0" w:space="0" w:color="auto"/>
          </w:divBdr>
        </w:div>
        <w:div w:id="1272392865">
          <w:marLeft w:val="0"/>
          <w:marRight w:val="0"/>
          <w:marTop w:val="0"/>
          <w:marBottom w:val="0"/>
          <w:divBdr>
            <w:top w:val="none" w:sz="0" w:space="0" w:color="auto"/>
            <w:left w:val="none" w:sz="0" w:space="0" w:color="auto"/>
            <w:bottom w:val="none" w:sz="0" w:space="0" w:color="auto"/>
            <w:right w:val="none" w:sz="0" w:space="0" w:color="auto"/>
          </w:divBdr>
        </w:div>
        <w:div w:id="963582949">
          <w:marLeft w:val="0"/>
          <w:marRight w:val="0"/>
          <w:marTop w:val="0"/>
          <w:marBottom w:val="0"/>
          <w:divBdr>
            <w:top w:val="none" w:sz="0" w:space="0" w:color="auto"/>
            <w:left w:val="none" w:sz="0" w:space="0" w:color="auto"/>
            <w:bottom w:val="none" w:sz="0" w:space="0" w:color="auto"/>
            <w:right w:val="none" w:sz="0" w:space="0" w:color="auto"/>
          </w:divBdr>
        </w:div>
        <w:div w:id="599527239">
          <w:marLeft w:val="0"/>
          <w:marRight w:val="0"/>
          <w:marTop w:val="0"/>
          <w:marBottom w:val="0"/>
          <w:divBdr>
            <w:top w:val="none" w:sz="0" w:space="0" w:color="auto"/>
            <w:left w:val="none" w:sz="0" w:space="0" w:color="auto"/>
            <w:bottom w:val="none" w:sz="0" w:space="0" w:color="auto"/>
            <w:right w:val="none" w:sz="0" w:space="0" w:color="auto"/>
          </w:divBdr>
        </w:div>
        <w:div w:id="444346002">
          <w:marLeft w:val="0"/>
          <w:marRight w:val="0"/>
          <w:marTop w:val="0"/>
          <w:marBottom w:val="0"/>
          <w:divBdr>
            <w:top w:val="none" w:sz="0" w:space="0" w:color="auto"/>
            <w:left w:val="none" w:sz="0" w:space="0" w:color="auto"/>
            <w:bottom w:val="none" w:sz="0" w:space="0" w:color="auto"/>
            <w:right w:val="none" w:sz="0" w:space="0" w:color="auto"/>
          </w:divBdr>
        </w:div>
        <w:div w:id="681858482">
          <w:marLeft w:val="0"/>
          <w:marRight w:val="0"/>
          <w:marTop w:val="0"/>
          <w:marBottom w:val="0"/>
          <w:divBdr>
            <w:top w:val="none" w:sz="0" w:space="0" w:color="auto"/>
            <w:left w:val="none" w:sz="0" w:space="0" w:color="auto"/>
            <w:bottom w:val="none" w:sz="0" w:space="0" w:color="auto"/>
            <w:right w:val="none" w:sz="0" w:space="0" w:color="auto"/>
          </w:divBdr>
        </w:div>
        <w:div w:id="939065797">
          <w:marLeft w:val="0"/>
          <w:marRight w:val="0"/>
          <w:marTop w:val="0"/>
          <w:marBottom w:val="0"/>
          <w:divBdr>
            <w:top w:val="none" w:sz="0" w:space="0" w:color="auto"/>
            <w:left w:val="none" w:sz="0" w:space="0" w:color="auto"/>
            <w:bottom w:val="none" w:sz="0" w:space="0" w:color="auto"/>
            <w:right w:val="none" w:sz="0" w:space="0" w:color="auto"/>
          </w:divBdr>
        </w:div>
        <w:div w:id="1720473074">
          <w:marLeft w:val="0"/>
          <w:marRight w:val="0"/>
          <w:marTop w:val="0"/>
          <w:marBottom w:val="0"/>
          <w:divBdr>
            <w:top w:val="none" w:sz="0" w:space="0" w:color="auto"/>
            <w:left w:val="none" w:sz="0" w:space="0" w:color="auto"/>
            <w:bottom w:val="none" w:sz="0" w:space="0" w:color="auto"/>
            <w:right w:val="none" w:sz="0" w:space="0" w:color="auto"/>
          </w:divBdr>
        </w:div>
        <w:div w:id="1452825388">
          <w:marLeft w:val="0"/>
          <w:marRight w:val="0"/>
          <w:marTop w:val="0"/>
          <w:marBottom w:val="0"/>
          <w:divBdr>
            <w:top w:val="none" w:sz="0" w:space="0" w:color="auto"/>
            <w:left w:val="none" w:sz="0" w:space="0" w:color="auto"/>
            <w:bottom w:val="none" w:sz="0" w:space="0" w:color="auto"/>
            <w:right w:val="none" w:sz="0" w:space="0" w:color="auto"/>
          </w:divBdr>
        </w:div>
        <w:div w:id="1202401139">
          <w:marLeft w:val="0"/>
          <w:marRight w:val="0"/>
          <w:marTop w:val="0"/>
          <w:marBottom w:val="0"/>
          <w:divBdr>
            <w:top w:val="none" w:sz="0" w:space="0" w:color="auto"/>
            <w:left w:val="none" w:sz="0" w:space="0" w:color="auto"/>
            <w:bottom w:val="none" w:sz="0" w:space="0" w:color="auto"/>
            <w:right w:val="none" w:sz="0" w:space="0" w:color="auto"/>
          </w:divBdr>
        </w:div>
        <w:div w:id="1450785270">
          <w:marLeft w:val="0"/>
          <w:marRight w:val="0"/>
          <w:marTop w:val="0"/>
          <w:marBottom w:val="0"/>
          <w:divBdr>
            <w:top w:val="none" w:sz="0" w:space="0" w:color="auto"/>
            <w:left w:val="none" w:sz="0" w:space="0" w:color="auto"/>
            <w:bottom w:val="none" w:sz="0" w:space="0" w:color="auto"/>
            <w:right w:val="none" w:sz="0" w:space="0" w:color="auto"/>
          </w:divBdr>
        </w:div>
      </w:divsChild>
    </w:div>
    <w:div w:id="486288770">
      <w:bodyDiv w:val="1"/>
      <w:marLeft w:val="0"/>
      <w:marRight w:val="0"/>
      <w:marTop w:val="0"/>
      <w:marBottom w:val="0"/>
      <w:divBdr>
        <w:top w:val="none" w:sz="0" w:space="0" w:color="auto"/>
        <w:left w:val="none" w:sz="0" w:space="0" w:color="auto"/>
        <w:bottom w:val="none" w:sz="0" w:space="0" w:color="auto"/>
        <w:right w:val="none" w:sz="0" w:space="0" w:color="auto"/>
      </w:divBdr>
      <w:divsChild>
        <w:div w:id="1446999783">
          <w:marLeft w:val="0"/>
          <w:marRight w:val="0"/>
          <w:marTop w:val="0"/>
          <w:marBottom w:val="0"/>
          <w:divBdr>
            <w:top w:val="none" w:sz="0" w:space="0" w:color="auto"/>
            <w:left w:val="none" w:sz="0" w:space="0" w:color="auto"/>
            <w:bottom w:val="none" w:sz="0" w:space="0" w:color="auto"/>
            <w:right w:val="none" w:sz="0" w:space="0" w:color="auto"/>
          </w:divBdr>
        </w:div>
      </w:divsChild>
    </w:div>
    <w:div w:id="510489039">
      <w:bodyDiv w:val="1"/>
      <w:marLeft w:val="0"/>
      <w:marRight w:val="0"/>
      <w:marTop w:val="0"/>
      <w:marBottom w:val="0"/>
      <w:divBdr>
        <w:top w:val="none" w:sz="0" w:space="0" w:color="auto"/>
        <w:left w:val="none" w:sz="0" w:space="0" w:color="auto"/>
        <w:bottom w:val="none" w:sz="0" w:space="0" w:color="auto"/>
        <w:right w:val="none" w:sz="0" w:space="0" w:color="auto"/>
      </w:divBdr>
      <w:divsChild>
        <w:div w:id="1907182534">
          <w:marLeft w:val="0"/>
          <w:marRight w:val="0"/>
          <w:marTop w:val="0"/>
          <w:marBottom w:val="0"/>
          <w:divBdr>
            <w:top w:val="none" w:sz="0" w:space="0" w:color="auto"/>
            <w:left w:val="none" w:sz="0" w:space="0" w:color="auto"/>
            <w:bottom w:val="none" w:sz="0" w:space="0" w:color="auto"/>
            <w:right w:val="none" w:sz="0" w:space="0" w:color="auto"/>
          </w:divBdr>
        </w:div>
        <w:div w:id="414517849">
          <w:marLeft w:val="0"/>
          <w:marRight w:val="0"/>
          <w:marTop w:val="0"/>
          <w:marBottom w:val="0"/>
          <w:divBdr>
            <w:top w:val="none" w:sz="0" w:space="0" w:color="auto"/>
            <w:left w:val="none" w:sz="0" w:space="0" w:color="auto"/>
            <w:bottom w:val="none" w:sz="0" w:space="0" w:color="auto"/>
            <w:right w:val="none" w:sz="0" w:space="0" w:color="auto"/>
          </w:divBdr>
        </w:div>
        <w:div w:id="88433092">
          <w:marLeft w:val="0"/>
          <w:marRight w:val="0"/>
          <w:marTop w:val="0"/>
          <w:marBottom w:val="0"/>
          <w:divBdr>
            <w:top w:val="none" w:sz="0" w:space="0" w:color="auto"/>
            <w:left w:val="none" w:sz="0" w:space="0" w:color="auto"/>
            <w:bottom w:val="none" w:sz="0" w:space="0" w:color="auto"/>
            <w:right w:val="none" w:sz="0" w:space="0" w:color="auto"/>
          </w:divBdr>
        </w:div>
        <w:div w:id="1251936438">
          <w:marLeft w:val="0"/>
          <w:marRight w:val="0"/>
          <w:marTop w:val="0"/>
          <w:marBottom w:val="0"/>
          <w:divBdr>
            <w:top w:val="none" w:sz="0" w:space="0" w:color="auto"/>
            <w:left w:val="none" w:sz="0" w:space="0" w:color="auto"/>
            <w:bottom w:val="none" w:sz="0" w:space="0" w:color="auto"/>
            <w:right w:val="none" w:sz="0" w:space="0" w:color="auto"/>
          </w:divBdr>
        </w:div>
        <w:div w:id="978609810">
          <w:marLeft w:val="0"/>
          <w:marRight w:val="0"/>
          <w:marTop w:val="0"/>
          <w:marBottom w:val="0"/>
          <w:divBdr>
            <w:top w:val="none" w:sz="0" w:space="0" w:color="auto"/>
            <w:left w:val="none" w:sz="0" w:space="0" w:color="auto"/>
            <w:bottom w:val="none" w:sz="0" w:space="0" w:color="auto"/>
            <w:right w:val="none" w:sz="0" w:space="0" w:color="auto"/>
          </w:divBdr>
        </w:div>
        <w:div w:id="69041942">
          <w:marLeft w:val="0"/>
          <w:marRight w:val="0"/>
          <w:marTop w:val="0"/>
          <w:marBottom w:val="0"/>
          <w:divBdr>
            <w:top w:val="none" w:sz="0" w:space="0" w:color="auto"/>
            <w:left w:val="none" w:sz="0" w:space="0" w:color="auto"/>
            <w:bottom w:val="none" w:sz="0" w:space="0" w:color="auto"/>
            <w:right w:val="none" w:sz="0" w:space="0" w:color="auto"/>
          </w:divBdr>
        </w:div>
        <w:div w:id="701590941">
          <w:marLeft w:val="0"/>
          <w:marRight w:val="0"/>
          <w:marTop w:val="0"/>
          <w:marBottom w:val="0"/>
          <w:divBdr>
            <w:top w:val="none" w:sz="0" w:space="0" w:color="auto"/>
            <w:left w:val="none" w:sz="0" w:space="0" w:color="auto"/>
            <w:bottom w:val="none" w:sz="0" w:space="0" w:color="auto"/>
            <w:right w:val="none" w:sz="0" w:space="0" w:color="auto"/>
          </w:divBdr>
        </w:div>
        <w:div w:id="1231814961">
          <w:marLeft w:val="0"/>
          <w:marRight w:val="0"/>
          <w:marTop w:val="0"/>
          <w:marBottom w:val="0"/>
          <w:divBdr>
            <w:top w:val="none" w:sz="0" w:space="0" w:color="auto"/>
            <w:left w:val="none" w:sz="0" w:space="0" w:color="auto"/>
            <w:bottom w:val="none" w:sz="0" w:space="0" w:color="auto"/>
            <w:right w:val="none" w:sz="0" w:space="0" w:color="auto"/>
          </w:divBdr>
        </w:div>
        <w:div w:id="914780580">
          <w:marLeft w:val="0"/>
          <w:marRight w:val="0"/>
          <w:marTop w:val="0"/>
          <w:marBottom w:val="0"/>
          <w:divBdr>
            <w:top w:val="none" w:sz="0" w:space="0" w:color="auto"/>
            <w:left w:val="none" w:sz="0" w:space="0" w:color="auto"/>
            <w:bottom w:val="none" w:sz="0" w:space="0" w:color="auto"/>
            <w:right w:val="none" w:sz="0" w:space="0" w:color="auto"/>
          </w:divBdr>
        </w:div>
        <w:div w:id="1306620567">
          <w:marLeft w:val="0"/>
          <w:marRight w:val="0"/>
          <w:marTop w:val="0"/>
          <w:marBottom w:val="0"/>
          <w:divBdr>
            <w:top w:val="none" w:sz="0" w:space="0" w:color="auto"/>
            <w:left w:val="none" w:sz="0" w:space="0" w:color="auto"/>
            <w:bottom w:val="none" w:sz="0" w:space="0" w:color="auto"/>
            <w:right w:val="none" w:sz="0" w:space="0" w:color="auto"/>
          </w:divBdr>
        </w:div>
        <w:div w:id="1129710687">
          <w:marLeft w:val="0"/>
          <w:marRight w:val="0"/>
          <w:marTop w:val="0"/>
          <w:marBottom w:val="0"/>
          <w:divBdr>
            <w:top w:val="none" w:sz="0" w:space="0" w:color="auto"/>
            <w:left w:val="none" w:sz="0" w:space="0" w:color="auto"/>
            <w:bottom w:val="none" w:sz="0" w:space="0" w:color="auto"/>
            <w:right w:val="none" w:sz="0" w:space="0" w:color="auto"/>
          </w:divBdr>
        </w:div>
        <w:div w:id="1088161953">
          <w:marLeft w:val="0"/>
          <w:marRight w:val="0"/>
          <w:marTop w:val="0"/>
          <w:marBottom w:val="0"/>
          <w:divBdr>
            <w:top w:val="none" w:sz="0" w:space="0" w:color="auto"/>
            <w:left w:val="none" w:sz="0" w:space="0" w:color="auto"/>
            <w:bottom w:val="none" w:sz="0" w:space="0" w:color="auto"/>
            <w:right w:val="none" w:sz="0" w:space="0" w:color="auto"/>
          </w:divBdr>
        </w:div>
        <w:div w:id="629019728">
          <w:marLeft w:val="0"/>
          <w:marRight w:val="0"/>
          <w:marTop w:val="0"/>
          <w:marBottom w:val="0"/>
          <w:divBdr>
            <w:top w:val="none" w:sz="0" w:space="0" w:color="auto"/>
            <w:left w:val="none" w:sz="0" w:space="0" w:color="auto"/>
            <w:bottom w:val="none" w:sz="0" w:space="0" w:color="auto"/>
            <w:right w:val="none" w:sz="0" w:space="0" w:color="auto"/>
          </w:divBdr>
        </w:div>
        <w:div w:id="1068265741">
          <w:marLeft w:val="0"/>
          <w:marRight w:val="0"/>
          <w:marTop w:val="0"/>
          <w:marBottom w:val="0"/>
          <w:divBdr>
            <w:top w:val="none" w:sz="0" w:space="0" w:color="auto"/>
            <w:left w:val="none" w:sz="0" w:space="0" w:color="auto"/>
            <w:bottom w:val="none" w:sz="0" w:space="0" w:color="auto"/>
            <w:right w:val="none" w:sz="0" w:space="0" w:color="auto"/>
          </w:divBdr>
        </w:div>
        <w:div w:id="904072848">
          <w:marLeft w:val="0"/>
          <w:marRight w:val="0"/>
          <w:marTop w:val="0"/>
          <w:marBottom w:val="0"/>
          <w:divBdr>
            <w:top w:val="none" w:sz="0" w:space="0" w:color="auto"/>
            <w:left w:val="none" w:sz="0" w:space="0" w:color="auto"/>
            <w:bottom w:val="none" w:sz="0" w:space="0" w:color="auto"/>
            <w:right w:val="none" w:sz="0" w:space="0" w:color="auto"/>
          </w:divBdr>
        </w:div>
        <w:div w:id="702096451">
          <w:marLeft w:val="0"/>
          <w:marRight w:val="0"/>
          <w:marTop w:val="0"/>
          <w:marBottom w:val="0"/>
          <w:divBdr>
            <w:top w:val="none" w:sz="0" w:space="0" w:color="auto"/>
            <w:left w:val="none" w:sz="0" w:space="0" w:color="auto"/>
            <w:bottom w:val="none" w:sz="0" w:space="0" w:color="auto"/>
            <w:right w:val="none" w:sz="0" w:space="0" w:color="auto"/>
          </w:divBdr>
        </w:div>
        <w:div w:id="793641156">
          <w:marLeft w:val="0"/>
          <w:marRight w:val="0"/>
          <w:marTop w:val="0"/>
          <w:marBottom w:val="0"/>
          <w:divBdr>
            <w:top w:val="none" w:sz="0" w:space="0" w:color="auto"/>
            <w:left w:val="none" w:sz="0" w:space="0" w:color="auto"/>
            <w:bottom w:val="none" w:sz="0" w:space="0" w:color="auto"/>
            <w:right w:val="none" w:sz="0" w:space="0" w:color="auto"/>
          </w:divBdr>
        </w:div>
        <w:div w:id="2025938995">
          <w:marLeft w:val="0"/>
          <w:marRight w:val="0"/>
          <w:marTop w:val="0"/>
          <w:marBottom w:val="0"/>
          <w:divBdr>
            <w:top w:val="none" w:sz="0" w:space="0" w:color="auto"/>
            <w:left w:val="none" w:sz="0" w:space="0" w:color="auto"/>
            <w:bottom w:val="none" w:sz="0" w:space="0" w:color="auto"/>
            <w:right w:val="none" w:sz="0" w:space="0" w:color="auto"/>
          </w:divBdr>
        </w:div>
        <w:div w:id="912082695">
          <w:marLeft w:val="0"/>
          <w:marRight w:val="0"/>
          <w:marTop w:val="0"/>
          <w:marBottom w:val="0"/>
          <w:divBdr>
            <w:top w:val="none" w:sz="0" w:space="0" w:color="auto"/>
            <w:left w:val="none" w:sz="0" w:space="0" w:color="auto"/>
            <w:bottom w:val="none" w:sz="0" w:space="0" w:color="auto"/>
            <w:right w:val="none" w:sz="0" w:space="0" w:color="auto"/>
          </w:divBdr>
        </w:div>
        <w:div w:id="1937862566">
          <w:marLeft w:val="0"/>
          <w:marRight w:val="0"/>
          <w:marTop w:val="0"/>
          <w:marBottom w:val="0"/>
          <w:divBdr>
            <w:top w:val="none" w:sz="0" w:space="0" w:color="auto"/>
            <w:left w:val="none" w:sz="0" w:space="0" w:color="auto"/>
            <w:bottom w:val="none" w:sz="0" w:space="0" w:color="auto"/>
            <w:right w:val="none" w:sz="0" w:space="0" w:color="auto"/>
          </w:divBdr>
        </w:div>
        <w:div w:id="1413309561">
          <w:marLeft w:val="0"/>
          <w:marRight w:val="0"/>
          <w:marTop w:val="0"/>
          <w:marBottom w:val="0"/>
          <w:divBdr>
            <w:top w:val="none" w:sz="0" w:space="0" w:color="auto"/>
            <w:left w:val="none" w:sz="0" w:space="0" w:color="auto"/>
            <w:bottom w:val="none" w:sz="0" w:space="0" w:color="auto"/>
            <w:right w:val="none" w:sz="0" w:space="0" w:color="auto"/>
          </w:divBdr>
        </w:div>
        <w:div w:id="779376427">
          <w:marLeft w:val="0"/>
          <w:marRight w:val="0"/>
          <w:marTop w:val="0"/>
          <w:marBottom w:val="0"/>
          <w:divBdr>
            <w:top w:val="none" w:sz="0" w:space="0" w:color="auto"/>
            <w:left w:val="none" w:sz="0" w:space="0" w:color="auto"/>
            <w:bottom w:val="none" w:sz="0" w:space="0" w:color="auto"/>
            <w:right w:val="none" w:sz="0" w:space="0" w:color="auto"/>
          </w:divBdr>
        </w:div>
        <w:div w:id="1030112623">
          <w:marLeft w:val="0"/>
          <w:marRight w:val="0"/>
          <w:marTop w:val="0"/>
          <w:marBottom w:val="0"/>
          <w:divBdr>
            <w:top w:val="none" w:sz="0" w:space="0" w:color="auto"/>
            <w:left w:val="none" w:sz="0" w:space="0" w:color="auto"/>
            <w:bottom w:val="none" w:sz="0" w:space="0" w:color="auto"/>
            <w:right w:val="none" w:sz="0" w:space="0" w:color="auto"/>
          </w:divBdr>
        </w:div>
        <w:div w:id="1294093239">
          <w:marLeft w:val="0"/>
          <w:marRight w:val="0"/>
          <w:marTop w:val="0"/>
          <w:marBottom w:val="0"/>
          <w:divBdr>
            <w:top w:val="none" w:sz="0" w:space="0" w:color="auto"/>
            <w:left w:val="none" w:sz="0" w:space="0" w:color="auto"/>
            <w:bottom w:val="none" w:sz="0" w:space="0" w:color="auto"/>
            <w:right w:val="none" w:sz="0" w:space="0" w:color="auto"/>
          </w:divBdr>
        </w:div>
        <w:div w:id="987368062">
          <w:marLeft w:val="0"/>
          <w:marRight w:val="0"/>
          <w:marTop w:val="0"/>
          <w:marBottom w:val="0"/>
          <w:divBdr>
            <w:top w:val="none" w:sz="0" w:space="0" w:color="auto"/>
            <w:left w:val="none" w:sz="0" w:space="0" w:color="auto"/>
            <w:bottom w:val="none" w:sz="0" w:space="0" w:color="auto"/>
            <w:right w:val="none" w:sz="0" w:space="0" w:color="auto"/>
          </w:divBdr>
        </w:div>
        <w:div w:id="165290354">
          <w:marLeft w:val="0"/>
          <w:marRight w:val="0"/>
          <w:marTop w:val="0"/>
          <w:marBottom w:val="0"/>
          <w:divBdr>
            <w:top w:val="none" w:sz="0" w:space="0" w:color="auto"/>
            <w:left w:val="none" w:sz="0" w:space="0" w:color="auto"/>
            <w:bottom w:val="none" w:sz="0" w:space="0" w:color="auto"/>
            <w:right w:val="none" w:sz="0" w:space="0" w:color="auto"/>
          </w:divBdr>
        </w:div>
      </w:divsChild>
    </w:div>
    <w:div w:id="683094103">
      <w:bodyDiv w:val="1"/>
      <w:marLeft w:val="0"/>
      <w:marRight w:val="0"/>
      <w:marTop w:val="0"/>
      <w:marBottom w:val="0"/>
      <w:divBdr>
        <w:top w:val="none" w:sz="0" w:space="0" w:color="auto"/>
        <w:left w:val="none" w:sz="0" w:space="0" w:color="auto"/>
        <w:bottom w:val="none" w:sz="0" w:space="0" w:color="auto"/>
        <w:right w:val="none" w:sz="0" w:space="0" w:color="auto"/>
      </w:divBdr>
    </w:div>
    <w:div w:id="796408915">
      <w:bodyDiv w:val="1"/>
      <w:marLeft w:val="0"/>
      <w:marRight w:val="0"/>
      <w:marTop w:val="0"/>
      <w:marBottom w:val="0"/>
      <w:divBdr>
        <w:top w:val="none" w:sz="0" w:space="0" w:color="auto"/>
        <w:left w:val="none" w:sz="0" w:space="0" w:color="auto"/>
        <w:bottom w:val="none" w:sz="0" w:space="0" w:color="auto"/>
        <w:right w:val="none" w:sz="0" w:space="0" w:color="auto"/>
      </w:divBdr>
      <w:divsChild>
        <w:div w:id="194270308">
          <w:marLeft w:val="0"/>
          <w:marRight w:val="0"/>
          <w:marTop w:val="0"/>
          <w:marBottom w:val="0"/>
          <w:divBdr>
            <w:top w:val="none" w:sz="0" w:space="0" w:color="auto"/>
            <w:left w:val="none" w:sz="0" w:space="0" w:color="auto"/>
            <w:bottom w:val="none" w:sz="0" w:space="0" w:color="auto"/>
            <w:right w:val="none" w:sz="0" w:space="0" w:color="auto"/>
          </w:divBdr>
        </w:div>
        <w:div w:id="323321709">
          <w:marLeft w:val="0"/>
          <w:marRight w:val="0"/>
          <w:marTop w:val="0"/>
          <w:marBottom w:val="0"/>
          <w:divBdr>
            <w:top w:val="none" w:sz="0" w:space="0" w:color="auto"/>
            <w:left w:val="none" w:sz="0" w:space="0" w:color="auto"/>
            <w:bottom w:val="none" w:sz="0" w:space="0" w:color="auto"/>
            <w:right w:val="none" w:sz="0" w:space="0" w:color="auto"/>
          </w:divBdr>
        </w:div>
        <w:div w:id="767585709">
          <w:marLeft w:val="0"/>
          <w:marRight w:val="0"/>
          <w:marTop w:val="0"/>
          <w:marBottom w:val="0"/>
          <w:divBdr>
            <w:top w:val="none" w:sz="0" w:space="0" w:color="auto"/>
            <w:left w:val="none" w:sz="0" w:space="0" w:color="auto"/>
            <w:bottom w:val="none" w:sz="0" w:space="0" w:color="auto"/>
            <w:right w:val="none" w:sz="0" w:space="0" w:color="auto"/>
          </w:divBdr>
        </w:div>
        <w:div w:id="907959301">
          <w:marLeft w:val="0"/>
          <w:marRight w:val="0"/>
          <w:marTop w:val="0"/>
          <w:marBottom w:val="0"/>
          <w:divBdr>
            <w:top w:val="none" w:sz="0" w:space="0" w:color="auto"/>
            <w:left w:val="none" w:sz="0" w:space="0" w:color="auto"/>
            <w:bottom w:val="none" w:sz="0" w:space="0" w:color="auto"/>
            <w:right w:val="none" w:sz="0" w:space="0" w:color="auto"/>
          </w:divBdr>
        </w:div>
        <w:div w:id="1516530601">
          <w:marLeft w:val="0"/>
          <w:marRight w:val="0"/>
          <w:marTop w:val="0"/>
          <w:marBottom w:val="0"/>
          <w:divBdr>
            <w:top w:val="none" w:sz="0" w:space="0" w:color="auto"/>
            <w:left w:val="none" w:sz="0" w:space="0" w:color="auto"/>
            <w:bottom w:val="none" w:sz="0" w:space="0" w:color="auto"/>
            <w:right w:val="none" w:sz="0" w:space="0" w:color="auto"/>
          </w:divBdr>
        </w:div>
        <w:div w:id="1409301292">
          <w:marLeft w:val="0"/>
          <w:marRight w:val="0"/>
          <w:marTop w:val="0"/>
          <w:marBottom w:val="0"/>
          <w:divBdr>
            <w:top w:val="none" w:sz="0" w:space="0" w:color="auto"/>
            <w:left w:val="none" w:sz="0" w:space="0" w:color="auto"/>
            <w:bottom w:val="none" w:sz="0" w:space="0" w:color="auto"/>
            <w:right w:val="none" w:sz="0" w:space="0" w:color="auto"/>
          </w:divBdr>
        </w:div>
        <w:div w:id="250893840">
          <w:marLeft w:val="0"/>
          <w:marRight w:val="0"/>
          <w:marTop w:val="0"/>
          <w:marBottom w:val="0"/>
          <w:divBdr>
            <w:top w:val="none" w:sz="0" w:space="0" w:color="auto"/>
            <w:left w:val="none" w:sz="0" w:space="0" w:color="auto"/>
            <w:bottom w:val="none" w:sz="0" w:space="0" w:color="auto"/>
            <w:right w:val="none" w:sz="0" w:space="0" w:color="auto"/>
          </w:divBdr>
        </w:div>
        <w:div w:id="1253127137">
          <w:marLeft w:val="0"/>
          <w:marRight w:val="0"/>
          <w:marTop w:val="0"/>
          <w:marBottom w:val="0"/>
          <w:divBdr>
            <w:top w:val="none" w:sz="0" w:space="0" w:color="auto"/>
            <w:left w:val="none" w:sz="0" w:space="0" w:color="auto"/>
            <w:bottom w:val="none" w:sz="0" w:space="0" w:color="auto"/>
            <w:right w:val="none" w:sz="0" w:space="0" w:color="auto"/>
          </w:divBdr>
        </w:div>
        <w:div w:id="1500391672">
          <w:marLeft w:val="0"/>
          <w:marRight w:val="0"/>
          <w:marTop w:val="0"/>
          <w:marBottom w:val="0"/>
          <w:divBdr>
            <w:top w:val="none" w:sz="0" w:space="0" w:color="auto"/>
            <w:left w:val="none" w:sz="0" w:space="0" w:color="auto"/>
            <w:bottom w:val="none" w:sz="0" w:space="0" w:color="auto"/>
            <w:right w:val="none" w:sz="0" w:space="0" w:color="auto"/>
          </w:divBdr>
        </w:div>
        <w:div w:id="1478909983">
          <w:marLeft w:val="0"/>
          <w:marRight w:val="0"/>
          <w:marTop w:val="0"/>
          <w:marBottom w:val="0"/>
          <w:divBdr>
            <w:top w:val="none" w:sz="0" w:space="0" w:color="auto"/>
            <w:left w:val="none" w:sz="0" w:space="0" w:color="auto"/>
            <w:bottom w:val="none" w:sz="0" w:space="0" w:color="auto"/>
            <w:right w:val="none" w:sz="0" w:space="0" w:color="auto"/>
          </w:divBdr>
        </w:div>
        <w:div w:id="949044162">
          <w:marLeft w:val="0"/>
          <w:marRight w:val="0"/>
          <w:marTop w:val="0"/>
          <w:marBottom w:val="0"/>
          <w:divBdr>
            <w:top w:val="none" w:sz="0" w:space="0" w:color="auto"/>
            <w:left w:val="none" w:sz="0" w:space="0" w:color="auto"/>
            <w:bottom w:val="none" w:sz="0" w:space="0" w:color="auto"/>
            <w:right w:val="none" w:sz="0" w:space="0" w:color="auto"/>
          </w:divBdr>
        </w:div>
        <w:div w:id="102842839">
          <w:marLeft w:val="0"/>
          <w:marRight w:val="0"/>
          <w:marTop w:val="0"/>
          <w:marBottom w:val="0"/>
          <w:divBdr>
            <w:top w:val="none" w:sz="0" w:space="0" w:color="auto"/>
            <w:left w:val="none" w:sz="0" w:space="0" w:color="auto"/>
            <w:bottom w:val="none" w:sz="0" w:space="0" w:color="auto"/>
            <w:right w:val="none" w:sz="0" w:space="0" w:color="auto"/>
          </w:divBdr>
        </w:div>
        <w:div w:id="1575166251">
          <w:marLeft w:val="0"/>
          <w:marRight w:val="0"/>
          <w:marTop w:val="0"/>
          <w:marBottom w:val="0"/>
          <w:divBdr>
            <w:top w:val="none" w:sz="0" w:space="0" w:color="auto"/>
            <w:left w:val="none" w:sz="0" w:space="0" w:color="auto"/>
            <w:bottom w:val="none" w:sz="0" w:space="0" w:color="auto"/>
            <w:right w:val="none" w:sz="0" w:space="0" w:color="auto"/>
          </w:divBdr>
        </w:div>
        <w:div w:id="271060595">
          <w:marLeft w:val="0"/>
          <w:marRight w:val="0"/>
          <w:marTop w:val="0"/>
          <w:marBottom w:val="0"/>
          <w:divBdr>
            <w:top w:val="none" w:sz="0" w:space="0" w:color="auto"/>
            <w:left w:val="none" w:sz="0" w:space="0" w:color="auto"/>
            <w:bottom w:val="none" w:sz="0" w:space="0" w:color="auto"/>
            <w:right w:val="none" w:sz="0" w:space="0" w:color="auto"/>
          </w:divBdr>
        </w:div>
        <w:div w:id="1296109220">
          <w:marLeft w:val="0"/>
          <w:marRight w:val="0"/>
          <w:marTop w:val="0"/>
          <w:marBottom w:val="0"/>
          <w:divBdr>
            <w:top w:val="none" w:sz="0" w:space="0" w:color="auto"/>
            <w:left w:val="none" w:sz="0" w:space="0" w:color="auto"/>
            <w:bottom w:val="none" w:sz="0" w:space="0" w:color="auto"/>
            <w:right w:val="none" w:sz="0" w:space="0" w:color="auto"/>
          </w:divBdr>
        </w:div>
        <w:div w:id="646008438">
          <w:marLeft w:val="0"/>
          <w:marRight w:val="0"/>
          <w:marTop w:val="0"/>
          <w:marBottom w:val="0"/>
          <w:divBdr>
            <w:top w:val="none" w:sz="0" w:space="0" w:color="auto"/>
            <w:left w:val="none" w:sz="0" w:space="0" w:color="auto"/>
            <w:bottom w:val="none" w:sz="0" w:space="0" w:color="auto"/>
            <w:right w:val="none" w:sz="0" w:space="0" w:color="auto"/>
          </w:divBdr>
        </w:div>
        <w:div w:id="290482611">
          <w:marLeft w:val="0"/>
          <w:marRight w:val="0"/>
          <w:marTop w:val="0"/>
          <w:marBottom w:val="0"/>
          <w:divBdr>
            <w:top w:val="none" w:sz="0" w:space="0" w:color="auto"/>
            <w:left w:val="none" w:sz="0" w:space="0" w:color="auto"/>
            <w:bottom w:val="none" w:sz="0" w:space="0" w:color="auto"/>
            <w:right w:val="none" w:sz="0" w:space="0" w:color="auto"/>
          </w:divBdr>
        </w:div>
        <w:div w:id="376898287">
          <w:marLeft w:val="0"/>
          <w:marRight w:val="0"/>
          <w:marTop w:val="0"/>
          <w:marBottom w:val="0"/>
          <w:divBdr>
            <w:top w:val="none" w:sz="0" w:space="0" w:color="auto"/>
            <w:left w:val="none" w:sz="0" w:space="0" w:color="auto"/>
            <w:bottom w:val="none" w:sz="0" w:space="0" w:color="auto"/>
            <w:right w:val="none" w:sz="0" w:space="0" w:color="auto"/>
          </w:divBdr>
        </w:div>
        <w:div w:id="391388433">
          <w:marLeft w:val="0"/>
          <w:marRight w:val="0"/>
          <w:marTop w:val="0"/>
          <w:marBottom w:val="0"/>
          <w:divBdr>
            <w:top w:val="none" w:sz="0" w:space="0" w:color="auto"/>
            <w:left w:val="none" w:sz="0" w:space="0" w:color="auto"/>
            <w:bottom w:val="none" w:sz="0" w:space="0" w:color="auto"/>
            <w:right w:val="none" w:sz="0" w:space="0" w:color="auto"/>
          </w:divBdr>
        </w:div>
        <w:div w:id="553009186">
          <w:marLeft w:val="0"/>
          <w:marRight w:val="0"/>
          <w:marTop w:val="0"/>
          <w:marBottom w:val="0"/>
          <w:divBdr>
            <w:top w:val="none" w:sz="0" w:space="0" w:color="auto"/>
            <w:left w:val="none" w:sz="0" w:space="0" w:color="auto"/>
            <w:bottom w:val="none" w:sz="0" w:space="0" w:color="auto"/>
            <w:right w:val="none" w:sz="0" w:space="0" w:color="auto"/>
          </w:divBdr>
        </w:div>
        <w:div w:id="1624460956">
          <w:marLeft w:val="0"/>
          <w:marRight w:val="0"/>
          <w:marTop w:val="0"/>
          <w:marBottom w:val="0"/>
          <w:divBdr>
            <w:top w:val="none" w:sz="0" w:space="0" w:color="auto"/>
            <w:left w:val="none" w:sz="0" w:space="0" w:color="auto"/>
            <w:bottom w:val="none" w:sz="0" w:space="0" w:color="auto"/>
            <w:right w:val="none" w:sz="0" w:space="0" w:color="auto"/>
          </w:divBdr>
        </w:div>
        <w:div w:id="1574582264">
          <w:marLeft w:val="0"/>
          <w:marRight w:val="0"/>
          <w:marTop w:val="0"/>
          <w:marBottom w:val="0"/>
          <w:divBdr>
            <w:top w:val="none" w:sz="0" w:space="0" w:color="auto"/>
            <w:left w:val="none" w:sz="0" w:space="0" w:color="auto"/>
            <w:bottom w:val="none" w:sz="0" w:space="0" w:color="auto"/>
            <w:right w:val="none" w:sz="0" w:space="0" w:color="auto"/>
          </w:divBdr>
        </w:div>
      </w:divsChild>
    </w:div>
    <w:div w:id="826701539">
      <w:bodyDiv w:val="1"/>
      <w:marLeft w:val="0"/>
      <w:marRight w:val="0"/>
      <w:marTop w:val="0"/>
      <w:marBottom w:val="0"/>
      <w:divBdr>
        <w:top w:val="none" w:sz="0" w:space="0" w:color="auto"/>
        <w:left w:val="none" w:sz="0" w:space="0" w:color="auto"/>
        <w:bottom w:val="none" w:sz="0" w:space="0" w:color="auto"/>
        <w:right w:val="none" w:sz="0" w:space="0" w:color="auto"/>
      </w:divBdr>
    </w:div>
    <w:div w:id="932517970">
      <w:bodyDiv w:val="1"/>
      <w:marLeft w:val="0"/>
      <w:marRight w:val="0"/>
      <w:marTop w:val="0"/>
      <w:marBottom w:val="0"/>
      <w:divBdr>
        <w:top w:val="none" w:sz="0" w:space="0" w:color="auto"/>
        <w:left w:val="none" w:sz="0" w:space="0" w:color="auto"/>
        <w:bottom w:val="none" w:sz="0" w:space="0" w:color="auto"/>
        <w:right w:val="none" w:sz="0" w:space="0" w:color="auto"/>
      </w:divBdr>
    </w:div>
    <w:div w:id="1041132271">
      <w:bodyDiv w:val="1"/>
      <w:marLeft w:val="0"/>
      <w:marRight w:val="0"/>
      <w:marTop w:val="0"/>
      <w:marBottom w:val="0"/>
      <w:divBdr>
        <w:top w:val="none" w:sz="0" w:space="0" w:color="auto"/>
        <w:left w:val="none" w:sz="0" w:space="0" w:color="auto"/>
        <w:bottom w:val="none" w:sz="0" w:space="0" w:color="auto"/>
        <w:right w:val="none" w:sz="0" w:space="0" w:color="auto"/>
      </w:divBdr>
    </w:div>
    <w:div w:id="1096512544">
      <w:bodyDiv w:val="1"/>
      <w:marLeft w:val="0"/>
      <w:marRight w:val="0"/>
      <w:marTop w:val="0"/>
      <w:marBottom w:val="0"/>
      <w:divBdr>
        <w:top w:val="none" w:sz="0" w:space="0" w:color="auto"/>
        <w:left w:val="none" w:sz="0" w:space="0" w:color="auto"/>
        <w:bottom w:val="none" w:sz="0" w:space="0" w:color="auto"/>
        <w:right w:val="none" w:sz="0" w:space="0" w:color="auto"/>
      </w:divBdr>
      <w:divsChild>
        <w:div w:id="2131394007">
          <w:marLeft w:val="0"/>
          <w:marRight w:val="0"/>
          <w:marTop w:val="0"/>
          <w:marBottom w:val="0"/>
          <w:divBdr>
            <w:top w:val="none" w:sz="0" w:space="0" w:color="auto"/>
            <w:left w:val="none" w:sz="0" w:space="0" w:color="auto"/>
            <w:bottom w:val="none" w:sz="0" w:space="0" w:color="auto"/>
            <w:right w:val="none" w:sz="0" w:space="0" w:color="auto"/>
          </w:divBdr>
        </w:div>
        <w:div w:id="1108743373">
          <w:marLeft w:val="0"/>
          <w:marRight w:val="0"/>
          <w:marTop w:val="0"/>
          <w:marBottom w:val="0"/>
          <w:divBdr>
            <w:top w:val="none" w:sz="0" w:space="0" w:color="auto"/>
            <w:left w:val="none" w:sz="0" w:space="0" w:color="auto"/>
            <w:bottom w:val="none" w:sz="0" w:space="0" w:color="auto"/>
            <w:right w:val="none" w:sz="0" w:space="0" w:color="auto"/>
          </w:divBdr>
        </w:div>
        <w:div w:id="55906022">
          <w:marLeft w:val="0"/>
          <w:marRight w:val="0"/>
          <w:marTop w:val="0"/>
          <w:marBottom w:val="0"/>
          <w:divBdr>
            <w:top w:val="none" w:sz="0" w:space="0" w:color="auto"/>
            <w:left w:val="none" w:sz="0" w:space="0" w:color="auto"/>
            <w:bottom w:val="none" w:sz="0" w:space="0" w:color="auto"/>
            <w:right w:val="none" w:sz="0" w:space="0" w:color="auto"/>
          </w:divBdr>
        </w:div>
        <w:div w:id="178860934">
          <w:marLeft w:val="0"/>
          <w:marRight w:val="0"/>
          <w:marTop w:val="0"/>
          <w:marBottom w:val="0"/>
          <w:divBdr>
            <w:top w:val="none" w:sz="0" w:space="0" w:color="auto"/>
            <w:left w:val="none" w:sz="0" w:space="0" w:color="auto"/>
            <w:bottom w:val="none" w:sz="0" w:space="0" w:color="auto"/>
            <w:right w:val="none" w:sz="0" w:space="0" w:color="auto"/>
          </w:divBdr>
        </w:div>
        <w:div w:id="686372312">
          <w:marLeft w:val="0"/>
          <w:marRight w:val="0"/>
          <w:marTop w:val="0"/>
          <w:marBottom w:val="0"/>
          <w:divBdr>
            <w:top w:val="none" w:sz="0" w:space="0" w:color="auto"/>
            <w:left w:val="none" w:sz="0" w:space="0" w:color="auto"/>
            <w:bottom w:val="none" w:sz="0" w:space="0" w:color="auto"/>
            <w:right w:val="none" w:sz="0" w:space="0" w:color="auto"/>
          </w:divBdr>
        </w:div>
        <w:div w:id="1144547575">
          <w:marLeft w:val="0"/>
          <w:marRight w:val="0"/>
          <w:marTop w:val="0"/>
          <w:marBottom w:val="0"/>
          <w:divBdr>
            <w:top w:val="none" w:sz="0" w:space="0" w:color="auto"/>
            <w:left w:val="none" w:sz="0" w:space="0" w:color="auto"/>
            <w:bottom w:val="none" w:sz="0" w:space="0" w:color="auto"/>
            <w:right w:val="none" w:sz="0" w:space="0" w:color="auto"/>
          </w:divBdr>
        </w:div>
        <w:div w:id="1841003808">
          <w:marLeft w:val="0"/>
          <w:marRight w:val="0"/>
          <w:marTop w:val="0"/>
          <w:marBottom w:val="0"/>
          <w:divBdr>
            <w:top w:val="none" w:sz="0" w:space="0" w:color="auto"/>
            <w:left w:val="none" w:sz="0" w:space="0" w:color="auto"/>
            <w:bottom w:val="none" w:sz="0" w:space="0" w:color="auto"/>
            <w:right w:val="none" w:sz="0" w:space="0" w:color="auto"/>
          </w:divBdr>
        </w:div>
        <w:div w:id="1607957423">
          <w:marLeft w:val="0"/>
          <w:marRight w:val="0"/>
          <w:marTop w:val="0"/>
          <w:marBottom w:val="0"/>
          <w:divBdr>
            <w:top w:val="none" w:sz="0" w:space="0" w:color="auto"/>
            <w:left w:val="none" w:sz="0" w:space="0" w:color="auto"/>
            <w:bottom w:val="none" w:sz="0" w:space="0" w:color="auto"/>
            <w:right w:val="none" w:sz="0" w:space="0" w:color="auto"/>
          </w:divBdr>
        </w:div>
        <w:div w:id="547381785">
          <w:marLeft w:val="0"/>
          <w:marRight w:val="0"/>
          <w:marTop w:val="0"/>
          <w:marBottom w:val="0"/>
          <w:divBdr>
            <w:top w:val="none" w:sz="0" w:space="0" w:color="auto"/>
            <w:left w:val="none" w:sz="0" w:space="0" w:color="auto"/>
            <w:bottom w:val="none" w:sz="0" w:space="0" w:color="auto"/>
            <w:right w:val="none" w:sz="0" w:space="0" w:color="auto"/>
          </w:divBdr>
        </w:div>
        <w:div w:id="1902061891">
          <w:marLeft w:val="0"/>
          <w:marRight w:val="0"/>
          <w:marTop w:val="0"/>
          <w:marBottom w:val="0"/>
          <w:divBdr>
            <w:top w:val="none" w:sz="0" w:space="0" w:color="auto"/>
            <w:left w:val="none" w:sz="0" w:space="0" w:color="auto"/>
            <w:bottom w:val="none" w:sz="0" w:space="0" w:color="auto"/>
            <w:right w:val="none" w:sz="0" w:space="0" w:color="auto"/>
          </w:divBdr>
        </w:div>
        <w:div w:id="1952201054">
          <w:marLeft w:val="0"/>
          <w:marRight w:val="0"/>
          <w:marTop w:val="0"/>
          <w:marBottom w:val="0"/>
          <w:divBdr>
            <w:top w:val="none" w:sz="0" w:space="0" w:color="auto"/>
            <w:left w:val="none" w:sz="0" w:space="0" w:color="auto"/>
            <w:bottom w:val="none" w:sz="0" w:space="0" w:color="auto"/>
            <w:right w:val="none" w:sz="0" w:space="0" w:color="auto"/>
          </w:divBdr>
        </w:div>
        <w:div w:id="1892576292">
          <w:marLeft w:val="0"/>
          <w:marRight w:val="0"/>
          <w:marTop w:val="0"/>
          <w:marBottom w:val="0"/>
          <w:divBdr>
            <w:top w:val="none" w:sz="0" w:space="0" w:color="auto"/>
            <w:left w:val="none" w:sz="0" w:space="0" w:color="auto"/>
            <w:bottom w:val="none" w:sz="0" w:space="0" w:color="auto"/>
            <w:right w:val="none" w:sz="0" w:space="0" w:color="auto"/>
          </w:divBdr>
        </w:div>
        <w:div w:id="1365784502">
          <w:marLeft w:val="0"/>
          <w:marRight w:val="0"/>
          <w:marTop w:val="0"/>
          <w:marBottom w:val="0"/>
          <w:divBdr>
            <w:top w:val="none" w:sz="0" w:space="0" w:color="auto"/>
            <w:left w:val="none" w:sz="0" w:space="0" w:color="auto"/>
            <w:bottom w:val="none" w:sz="0" w:space="0" w:color="auto"/>
            <w:right w:val="none" w:sz="0" w:space="0" w:color="auto"/>
          </w:divBdr>
        </w:div>
        <w:div w:id="1193880353">
          <w:marLeft w:val="0"/>
          <w:marRight w:val="0"/>
          <w:marTop w:val="0"/>
          <w:marBottom w:val="0"/>
          <w:divBdr>
            <w:top w:val="none" w:sz="0" w:space="0" w:color="auto"/>
            <w:left w:val="none" w:sz="0" w:space="0" w:color="auto"/>
            <w:bottom w:val="none" w:sz="0" w:space="0" w:color="auto"/>
            <w:right w:val="none" w:sz="0" w:space="0" w:color="auto"/>
          </w:divBdr>
        </w:div>
        <w:div w:id="862860109">
          <w:marLeft w:val="0"/>
          <w:marRight w:val="0"/>
          <w:marTop w:val="0"/>
          <w:marBottom w:val="0"/>
          <w:divBdr>
            <w:top w:val="none" w:sz="0" w:space="0" w:color="auto"/>
            <w:left w:val="none" w:sz="0" w:space="0" w:color="auto"/>
            <w:bottom w:val="none" w:sz="0" w:space="0" w:color="auto"/>
            <w:right w:val="none" w:sz="0" w:space="0" w:color="auto"/>
          </w:divBdr>
        </w:div>
        <w:div w:id="382676306">
          <w:marLeft w:val="0"/>
          <w:marRight w:val="0"/>
          <w:marTop w:val="0"/>
          <w:marBottom w:val="0"/>
          <w:divBdr>
            <w:top w:val="none" w:sz="0" w:space="0" w:color="auto"/>
            <w:left w:val="none" w:sz="0" w:space="0" w:color="auto"/>
            <w:bottom w:val="none" w:sz="0" w:space="0" w:color="auto"/>
            <w:right w:val="none" w:sz="0" w:space="0" w:color="auto"/>
          </w:divBdr>
        </w:div>
        <w:div w:id="999117963">
          <w:marLeft w:val="0"/>
          <w:marRight w:val="0"/>
          <w:marTop w:val="0"/>
          <w:marBottom w:val="0"/>
          <w:divBdr>
            <w:top w:val="none" w:sz="0" w:space="0" w:color="auto"/>
            <w:left w:val="none" w:sz="0" w:space="0" w:color="auto"/>
            <w:bottom w:val="none" w:sz="0" w:space="0" w:color="auto"/>
            <w:right w:val="none" w:sz="0" w:space="0" w:color="auto"/>
          </w:divBdr>
        </w:div>
        <w:div w:id="1979916381">
          <w:marLeft w:val="0"/>
          <w:marRight w:val="0"/>
          <w:marTop w:val="0"/>
          <w:marBottom w:val="0"/>
          <w:divBdr>
            <w:top w:val="none" w:sz="0" w:space="0" w:color="auto"/>
            <w:left w:val="none" w:sz="0" w:space="0" w:color="auto"/>
            <w:bottom w:val="none" w:sz="0" w:space="0" w:color="auto"/>
            <w:right w:val="none" w:sz="0" w:space="0" w:color="auto"/>
          </w:divBdr>
        </w:div>
        <w:div w:id="580453696">
          <w:marLeft w:val="0"/>
          <w:marRight w:val="0"/>
          <w:marTop w:val="0"/>
          <w:marBottom w:val="0"/>
          <w:divBdr>
            <w:top w:val="none" w:sz="0" w:space="0" w:color="auto"/>
            <w:left w:val="none" w:sz="0" w:space="0" w:color="auto"/>
            <w:bottom w:val="none" w:sz="0" w:space="0" w:color="auto"/>
            <w:right w:val="none" w:sz="0" w:space="0" w:color="auto"/>
          </w:divBdr>
        </w:div>
        <w:div w:id="1835685848">
          <w:marLeft w:val="0"/>
          <w:marRight w:val="0"/>
          <w:marTop w:val="0"/>
          <w:marBottom w:val="0"/>
          <w:divBdr>
            <w:top w:val="none" w:sz="0" w:space="0" w:color="auto"/>
            <w:left w:val="none" w:sz="0" w:space="0" w:color="auto"/>
            <w:bottom w:val="none" w:sz="0" w:space="0" w:color="auto"/>
            <w:right w:val="none" w:sz="0" w:space="0" w:color="auto"/>
          </w:divBdr>
        </w:div>
        <w:div w:id="619265485">
          <w:marLeft w:val="0"/>
          <w:marRight w:val="0"/>
          <w:marTop w:val="0"/>
          <w:marBottom w:val="0"/>
          <w:divBdr>
            <w:top w:val="none" w:sz="0" w:space="0" w:color="auto"/>
            <w:left w:val="none" w:sz="0" w:space="0" w:color="auto"/>
            <w:bottom w:val="none" w:sz="0" w:space="0" w:color="auto"/>
            <w:right w:val="none" w:sz="0" w:space="0" w:color="auto"/>
          </w:divBdr>
        </w:div>
        <w:div w:id="78144085">
          <w:marLeft w:val="0"/>
          <w:marRight w:val="0"/>
          <w:marTop w:val="0"/>
          <w:marBottom w:val="0"/>
          <w:divBdr>
            <w:top w:val="none" w:sz="0" w:space="0" w:color="auto"/>
            <w:left w:val="none" w:sz="0" w:space="0" w:color="auto"/>
            <w:bottom w:val="none" w:sz="0" w:space="0" w:color="auto"/>
            <w:right w:val="none" w:sz="0" w:space="0" w:color="auto"/>
          </w:divBdr>
        </w:div>
        <w:div w:id="162743602">
          <w:marLeft w:val="0"/>
          <w:marRight w:val="0"/>
          <w:marTop w:val="0"/>
          <w:marBottom w:val="0"/>
          <w:divBdr>
            <w:top w:val="none" w:sz="0" w:space="0" w:color="auto"/>
            <w:left w:val="none" w:sz="0" w:space="0" w:color="auto"/>
            <w:bottom w:val="none" w:sz="0" w:space="0" w:color="auto"/>
            <w:right w:val="none" w:sz="0" w:space="0" w:color="auto"/>
          </w:divBdr>
        </w:div>
        <w:div w:id="783038707">
          <w:marLeft w:val="0"/>
          <w:marRight w:val="0"/>
          <w:marTop w:val="0"/>
          <w:marBottom w:val="0"/>
          <w:divBdr>
            <w:top w:val="none" w:sz="0" w:space="0" w:color="auto"/>
            <w:left w:val="none" w:sz="0" w:space="0" w:color="auto"/>
            <w:bottom w:val="none" w:sz="0" w:space="0" w:color="auto"/>
            <w:right w:val="none" w:sz="0" w:space="0" w:color="auto"/>
          </w:divBdr>
        </w:div>
        <w:div w:id="1243292488">
          <w:marLeft w:val="0"/>
          <w:marRight w:val="0"/>
          <w:marTop w:val="0"/>
          <w:marBottom w:val="0"/>
          <w:divBdr>
            <w:top w:val="none" w:sz="0" w:space="0" w:color="auto"/>
            <w:left w:val="none" w:sz="0" w:space="0" w:color="auto"/>
            <w:bottom w:val="none" w:sz="0" w:space="0" w:color="auto"/>
            <w:right w:val="none" w:sz="0" w:space="0" w:color="auto"/>
          </w:divBdr>
        </w:div>
        <w:div w:id="181750390">
          <w:marLeft w:val="0"/>
          <w:marRight w:val="0"/>
          <w:marTop w:val="0"/>
          <w:marBottom w:val="0"/>
          <w:divBdr>
            <w:top w:val="none" w:sz="0" w:space="0" w:color="auto"/>
            <w:left w:val="none" w:sz="0" w:space="0" w:color="auto"/>
            <w:bottom w:val="none" w:sz="0" w:space="0" w:color="auto"/>
            <w:right w:val="none" w:sz="0" w:space="0" w:color="auto"/>
          </w:divBdr>
        </w:div>
      </w:divsChild>
    </w:div>
    <w:div w:id="1213158395">
      <w:bodyDiv w:val="1"/>
      <w:marLeft w:val="0"/>
      <w:marRight w:val="0"/>
      <w:marTop w:val="0"/>
      <w:marBottom w:val="0"/>
      <w:divBdr>
        <w:top w:val="none" w:sz="0" w:space="0" w:color="auto"/>
        <w:left w:val="none" w:sz="0" w:space="0" w:color="auto"/>
        <w:bottom w:val="none" w:sz="0" w:space="0" w:color="auto"/>
        <w:right w:val="none" w:sz="0" w:space="0" w:color="auto"/>
      </w:divBdr>
      <w:divsChild>
        <w:div w:id="381443777">
          <w:marLeft w:val="0"/>
          <w:marRight w:val="0"/>
          <w:marTop w:val="0"/>
          <w:marBottom w:val="0"/>
          <w:divBdr>
            <w:top w:val="none" w:sz="0" w:space="0" w:color="auto"/>
            <w:left w:val="none" w:sz="0" w:space="0" w:color="auto"/>
            <w:bottom w:val="none" w:sz="0" w:space="0" w:color="auto"/>
            <w:right w:val="none" w:sz="0" w:space="0" w:color="auto"/>
          </w:divBdr>
        </w:div>
      </w:divsChild>
    </w:div>
    <w:div w:id="1226573652">
      <w:bodyDiv w:val="1"/>
      <w:marLeft w:val="0"/>
      <w:marRight w:val="0"/>
      <w:marTop w:val="0"/>
      <w:marBottom w:val="0"/>
      <w:divBdr>
        <w:top w:val="none" w:sz="0" w:space="0" w:color="auto"/>
        <w:left w:val="none" w:sz="0" w:space="0" w:color="auto"/>
        <w:bottom w:val="none" w:sz="0" w:space="0" w:color="auto"/>
        <w:right w:val="none" w:sz="0" w:space="0" w:color="auto"/>
      </w:divBdr>
      <w:divsChild>
        <w:div w:id="1556772424">
          <w:marLeft w:val="0"/>
          <w:marRight w:val="0"/>
          <w:marTop w:val="0"/>
          <w:marBottom w:val="0"/>
          <w:divBdr>
            <w:top w:val="none" w:sz="0" w:space="0" w:color="auto"/>
            <w:left w:val="none" w:sz="0" w:space="0" w:color="auto"/>
            <w:bottom w:val="none" w:sz="0" w:space="0" w:color="auto"/>
            <w:right w:val="none" w:sz="0" w:space="0" w:color="auto"/>
          </w:divBdr>
        </w:div>
      </w:divsChild>
    </w:div>
    <w:div w:id="1332680891">
      <w:bodyDiv w:val="1"/>
      <w:marLeft w:val="0"/>
      <w:marRight w:val="0"/>
      <w:marTop w:val="0"/>
      <w:marBottom w:val="0"/>
      <w:divBdr>
        <w:top w:val="none" w:sz="0" w:space="0" w:color="auto"/>
        <w:left w:val="none" w:sz="0" w:space="0" w:color="auto"/>
        <w:bottom w:val="none" w:sz="0" w:space="0" w:color="auto"/>
        <w:right w:val="none" w:sz="0" w:space="0" w:color="auto"/>
      </w:divBdr>
    </w:div>
    <w:div w:id="1362513638">
      <w:bodyDiv w:val="1"/>
      <w:marLeft w:val="0"/>
      <w:marRight w:val="0"/>
      <w:marTop w:val="0"/>
      <w:marBottom w:val="0"/>
      <w:divBdr>
        <w:top w:val="none" w:sz="0" w:space="0" w:color="auto"/>
        <w:left w:val="none" w:sz="0" w:space="0" w:color="auto"/>
        <w:bottom w:val="none" w:sz="0" w:space="0" w:color="auto"/>
        <w:right w:val="none" w:sz="0" w:space="0" w:color="auto"/>
      </w:divBdr>
    </w:div>
    <w:div w:id="1372027941">
      <w:bodyDiv w:val="1"/>
      <w:marLeft w:val="0"/>
      <w:marRight w:val="0"/>
      <w:marTop w:val="0"/>
      <w:marBottom w:val="0"/>
      <w:divBdr>
        <w:top w:val="none" w:sz="0" w:space="0" w:color="auto"/>
        <w:left w:val="none" w:sz="0" w:space="0" w:color="auto"/>
        <w:bottom w:val="none" w:sz="0" w:space="0" w:color="auto"/>
        <w:right w:val="none" w:sz="0" w:space="0" w:color="auto"/>
      </w:divBdr>
      <w:divsChild>
        <w:div w:id="237905574">
          <w:marLeft w:val="0"/>
          <w:marRight w:val="0"/>
          <w:marTop w:val="0"/>
          <w:marBottom w:val="0"/>
          <w:divBdr>
            <w:top w:val="none" w:sz="0" w:space="0" w:color="auto"/>
            <w:left w:val="none" w:sz="0" w:space="0" w:color="auto"/>
            <w:bottom w:val="none" w:sz="0" w:space="0" w:color="auto"/>
            <w:right w:val="none" w:sz="0" w:space="0" w:color="auto"/>
          </w:divBdr>
        </w:div>
      </w:divsChild>
    </w:div>
    <w:div w:id="1403791475">
      <w:bodyDiv w:val="1"/>
      <w:marLeft w:val="0"/>
      <w:marRight w:val="0"/>
      <w:marTop w:val="0"/>
      <w:marBottom w:val="0"/>
      <w:divBdr>
        <w:top w:val="none" w:sz="0" w:space="0" w:color="auto"/>
        <w:left w:val="none" w:sz="0" w:space="0" w:color="auto"/>
        <w:bottom w:val="none" w:sz="0" w:space="0" w:color="auto"/>
        <w:right w:val="none" w:sz="0" w:space="0" w:color="auto"/>
      </w:divBdr>
      <w:divsChild>
        <w:div w:id="1662080422">
          <w:marLeft w:val="0"/>
          <w:marRight w:val="0"/>
          <w:marTop w:val="0"/>
          <w:marBottom w:val="0"/>
          <w:divBdr>
            <w:top w:val="none" w:sz="0" w:space="0" w:color="auto"/>
            <w:left w:val="none" w:sz="0" w:space="0" w:color="auto"/>
            <w:bottom w:val="none" w:sz="0" w:space="0" w:color="auto"/>
            <w:right w:val="none" w:sz="0" w:space="0" w:color="auto"/>
          </w:divBdr>
        </w:div>
      </w:divsChild>
    </w:div>
    <w:div w:id="1450661232">
      <w:bodyDiv w:val="1"/>
      <w:marLeft w:val="0"/>
      <w:marRight w:val="0"/>
      <w:marTop w:val="0"/>
      <w:marBottom w:val="0"/>
      <w:divBdr>
        <w:top w:val="none" w:sz="0" w:space="0" w:color="auto"/>
        <w:left w:val="none" w:sz="0" w:space="0" w:color="auto"/>
        <w:bottom w:val="none" w:sz="0" w:space="0" w:color="auto"/>
        <w:right w:val="none" w:sz="0" w:space="0" w:color="auto"/>
      </w:divBdr>
    </w:div>
    <w:div w:id="1494443289">
      <w:bodyDiv w:val="1"/>
      <w:marLeft w:val="0"/>
      <w:marRight w:val="0"/>
      <w:marTop w:val="0"/>
      <w:marBottom w:val="0"/>
      <w:divBdr>
        <w:top w:val="none" w:sz="0" w:space="0" w:color="auto"/>
        <w:left w:val="none" w:sz="0" w:space="0" w:color="auto"/>
        <w:bottom w:val="none" w:sz="0" w:space="0" w:color="auto"/>
        <w:right w:val="none" w:sz="0" w:space="0" w:color="auto"/>
      </w:divBdr>
    </w:div>
    <w:div w:id="1513227580">
      <w:bodyDiv w:val="1"/>
      <w:marLeft w:val="0"/>
      <w:marRight w:val="0"/>
      <w:marTop w:val="0"/>
      <w:marBottom w:val="0"/>
      <w:divBdr>
        <w:top w:val="none" w:sz="0" w:space="0" w:color="auto"/>
        <w:left w:val="none" w:sz="0" w:space="0" w:color="auto"/>
        <w:bottom w:val="none" w:sz="0" w:space="0" w:color="auto"/>
        <w:right w:val="none" w:sz="0" w:space="0" w:color="auto"/>
      </w:divBdr>
    </w:div>
    <w:div w:id="1569270552">
      <w:bodyDiv w:val="1"/>
      <w:marLeft w:val="0"/>
      <w:marRight w:val="0"/>
      <w:marTop w:val="0"/>
      <w:marBottom w:val="0"/>
      <w:divBdr>
        <w:top w:val="none" w:sz="0" w:space="0" w:color="auto"/>
        <w:left w:val="none" w:sz="0" w:space="0" w:color="auto"/>
        <w:bottom w:val="none" w:sz="0" w:space="0" w:color="auto"/>
        <w:right w:val="none" w:sz="0" w:space="0" w:color="auto"/>
      </w:divBdr>
      <w:divsChild>
        <w:div w:id="2017881365">
          <w:marLeft w:val="0"/>
          <w:marRight w:val="0"/>
          <w:marTop w:val="0"/>
          <w:marBottom w:val="0"/>
          <w:divBdr>
            <w:top w:val="none" w:sz="0" w:space="0" w:color="auto"/>
            <w:left w:val="none" w:sz="0" w:space="0" w:color="auto"/>
            <w:bottom w:val="none" w:sz="0" w:space="0" w:color="auto"/>
            <w:right w:val="none" w:sz="0" w:space="0" w:color="auto"/>
          </w:divBdr>
        </w:div>
        <w:div w:id="1758212663">
          <w:marLeft w:val="0"/>
          <w:marRight w:val="0"/>
          <w:marTop w:val="0"/>
          <w:marBottom w:val="0"/>
          <w:divBdr>
            <w:top w:val="none" w:sz="0" w:space="0" w:color="auto"/>
            <w:left w:val="none" w:sz="0" w:space="0" w:color="auto"/>
            <w:bottom w:val="none" w:sz="0" w:space="0" w:color="auto"/>
            <w:right w:val="none" w:sz="0" w:space="0" w:color="auto"/>
          </w:divBdr>
        </w:div>
        <w:div w:id="1885822148">
          <w:marLeft w:val="0"/>
          <w:marRight w:val="0"/>
          <w:marTop w:val="0"/>
          <w:marBottom w:val="0"/>
          <w:divBdr>
            <w:top w:val="none" w:sz="0" w:space="0" w:color="auto"/>
            <w:left w:val="none" w:sz="0" w:space="0" w:color="auto"/>
            <w:bottom w:val="none" w:sz="0" w:space="0" w:color="auto"/>
            <w:right w:val="none" w:sz="0" w:space="0" w:color="auto"/>
          </w:divBdr>
        </w:div>
        <w:div w:id="29113553">
          <w:marLeft w:val="0"/>
          <w:marRight w:val="0"/>
          <w:marTop w:val="0"/>
          <w:marBottom w:val="0"/>
          <w:divBdr>
            <w:top w:val="none" w:sz="0" w:space="0" w:color="auto"/>
            <w:left w:val="none" w:sz="0" w:space="0" w:color="auto"/>
            <w:bottom w:val="none" w:sz="0" w:space="0" w:color="auto"/>
            <w:right w:val="none" w:sz="0" w:space="0" w:color="auto"/>
          </w:divBdr>
        </w:div>
        <w:div w:id="1042679661">
          <w:marLeft w:val="0"/>
          <w:marRight w:val="0"/>
          <w:marTop w:val="0"/>
          <w:marBottom w:val="0"/>
          <w:divBdr>
            <w:top w:val="none" w:sz="0" w:space="0" w:color="auto"/>
            <w:left w:val="none" w:sz="0" w:space="0" w:color="auto"/>
            <w:bottom w:val="none" w:sz="0" w:space="0" w:color="auto"/>
            <w:right w:val="none" w:sz="0" w:space="0" w:color="auto"/>
          </w:divBdr>
        </w:div>
        <w:div w:id="1990594248">
          <w:marLeft w:val="0"/>
          <w:marRight w:val="0"/>
          <w:marTop w:val="0"/>
          <w:marBottom w:val="0"/>
          <w:divBdr>
            <w:top w:val="none" w:sz="0" w:space="0" w:color="auto"/>
            <w:left w:val="none" w:sz="0" w:space="0" w:color="auto"/>
            <w:bottom w:val="none" w:sz="0" w:space="0" w:color="auto"/>
            <w:right w:val="none" w:sz="0" w:space="0" w:color="auto"/>
          </w:divBdr>
        </w:div>
        <w:div w:id="769352176">
          <w:marLeft w:val="0"/>
          <w:marRight w:val="0"/>
          <w:marTop w:val="0"/>
          <w:marBottom w:val="0"/>
          <w:divBdr>
            <w:top w:val="none" w:sz="0" w:space="0" w:color="auto"/>
            <w:left w:val="none" w:sz="0" w:space="0" w:color="auto"/>
            <w:bottom w:val="none" w:sz="0" w:space="0" w:color="auto"/>
            <w:right w:val="none" w:sz="0" w:space="0" w:color="auto"/>
          </w:divBdr>
        </w:div>
        <w:div w:id="1703438734">
          <w:marLeft w:val="0"/>
          <w:marRight w:val="0"/>
          <w:marTop w:val="0"/>
          <w:marBottom w:val="0"/>
          <w:divBdr>
            <w:top w:val="none" w:sz="0" w:space="0" w:color="auto"/>
            <w:left w:val="none" w:sz="0" w:space="0" w:color="auto"/>
            <w:bottom w:val="none" w:sz="0" w:space="0" w:color="auto"/>
            <w:right w:val="none" w:sz="0" w:space="0" w:color="auto"/>
          </w:divBdr>
        </w:div>
        <w:div w:id="548805360">
          <w:marLeft w:val="0"/>
          <w:marRight w:val="0"/>
          <w:marTop w:val="0"/>
          <w:marBottom w:val="0"/>
          <w:divBdr>
            <w:top w:val="none" w:sz="0" w:space="0" w:color="auto"/>
            <w:left w:val="none" w:sz="0" w:space="0" w:color="auto"/>
            <w:bottom w:val="none" w:sz="0" w:space="0" w:color="auto"/>
            <w:right w:val="none" w:sz="0" w:space="0" w:color="auto"/>
          </w:divBdr>
        </w:div>
        <w:div w:id="96562288">
          <w:marLeft w:val="0"/>
          <w:marRight w:val="0"/>
          <w:marTop w:val="0"/>
          <w:marBottom w:val="0"/>
          <w:divBdr>
            <w:top w:val="none" w:sz="0" w:space="0" w:color="auto"/>
            <w:left w:val="none" w:sz="0" w:space="0" w:color="auto"/>
            <w:bottom w:val="none" w:sz="0" w:space="0" w:color="auto"/>
            <w:right w:val="none" w:sz="0" w:space="0" w:color="auto"/>
          </w:divBdr>
        </w:div>
        <w:div w:id="863594456">
          <w:marLeft w:val="0"/>
          <w:marRight w:val="0"/>
          <w:marTop w:val="0"/>
          <w:marBottom w:val="0"/>
          <w:divBdr>
            <w:top w:val="none" w:sz="0" w:space="0" w:color="auto"/>
            <w:left w:val="none" w:sz="0" w:space="0" w:color="auto"/>
            <w:bottom w:val="none" w:sz="0" w:space="0" w:color="auto"/>
            <w:right w:val="none" w:sz="0" w:space="0" w:color="auto"/>
          </w:divBdr>
        </w:div>
        <w:div w:id="2022657605">
          <w:marLeft w:val="0"/>
          <w:marRight w:val="0"/>
          <w:marTop w:val="0"/>
          <w:marBottom w:val="0"/>
          <w:divBdr>
            <w:top w:val="none" w:sz="0" w:space="0" w:color="auto"/>
            <w:left w:val="none" w:sz="0" w:space="0" w:color="auto"/>
            <w:bottom w:val="none" w:sz="0" w:space="0" w:color="auto"/>
            <w:right w:val="none" w:sz="0" w:space="0" w:color="auto"/>
          </w:divBdr>
        </w:div>
        <w:div w:id="1592858920">
          <w:marLeft w:val="0"/>
          <w:marRight w:val="0"/>
          <w:marTop w:val="0"/>
          <w:marBottom w:val="0"/>
          <w:divBdr>
            <w:top w:val="none" w:sz="0" w:space="0" w:color="auto"/>
            <w:left w:val="none" w:sz="0" w:space="0" w:color="auto"/>
            <w:bottom w:val="none" w:sz="0" w:space="0" w:color="auto"/>
            <w:right w:val="none" w:sz="0" w:space="0" w:color="auto"/>
          </w:divBdr>
        </w:div>
        <w:div w:id="773668911">
          <w:marLeft w:val="0"/>
          <w:marRight w:val="0"/>
          <w:marTop w:val="0"/>
          <w:marBottom w:val="0"/>
          <w:divBdr>
            <w:top w:val="none" w:sz="0" w:space="0" w:color="auto"/>
            <w:left w:val="none" w:sz="0" w:space="0" w:color="auto"/>
            <w:bottom w:val="none" w:sz="0" w:space="0" w:color="auto"/>
            <w:right w:val="none" w:sz="0" w:space="0" w:color="auto"/>
          </w:divBdr>
        </w:div>
        <w:div w:id="2012947754">
          <w:marLeft w:val="0"/>
          <w:marRight w:val="0"/>
          <w:marTop w:val="0"/>
          <w:marBottom w:val="0"/>
          <w:divBdr>
            <w:top w:val="none" w:sz="0" w:space="0" w:color="auto"/>
            <w:left w:val="none" w:sz="0" w:space="0" w:color="auto"/>
            <w:bottom w:val="none" w:sz="0" w:space="0" w:color="auto"/>
            <w:right w:val="none" w:sz="0" w:space="0" w:color="auto"/>
          </w:divBdr>
        </w:div>
        <w:div w:id="1041249530">
          <w:marLeft w:val="0"/>
          <w:marRight w:val="0"/>
          <w:marTop w:val="0"/>
          <w:marBottom w:val="0"/>
          <w:divBdr>
            <w:top w:val="none" w:sz="0" w:space="0" w:color="auto"/>
            <w:left w:val="none" w:sz="0" w:space="0" w:color="auto"/>
            <w:bottom w:val="none" w:sz="0" w:space="0" w:color="auto"/>
            <w:right w:val="none" w:sz="0" w:space="0" w:color="auto"/>
          </w:divBdr>
        </w:div>
        <w:div w:id="1749617696">
          <w:marLeft w:val="0"/>
          <w:marRight w:val="0"/>
          <w:marTop w:val="0"/>
          <w:marBottom w:val="0"/>
          <w:divBdr>
            <w:top w:val="none" w:sz="0" w:space="0" w:color="auto"/>
            <w:left w:val="none" w:sz="0" w:space="0" w:color="auto"/>
            <w:bottom w:val="none" w:sz="0" w:space="0" w:color="auto"/>
            <w:right w:val="none" w:sz="0" w:space="0" w:color="auto"/>
          </w:divBdr>
        </w:div>
        <w:div w:id="1009260609">
          <w:marLeft w:val="0"/>
          <w:marRight w:val="0"/>
          <w:marTop w:val="0"/>
          <w:marBottom w:val="0"/>
          <w:divBdr>
            <w:top w:val="none" w:sz="0" w:space="0" w:color="auto"/>
            <w:left w:val="none" w:sz="0" w:space="0" w:color="auto"/>
            <w:bottom w:val="none" w:sz="0" w:space="0" w:color="auto"/>
            <w:right w:val="none" w:sz="0" w:space="0" w:color="auto"/>
          </w:divBdr>
        </w:div>
        <w:div w:id="2117603441">
          <w:marLeft w:val="0"/>
          <w:marRight w:val="0"/>
          <w:marTop w:val="0"/>
          <w:marBottom w:val="0"/>
          <w:divBdr>
            <w:top w:val="none" w:sz="0" w:space="0" w:color="auto"/>
            <w:left w:val="none" w:sz="0" w:space="0" w:color="auto"/>
            <w:bottom w:val="none" w:sz="0" w:space="0" w:color="auto"/>
            <w:right w:val="none" w:sz="0" w:space="0" w:color="auto"/>
          </w:divBdr>
        </w:div>
        <w:div w:id="1277565562">
          <w:marLeft w:val="0"/>
          <w:marRight w:val="0"/>
          <w:marTop w:val="0"/>
          <w:marBottom w:val="0"/>
          <w:divBdr>
            <w:top w:val="none" w:sz="0" w:space="0" w:color="auto"/>
            <w:left w:val="none" w:sz="0" w:space="0" w:color="auto"/>
            <w:bottom w:val="none" w:sz="0" w:space="0" w:color="auto"/>
            <w:right w:val="none" w:sz="0" w:space="0" w:color="auto"/>
          </w:divBdr>
        </w:div>
        <w:div w:id="1197743557">
          <w:marLeft w:val="0"/>
          <w:marRight w:val="0"/>
          <w:marTop w:val="0"/>
          <w:marBottom w:val="0"/>
          <w:divBdr>
            <w:top w:val="none" w:sz="0" w:space="0" w:color="auto"/>
            <w:left w:val="none" w:sz="0" w:space="0" w:color="auto"/>
            <w:bottom w:val="none" w:sz="0" w:space="0" w:color="auto"/>
            <w:right w:val="none" w:sz="0" w:space="0" w:color="auto"/>
          </w:divBdr>
        </w:div>
        <w:div w:id="716244514">
          <w:marLeft w:val="0"/>
          <w:marRight w:val="0"/>
          <w:marTop w:val="0"/>
          <w:marBottom w:val="0"/>
          <w:divBdr>
            <w:top w:val="none" w:sz="0" w:space="0" w:color="auto"/>
            <w:left w:val="none" w:sz="0" w:space="0" w:color="auto"/>
            <w:bottom w:val="none" w:sz="0" w:space="0" w:color="auto"/>
            <w:right w:val="none" w:sz="0" w:space="0" w:color="auto"/>
          </w:divBdr>
        </w:div>
      </w:divsChild>
    </w:div>
    <w:div w:id="1768185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tiff"/><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tiff"/><Relationship Id="rId12" Type="http://schemas.openxmlformats.org/officeDocument/2006/relationships/hyperlink" Target="https://doi.org/10.1016/j.heares.2019.03.01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f"/><Relationship Id="rId11" Type="http://schemas.openxmlformats.org/officeDocument/2006/relationships/hyperlink" Target="https://doi.org/10.1044/cicsd_31_S_105" TargetMode="External"/><Relationship Id="rId5" Type="http://schemas.openxmlformats.org/officeDocument/2006/relationships/image" Target="media/image2.tiff"/><Relationship Id="rId10" Type="http://schemas.openxmlformats.org/officeDocument/2006/relationships/hyperlink" Target="https://doi.org/10.1016/j.neuroimage.2007.09.067" TargetMode="External"/><Relationship Id="rId4" Type="http://schemas.openxmlformats.org/officeDocument/2006/relationships/image" Target="media/image1.tiff"/><Relationship Id="rId9" Type="http://schemas.openxmlformats.org/officeDocument/2006/relationships/image" Target="media/image6.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27</Pages>
  <Words>5974</Words>
  <Characters>33657</Characters>
  <Application>Microsoft Office Word</Application>
  <DocSecurity>0</DocSecurity>
  <Lines>528</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Jasmine Wathen</dc:creator>
  <cp:keywords/>
  <dc:description/>
  <cp:lastModifiedBy>Jasmine Wathen</cp:lastModifiedBy>
  <cp:revision>2</cp:revision>
  <dcterms:created xsi:type="dcterms:W3CDTF">2024-07-25T20:39:00Z</dcterms:created>
  <dcterms:modified xsi:type="dcterms:W3CDTF">2024-07-25T20:39:00Z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cad018f58d4f8b2244a4d40516292541726e50f6b53f77c579c497be6605dd95</vt:lpwstr>
  </property>
</Properties>
</file>