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7102EE" w14:textId="77777777" w:rsidR="00903CD4" w:rsidRPr="004E266D" w:rsidRDefault="00903CD4" w:rsidP="004E266D">
      <w:pPr>
        <w:pStyle w:val="Heading1"/>
      </w:pPr>
      <w:r w:rsidRPr="004E266D">
        <w:t>[Family and Medical Leave]</w:t>
      </w:r>
    </w:p>
    <w:p w14:paraId="1D396E9E" w14:textId="04C7AA04" w:rsidR="004E266D" w:rsidRDefault="00FC0AFC" w:rsidP="004E266D">
      <w:r w:rsidRPr="004E266D">
        <w:t>Q1</w:t>
      </w:r>
      <w:r w:rsidR="004E266D">
        <w:t xml:space="preserve">. </w:t>
      </w:r>
      <w:r w:rsidRPr="004E266D">
        <w:t xml:space="preserve">Are you currently employed?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3B6B8DB4" w14:textId="77777777" w:rsidTr="004E266D">
        <w:trPr>
          <w:jc w:val="center"/>
        </w:trPr>
        <w:tc>
          <w:tcPr>
            <w:tcW w:w="1435" w:type="dxa"/>
            <w:shd w:val="clear" w:color="auto" w:fill="auto"/>
          </w:tcPr>
          <w:p w14:paraId="3F5575BF" w14:textId="7435E42D" w:rsidR="004E266D" w:rsidRPr="0013149E" w:rsidRDefault="004E266D" w:rsidP="004E266D">
            <w:pPr>
              <w:jc w:val="center"/>
            </w:pPr>
            <w:r>
              <w:t>Yes</w:t>
            </w:r>
          </w:p>
        </w:tc>
        <w:tc>
          <w:tcPr>
            <w:tcW w:w="1530" w:type="dxa"/>
            <w:shd w:val="clear" w:color="auto" w:fill="auto"/>
          </w:tcPr>
          <w:p w14:paraId="4C92EBC4" w14:textId="46084D9E" w:rsidR="004E266D" w:rsidRPr="0013149E" w:rsidRDefault="004E266D" w:rsidP="004E266D">
            <w:pPr>
              <w:jc w:val="center"/>
            </w:pPr>
            <w:r>
              <w:t>No</w:t>
            </w:r>
          </w:p>
        </w:tc>
      </w:tr>
      <w:tr w:rsidR="004E266D" w:rsidRPr="00154DCA" w14:paraId="1BFD8FD6" w14:textId="77777777" w:rsidTr="004E266D">
        <w:trPr>
          <w:trHeight w:val="305"/>
          <w:jc w:val="center"/>
        </w:trPr>
        <w:tc>
          <w:tcPr>
            <w:tcW w:w="1435" w:type="dxa"/>
            <w:shd w:val="clear" w:color="auto" w:fill="auto"/>
          </w:tcPr>
          <w:p w14:paraId="28280184" w14:textId="77777777" w:rsidR="004E266D" w:rsidRPr="0013149E" w:rsidRDefault="004E266D" w:rsidP="004E266D">
            <w:pPr>
              <w:jc w:val="center"/>
            </w:pPr>
            <w:r w:rsidRPr="0013149E">
              <w:t>1</w:t>
            </w:r>
          </w:p>
        </w:tc>
        <w:tc>
          <w:tcPr>
            <w:tcW w:w="1530" w:type="dxa"/>
            <w:shd w:val="clear" w:color="auto" w:fill="auto"/>
          </w:tcPr>
          <w:p w14:paraId="21CEF79A" w14:textId="77777777" w:rsidR="004E266D" w:rsidRPr="0013149E" w:rsidRDefault="004E266D" w:rsidP="004E266D">
            <w:pPr>
              <w:jc w:val="center"/>
            </w:pPr>
            <w:r w:rsidRPr="0013149E">
              <w:t>2</w:t>
            </w:r>
          </w:p>
        </w:tc>
      </w:tr>
    </w:tbl>
    <w:p w14:paraId="157AA5DB" w14:textId="77777777" w:rsidR="004E266D" w:rsidRDefault="004E266D" w:rsidP="004E266D"/>
    <w:p w14:paraId="0D00CE9C" w14:textId="49304060" w:rsidR="00FC0AFC" w:rsidRPr="004E266D" w:rsidRDefault="004E266D" w:rsidP="004E266D">
      <w:pPr>
        <w:pStyle w:val="Heading3"/>
      </w:pPr>
      <w:r w:rsidRPr="004E266D">
        <w:t>[SCREEN]</w:t>
      </w:r>
      <w:r w:rsidR="00FC0AFC" w:rsidRPr="004E266D">
        <w:t xml:space="preserve"> </w:t>
      </w:r>
    </w:p>
    <w:p w14:paraId="7302FA8E" w14:textId="27DA4B21" w:rsidR="00FC0AFC" w:rsidRPr="00FC0AFC" w:rsidRDefault="00FC0AFC" w:rsidP="004E266D">
      <w:r w:rsidRPr="00FC0AFC">
        <w:t>As you may know, there is currently some discussion about</w:t>
      </w:r>
      <w:r w:rsidR="004E266D">
        <w:t>:</w:t>
      </w:r>
    </w:p>
    <w:p w14:paraId="54530927" w14:textId="77777777" w:rsidR="00FC0AFC" w:rsidRPr="004E2B83" w:rsidRDefault="00903CD4" w:rsidP="004E266D">
      <w:pPr>
        <w:pStyle w:val="ListParagraph"/>
        <w:numPr>
          <w:ilvl w:val="0"/>
          <w:numId w:val="16"/>
        </w:numPr>
      </w:pPr>
      <w:r w:rsidRPr="004E2B83">
        <w:t>Whether</w:t>
      </w:r>
      <w:r w:rsidR="00FC0AFC" w:rsidRPr="004E2B83">
        <w:t xml:space="preserve"> all employers should be required to allow their employees to take to take time off for family or medical reasons. (This is known as family and medical leave.) </w:t>
      </w:r>
    </w:p>
    <w:p w14:paraId="109308D8" w14:textId="77777777" w:rsidR="00FC0AFC" w:rsidRPr="004E2B83" w:rsidRDefault="00903CD4" w:rsidP="004E266D">
      <w:pPr>
        <w:pStyle w:val="ListParagraph"/>
        <w:numPr>
          <w:ilvl w:val="0"/>
          <w:numId w:val="16"/>
        </w:numPr>
      </w:pPr>
      <w:r w:rsidRPr="004E2B83">
        <w:t>Whether</w:t>
      </w:r>
      <w:r w:rsidR="00FC0AFC" w:rsidRPr="004E2B83">
        <w:t xml:space="preserve"> employees should keep being paid their salaries—at least partially—while they are on leave.  (When employees get some or </w:t>
      </w:r>
      <w:proofErr w:type="gramStart"/>
      <w:r w:rsidR="00FC0AFC" w:rsidRPr="004E2B83">
        <w:t>all of</w:t>
      </w:r>
      <w:proofErr w:type="gramEnd"/>
      <w:r w:rsidR="00FC0AFC" w:rsidRPr="004E2B83">
        <w:t xml:space="preserve"> their salaries paid, this is called ‘paid leave.’)  </w:t>
      </w:r>
    </w:p>
    <w:p w14:paraId="7BA92E48" w14:textId="77777777" w:rsidR="004E266D" w:rsidRDefault="004E266D" w:rsidP="004E266D">
      <w:pPr>
        <w:rPr>
          <w:b/>
          <w:bCs/>
        </w:rPr>
      </w:pPr>
    </w:p>
    <w:p w14:paraId="73C6FA9E" w14:textId="7C80FE50" w:rsidR="00FC0AFC" w:rsidRPr="00FC0AFC" w:rsidRDefault="00FC0AFC" w:rsidP="004E266D">
      <w:r w:rsidRPr="00FC0AFC">
        <w:rPr>
          <w:b/>
          <w:bCs/>
        </w:rPr>
        <w:t>Family leave</w:t>
      </w:r>
      <w:r w:rsidRPr="00FC0AFC">
        <w:t xml:space="preserve"> means an employee taking a certain amount of time off from work to:</w:t>
      </w:r>
    </w:p>
    <w:p w14:paraId="3389696C" w14:textId="77777777" w:rsidR="00FC0AFC" w:rsidRPr="004E2B83" w:rsidRDefault="00FC0AFC" w:rsidP="004E266D">
      <w:pPr>
        <w:pStyle w:val="ListParagraph"/>
        <w:numPr>
          <w:ilvl w:val="0"/>
          <w:numId w:val="15"/>
        </w:numPr>
      </w:pPr>
      <w:r w:rsidRPr="004E2B83">
        <w:t>take care of a newly born or newly adopted child (this is som</w:t>
      </w:r>
      <w:r w:rsidR="00903CD4" w:rsidRPr="004E2B83">
        <w:t>etimes called ‘parental leave’)</w:t>
      </w:r>
      <w:r w:rsidRPr="004E2B83">
        <w:t xml:space="preserve">  </w:t>
      </w:r>
    </w:p>
    <w:p w14:paraId="399E2EF9" w14:textId="77777777" w:rsidR="00FC0AFC" w:rsidRPr="004E2B83" w:rsidRDefault="00FC0AFC" w:rsidP="004E266D">
      <w:pPr>
        <w:pStyle w:val="ListParagraph"/>
        <w:numPr>
          <w:ilvl w:val="0"/>
          <w:numId w:val="15"/>
        </w:numPr>
      </w:pPr>
      <w:r w:rsidRPr="004E2B83">
        <w:t>take care of a family mem</w:t>
      </w:r>
      <w:r w:rsidR="00903CD4" w:rsidRPr="004E2B83">
        <w:t>ber—a spouse, parent, or child—</w:t>
      </w:r>
      <w:r w:rsidRPr="004E2B83">
        <w:t>who has a serious health condition</w:t>
      </w:r>
    </w:p>
    <w:p w14:paraId="4B1E9FD3" w14:textId="77777777" w:rsidR="004E266D" w:rsidRDefault="004E266D" w:rsidP="004E266D">
      <w:pPr>
        <w:rPr>
          <w:b/>
          <w:bCs/>
        </w:rPr>
      </w:pPr>
    </w:p>
    <w:p w14:paraId="047CDF07" w14:textId="24617DAA" w:rsidR="00FC0AFC" w:rsidRPr="00FC0AFC" w:rsidRDefault="00FC0AFC" w:rsidP="004E266D">
      <w:r w:rsidRPr="00FC0AFC">
        <w:rPr>
          <w:b/>
          <w:bCs/>
        </w:rPr>
        <w:t>Medical leave</w:t>
      </w:r>
      <w:r w:rsidRPr="00FC0AFC">
        <w:t xml:space="preserve"> means an employee taking a certain amount of time off to recover from a serious health condition</w:t>
      </w:r>
      <w:r w:rsidR="00903CD4" w:rsidRPr="004E2B83">
        <w:t>.</w:t>
      </w:r>
    </w:p>
    <w:p w14:paraId="4BBBBFFD" w14:textId="77777777" w:rsidR="004E266D" w:rsidRDefault="004E266D" w:rsidP="004E266D"/>
    <w:p w14:paraId="4584B77B" w14:textId="70E63CEA" w:rsidR="00FC0AFC" w:rsidRPr="00FC0AFC" w:rsidRDefault="00FC0AFC" w:rsidP="004E266D">
      <w:r w:rsidRPr="00FC0AFC">
        <w:t xml:space="preserve">A </w:t>
      </w:r>
      <w:r w:rsidRPr="00FC0AFC">
        <w:rPr>
          <w:b/>
          <w:bCs/>
        </w:rPr>
        <w:t>serious health condition</w:t>
      </w:r>
      <w:r w:rsidRPr="00FC0AFC">
        <w:t xml:space="preserve"> means that it requires professional treatment and makes a person unable to leave the hospital or their home for a period.  </w:t>
      </w:r>
    </w:p>
    <w:p w14:paraId="18ADA8C9" w14:textId="77777777" w:rsidR="004E266D" w:rsidRDefault="004E266D" w:rsidP="004E266D"/>
    <w:p w14:paraId="0F7FBC68" w14:textId="7CC124CC" w:rsidR="00FC0AFC" w:rsidRPr="00FC0AFC" w:rsidRDefault="00FC0AFC" w:rsidP="004E266D">
      <w:r w:rsidRPr="00FC0AFC">
        <w:t>This is different from ordinary sick leave, when a person may take a few days day off for something like a cold.</w:t>
      </w:r>
    </w:p>
    <w:p w14:paraId="46B8D814" w14:textId="77777777" w:rsidR="004E266D" w:rsidRDefault="004E266D" w:rsidP="004E266D"/>
    <w:p w14:paraId="326BA9A3" w14:textId="0EE0C854" w:rsidR="00FC0AFC" w:rsidRPr="00FC0AFC" w:rsidRDefault="00FC0AFC" w:rsidP="004E266D">
      <w:r w:rsidRPr="00FC0AFC">
        <w:t>Q</w:t>
      </w:r>
      <w:r w:rsidRPr="004E2B83">
        <w:t>2</w:t>
      </w:r>
      <w:r w:rsidR="004E266D">
        <w:t xml:space="preserve">. </w:t>
      </w:r>
      <w:r w:rsidRPr="00FC0AFC">
        <w:t xml:space="preserve">Have you ever taken family or medical leave? </w:t>
      </w:r>
    </w:p>
    <w:p w14:paraId="57C6126C"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17A5170D" w14:textId="77777777" w:rsidTr="004E266D">
        <w:trPr>
          <w:jc w:val="center"/>
        </w:trPr>
        <w:tc>
          <w:tcPr>
            <w:tcW w:w="1435" w:type="dxa"/>
            <w:shd w:val="clear" w:color="auto" w:fill="auto"/>
          </w:tcPr>
          <w:p w14:paraId="64BDA2A8" w14:textId="77777777" w:rsidR="004E266D" w:rsidRPr="0013149E" w:rsidRDefault="004E266D" w:rsidP="004E266D">
            <w:pPr>
              <w:jc w:val="center"/>
            </w:pPr>
            <w:r>
              <w:t>Yes</w:t>
            </w:r>
          </w:p>
        </w:tc>
        <w:tc>
          <w:tcPr>
            <w:tcW w:w="1530" w:type="dxa"/>
            <w:shd w:val="clear" w:color="auto" w:fill="auto"/>
          </w:tcPr>
          <w:p w14:paraId="5A15F6AC" w14:textId="77777777" w:rsidR="004E266D" w:rsidRPr="0013149E" w:rsidRDefault="004E266D" w:rsidP="004E266D">
            <w:pPr>
              <w:jc w:val="center"/>
            </w:pPr>
            <w:r>
              <w:t>No</w:t>
            </w:r>
          </w:p>
        </w:tc>
      </w:tr>
      <w:tr w:rsidR="004E266D" w:rsidRPr="00154DCA" w14:paraId="75DF6E22" w14:textId="77777777" w:rsidTr="004E266D">
        <w:trPr>
          <w:trHeight w:val="305"/>
          <w:jc w:val="center"/>
        </w:trPr>
        <w:tc>
          <w:tcPr>
            <w:tcW w:w="1435" w:type="dxa"/>
            <w:shd w:val="clear" w:color="auto" w:fill="auto"/>
          </w:tcPr>
          <w:p w14:paraId="33721D26" w14:textId="77777777" w:rsidR="004E266D" w:rsidRPr="0013149E" w:rsidRDefault="004E266D" w:rsidP="004E266D">
            <w:pPr>
              <w:jc w:val="center"/>
            </w:pPr>
            <w:r w:rsidRPr="0013149E">
              <w:t>1</w:t>
            </w:r>
          </w:p>
        </w:tc>
        <w:tc>
          <w:tcPr>
            <w:tcW w:w="1530" w:type="dxa"/>
            <w:shd w:val="clear" w:color="auto" w:fill="auto"/>
          </w:tcPr>
          <w:p w14:paraId="3BD502F6" w14:textId="77777777" w:rsidR="004E266D" w:rsidRPr="0013149E" w:rsidRDefault="004E266D" w:rsidP="004E266D">
            <w:pPr>
              <w:jc w:val="center"/>
            </w:pPr>
            <w:r w:rsidRPr="0013149E">
              <w:t>2</w:t>
            </w:r>
          </w:p>
        </w:tc>
      </w:tr>
    </w:tbl>
    <w:p w14:paraId="11C0EECC" w14:textId="77777777" w:rsidR="00FC0AFC" w:rsidRPr="004E2B83" w:rsidRDefault="00FC0AFC" w:rsidP="004E266D"/>
    <w:p w14:paraId="3195CC38" w14:textId="0DB6B673" w:rsidR="00FC0AFC" w:rsidRPr="00FC0AFC" w:rsidRDefault="00FC0AFC" w:rsidP="004E266D">
      <w:r w:rsidRPr="00FC0AFC">
        <w:t>Q</w:t>
      </w:r>
      <w:r w:rsidRPr="004E2B83">
        <w:t>3</w:t>
      </w:r>
      <w:r w:rsidR="004E266D">
        <w:t xml:space="preserve">. </w:t>
      </w:r>
      <w:r w:rsidRPr="00FC0AFC">
        <w:t>As far as you know</w:t>
      </w:r>
      <w:r w:rsidR="00903CD4" w:rsidRPr="004E2B83">
        <w:t>,</w:t>
      </w:r>
      <w:r w:rsidRPr="00FC0AFC">
        <w:t xml:space="preserve"> has anybody you know ever taken family or medical leave?</w:t>
      </w:r>
    </w:p>
    <w:p w14:paraId="1790F53B"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gridCol w:w="1530"/>
      </w:tblGrid>
      <w:tr w:rsidR="004E266D" w:rsidRPr="00154DCA" w14:paraId="59EFF9BA" w14:textId="11592A76" w:rsidTr="004E266D">
        <w:trPr>
          <w:jc w:val="center"/>
        </w:trPr>
        <w:tc>
          <w:tcPr>
            <w:tcW w:w="1435" w:type="dxa"/>
            <w:shd w:val="clear" w:color="auto" w:fill="auto"/>
          </w:tcPr>
          <w:p w14:paraId="2F1C9B0C" w14:textId="77777777" w:rsidR="004E266D" w:rsidRPr="0013149E" w:rsidRDefault="004E266D" w:rsidP="004E266D">
            <w:pPr>
              <w:jc w:val="center"/>
            </w:pPr>
            <w:r>
              <w:t>Yes</w:t>
            </w:r>
          </w:p>
        </w:tc>
        <w:tc>
          <w:tcPr>
            <w:tcW w:w="1530" w:type="dxa"/>
            <w:shd w:val="clear" w:color="auto" w:fill="auto"/>
          </w:tcPr>
          <w:p w14:paraId="7774E131" w14:textId="77777777" w:rsidR="004E266D" w:rsidRPr="0013149E" w:rsidRDefault="004E266D" w:rsidP="004E266D">
            <w:pPr>
              <w:jc w:val="center"/>
            </w:pPr>
            <w:r>
              <w:t>No</w:t>
            </w:r>
          </w:p>
        </w:tc>
        <w:tc>
          <w:tcPr>
            <w:tcW w:w="1530" w:type="dxa"/>
          </w:tcPr>
          <w:p w14:paraId="24BEBE1F" w14:textId="0B411860" w:rsidR="004E266D" w:rsidRDefault="004E266D" w:rsidP="004E266D">
            <w:pPr>
              <w:jc w:val="center"/>
            </w:pPr>
            <w:r>
              <w:t>Unsure</w:t>
            </w:r>
          </w:p>
        </w:tc>
      </w:tr>
      <w:tr w:rsidR="004E266D" w:rsidRPr="00154DCA" w14:paraId="41DDCCB4" w14:textId="44906927" w:rsidTr="004E266D">
        <w:trPr>
          <w:trHeight w:val="305"/>
          <w:jc w:val="center"/>
        </w:trPr>
        <w:tc>
          <w:tcPr>
            <w:tcW w:w="1435" w:type="dxa"/>
            <w:shd w:val="clear" w:color="auto" w:fill="auto"/>
          </w:tcPr>
          <w:p w14:paraId="664C482F" w14:textId="77777777" w:rsidR="004E266D" w:rsidRPr="0013149E" w:rsidRDefault="004E266D" w:rsidP="004E266D">
            <w:pPr>
              <w:jc w:val="center"/>
            </w:pPr>
            <w:r w:rsidRPr="0013149E">
              <w:t>1</w:t>
            </w:r>
          </w:p>
        </w:tc>
        <w:tc>
          <w:tcPr>
            <w:tcW w:w="1530" w:type="dxa"/>
            <w:shd w:val="clear" w:color="auto" w:fill="auto"/>
          </w:tcPr>
          <w:p w14:paraId="177A1755" w14:textId="77777777" w:rsidR="004E266D" w:rsidRPr="0013149E" w:rsidRDefault="004E266D" w:rsidP="004E266D">
            <w:pPr>
              <w:jc w:val="center"/>
            </w:pPr>
            <w:r w:rsidRPr="0013149E">
              <w:t>2</w:t>
            </w:r>
          </w:p>
        </w:tc>
        <w:tc>
          <w:tcPr>
            <w:tcW w:w="1530" w:type="dxa"/>
          </w:tcPr>
          <w:p w14:paraId="731ED85A" w14:textId="5B50E341" w:rsidR="004E266D" w:rsidRPr="0013149E" w:rsidRDefault="004E266D" w:rsidP="004E266D">
            <w:pPr>
              <w:jc w:val="center"/>
            </w:pPr>
            <w:r>
              <w:t>3</w:t>
            </w:r>
          </w:p>
        </w:tc>
      </w:tr>
    </w:tbl>
    <w:p w14:paraId="0A294E76" w14:textId="77777777" w:rsidR="00FC0AFC" w:rsidRPr="004E2B83" w:rsidRDefault="00FC0AFC" w:rsidP="004E266D"/>
    <w:p w14:paraId="6DB3CCB9" w14:textId="561CDE62" w:rsidR="00FC0AFC" w:rsidRPr="00FC0AFC" w:rsidRDefault="004E266D" w:rsidP="004E266D">
      <w:pPr>
        <w:pStyle w:val="Heading3"/>
      </w:pPr>
      <w:r>
        <w:t>[SCREEN]</w:t>
      </w:r>
    </w:p>
    <w:p w14:paraId="25C1B677" w14:textId="122D231C" w:rsidR="00FC0AFC" w:rsidRDefault="00FC0AFC" w:rsidP="004E266D">
      <w:r w:rsidRPr="00FC0AFC">
        <w:t>Her</w:t>
      </w:r>
      <w:r w:rsidRPr="004E2B83">
        <w:t>e is some historical background:</w:t>
      </w:r>
    </w:p>
    <w:p w14:paraId="68A8B0F3" w14:textId="77777777" w:rsidR="00AA595F" w:rsidRPr="00FC0AFC" w:rsidRDefault="00AA595F" w:rsidP="004E266D"/>
    <w:p w14:paraId="1381C461" w14:textId="16826B09" w:rsidR="00FC0AFC" w:rsidRPr="00FC0AFC" w:rsidRDefault="00FC0AFC" w:rsidP="004E266D">
      <w:r w:rsidRPr="00FC0AFC">
        <w:t>In 1993</w:t>
      </w:r>
      <w:r w:rsidR="004E266D">
        <w:t>,</w:t>
      </w:r>
      <w:r w:rsidRPr="00FC0AFC">
        <w:t xml:space="preserve"> the Family and Medical Leave Act was passed that requires employers to allow employees to take up to 12 weeks of family or medical leave.  It does not require employers to cover any of the employee’s salary, but it ensures that the employee cannot be fired </w:t>
      </w:r>
      <w:proofErr w:type="gramStart"/>
      <w:r w:rsidRPr="00FC0AFC">
        <w:t>as long as</w:t>
      </w:r>
      <w:proofErr w:type="gramEnd"/>
      <w:r w:rsidRPr="00FC0AFC">
        <w:t xml:space="preserve"> they had legitimate family or medical reasons for taking leave. </w:t>
      </w:r>
    </w:p>
    <w:p w14:paraId="74578C36" w14:textId="2450FBEF" w:rsidR="00FC0AFC" w:rsidRPr="00FC0AFC" w:rsidRDefault="00FC0AFC" w:rsidP="004E266D"/>
    <w:p w14:paraId="5DAADEB0" w14:textId="5A8539CD" w:rsidR="00FC0AFC" w:rsidRPr="00FC0AFC" w:rsidRDefault="00FC0AFC" w:rsidP="004E266D">
      <w:r w:rsidRPr="00FC0AFC">
        <w:t>However, this law does not apply to 40% of workers including</w:t>
      </w:r>
      <w:r w:rsidR="004E266D">
        <w:t xml:space="preserve">. </w:t>
      </w:r>
    </w:p>
    <w:p w14:paraId="7F2DF581" w14:textId="77777777" w:rsidR="00FC0AFC" w:rsidRPr="00FC0AFC" w:rsidRDefault="00FC0AFC" w:rsidP="004E266D">
      <w:pPr>
        <w:pStyle w:val="ListParagraph"/>
        <w:numPr>
          <w:ilvl w:val="0"/>
          <w:numId w:val="6"/>
        </w:numPr>
      </w:pPr>
      <w:r w:rsidRPr="00FC0AFC">
        <w:t xml:space="preserve">workers in businesses that have less than 50 employees, </w:t>
      </w:r>
    </w:p>
    <w:p w14:paraId="21304176" w14:textId="77777777" w:rsidR="00FC0AFC" w:rsidRPr="00FC0AFC" w:rsidRDefault="00FC0AFC" w:rsidP="004E266D">
      <w:pPr>
        <w:pStyle w:val="ListParagraph"/>
        <w:numPr>
          <w:ilvl w:val="0"/>
          <w:numId w:val="6"/>
        </w:numPr>
      </w:pPr>
      <w:r w:rsidRPr="00FC0AFC">
        <w:t xml:space="preserve">workers who have worked less than one year for the employer, </w:t>
      </w:r>
    </w:p>
    <w:p w14:paraId="534C1F69" w14:textId="77777777" w:rsidR="00FC0AFC" w:rsidRPr="00FC0AFC" w:rsidRDefault="00FC0AFC" w:rsidP="004E266D">
      <w:pPr>
        <w:pStyle w:val="ListParagraph"/>
        <w:numPr>
          <w:ilvl w:val="0"/>
          <w:numId w:val="6"/>
        </w:numPr>
      </w:pPr>
      <w:r w:rsidRPr="00FC0AFC">
        <w:t xml:space="preserve">workers who work less than about 25 hours per week, or </w:t>
      </w:r>
    </w:p>
    <w:p w14:paraId="2A5DED4A" w14:textId="61FF4756" w:rsidR="00FC0AFC" w:rsidRPr="00FC0AFC" w:rsidRDefault="00FC0AFC" w:rsidP="004E266D">
      <w:pPr>
        <w:pStyle w:val="ListParagraph"/>
        <w:numPr>
          <w:ilvl w:val="0"/>
          <w:numId w:val="6"/>
        </w:numPr>
      </w:pPr>
      <w:r w:rsidRPr="00FC0AFC">
        <w:lastRenderedPageBreak/>
        <w:t>self-employed people</w:t>
      </w:r>
      <w:r w:rsidR="00811EB1">
        <w:rPr>
          <w:rStyle w:val="FootnoteReference"/>
        </w:rPr>
        <w:footnoteReference w:id="1"/>
      </w:r>
    </w:p>
    <w:p w14:paraId="70650A2B" w14:textId="77777777" w:rsidR="00FC0AFC" w:rsidRPr="00FC0AFC" w:rsidRDefault="00FC0AFC" w:rsidP="004E266D">
      <w:r w:rsidRPr="00FC0AFC">
        <w:t> </w:t>
      </w:r>
    </w:p>
    <w:p w14:paraId="6F440F1A" w14:textId="41540139" w:rsidR="00FC0AFC" w:rsidRPr="00FC0AFC" w:rsidRDefault="00FC0AFC" w:rsidP="004E266D">
      <w:r w:rsidRPr="00FC0AFC">
        <w:t>Recently</w:t>
      </w:r>
      <w:r w:rsidR="004E266D">
        <w:t>,</w:t>
      </w:r>
      <w:r w:rsidRPr="00FC0AFC">
        <w:t xml:space="preserve"> there have been some developments </w:t>
      </w:r>
      <w:r w:rsidR="004E266D" w:rsidRPr="00FC0AFC">
        <w:t>regarding</w:t>
      </w:r>
      <w:r w:rsidRPr="00FC0AFC">
        <w:t xml:space="preserve"> paid family and medical leave. </w:t>
      </w:r>
    </w:p>
    <w:p w14:paraId="2C545656" w14:textId="77777777" w:rsidR="004E266D" w:rsidRDefault="004E266D" w:rsidP="004E266D"/>
    <w:p w14:paraId="21043F79" w14:textId="373DDC5C" w:rsidR="00FC0AFC" w:rsidRDefault="00FC0AFC" w:rsidP="004E266D">
      <w:r w:rsidRPr="00FC0AFC">
        <w:t xml:space="preserve">In 2017, Congress passed a bill that provides financial assistance to employers who provide </w:t>
      </w:r>
      <w:r w:rsidRPr="00FC0AFC">
        <w:rPr>
          <w:b/>
          <w:bCs/>
        </w:rPr>
        <w:t xml:space="preserve">paid </w:t>
      </w:r>
      <w:r w:rsidRPr="00FC0AFC">
        <w:t xml:space="preserve">family and medical leave.  Employers who pay at least half of the employees’ wages can get assistance that covers up to a quarter of the employee’s wages. This only applies to employees with salaries up to $72,000 a year. </w:t>
      </w:r>
    </w:p>
    <w:p w14:paraId="7F025F42" w14:textId="77777777" w:rsidR="004E266D" w:rsidRPr="00FC0AFC" w:rsidRDefault="004E266D" w:rsidP="004E266D"/>
    <w:p w14:paraId="3B03D581" w14:textId="4A8FE1D8" w:rsidR="00FC0AFC" w:rsidRDefault="00FC0AFC" w:rsidP="004E266D">
      <w:r w:rsidRPr="00FC0AFC">
        <w:t xml:space="preserve">In 2019, Congress passed a bill that provides </w:t>
      </w:r>
      <w:r w:rsidRPr="00FC0AFC">
        <w:rPr>
          <w:b/>
          <w:bCs/>
        </w:rPr>
        <w:t>paid parental leave</w:t>
      </w:r>
      <w:r w:rsidRPr="00FC0AFC">
        <w:t xml:space="preserve"> for all </w:t>
      </w:r>
      <w:r w:rsidRPr="00FC0AFC">
        <w:rPr>
          <w:b/>
          <w:bCs/>
        </w:rPr>
        <w:t xml:space="preserve">Federal employees, </w:t>
      </w:r>
      <w:r w:rsidRPr="00FC0AFC">
        <w:t xml:space="preserve">allowing Federal workers to take 12 weeks of leave to </w:t>
      </w:r>
      <w:r w:rsidRPr="00FC0AFC">
        <w:rPr>
          <w:b/>
          <w:bCs/>
        </w:rPr>
        <w:t>care for a newly born, adopted, or foster child</w:t>
      </w:r>
      <w:r w:rsidRPr="00FC0AFC">
        <w:t>. They receive their full salary during the period of the leave.</w:t>
      </w:r>
      <w:r w:rsidR="00811EB1">
        <w:rPr>
          <w:rStyle w:val="FootnoteReference"/>
        </w:rPr>
        <w:footnoteReference w:id="2"/>
      </w:r>
    </w:p>
    <w:p w14:paraId="2E845FA1" w14:textId="77777777" w:rsidR="004E266D" w:rsidRPr="00FC0AFC" w:rsidRDefault="004E266D" w:rsidP="004E266D"/>
    <w:p w14:paraId="1D2299D2" w14:textId="77777777" w:rsidR="00FC0AFC" w:rsidRPr="00FC0AFC" w:rsidRDefault="00FC0AFC" w:rsidP="004E266D">
      <w:r w:rsidRPr="00FC0AFC">
        <w:t>This has stimulated discussion on two key questions.</w:t>
      </w:r>
    </w:p>
    <w:p w14:paraId="5373CC9A" w14:textId="77777777" w:rsidR="00FC0AFC" w:rsidRPr="00FC0AFC" w:rsidRDefault="00FC0AFC" w:rsidP="004E266D">
      <w:r w:rsidRPr="00FC0AFC">
        <w:t> </w:t>
      </w:r>
    </w:p>
    <w:p w14:paraId="1C7D1C72" w14:textId="137AF18A" w:rsidR="00FC0AFC" w:rsidRPr="00FC0AFC" w:rsidRDefault="00FC0AFC" w:rsidP="004E266D">
      <w:r w:rsidRPr="00FC0AFC">
        <w:t xml:space="preserve">One key question is whether </w:t>
      </w:r>
      <w:r w:rsidRPr="00FC0AFC">
        <w:rPr>
          <w:b/>
          <w:bCs/>
        </w:rPr>
        <w:t>all employers</w:t>
      </w:r>
      <w:r w:rsidRPr="00FC0AFC">
        <w:t xml:space="preserve"> should be required to allow </w:t>
      </w:r>
      <w:r w:rsidRPr="00FC0AFC">
        <w:rPr>
          <w:b/>
          <w:bCs/>
        </w:rPr>
        <w:t>all workers</w:t>
      </w:r>
      <w:r w:rsidRPr="00FC0AFC">
        <w:t xml:space="preserve"> to take family and medical leave. As mentioned, about 40% of workers do not have a legal guarantee that they can take family and medical leave, meaning that they can be fired if they take time off for family or medical reasons.</w:t>
      </w:r>
      <w:r w:rsidR="00811EB1" w:rsidRPr="00811EB1">
        <w:rPr>
          <w:rStyle w:val="FootnoteReference"/>
        </w:rPr>
        <w:t xml:space="preserve"> </w:t>
      </w:r>
      <w:r w:rsidR="00811EB1">
        <w:rPr>
          <w:rStyle w:val="FootnoteReference"/>
        </w:rPr>
        <w:footnoteReference w:id="3"/>
      </w:r>
    </w:p>
    <w:p w14:paraId="06B8F57E" w14:textId="77777777" w:rsidR="00FC0AFC" w:rsidRPr="004E2B83" w:rsidRDefault="00FC0AFC" w:rsidP="004E266D"/>
    <w:p w14:paraId="00AE9F78" w14:textId="1A3E25A1" w:rsidR="00FC0AFC" w:rsidRPr="00FC0AFC" w:rsidRDefault="004E266D" w:rsidP="004E266D">
      <w:pPr>
        <w:pStyle w:val="Heading3"/>
      </w:pPr>
      <w:r>
        <w:t>[SCREEN]</w:t>
      </w:r>
      <w:r w:rsidR="00FC0AFC" w:rsidRPr="00FC0AFC">
        <w:t> </w:t>
      </w:r>
    </w:p>
    <w:p w14:paraId="46287704" w14:textId="77777777" w:rsidR="00FC0AFC" w:rsidRPr="00FC0AFC" w:rsidRDefault="00FC0AFC" w:rsidP="004E266D">
      <w:r w:rsidRPr="00FC0AFC">
        <w:t xml:space="preserve">Another key question is whether all workers should be </w:t>
      </w:r>
      <w:r w:rsidRPr="00FC0AFC">
        <w:rPr>
          <w:b/>
          <w:bCs/>
        </w:rPr>
        <w:t>paid</w:t>
      </w:r>
      <w:r w:rsidRPr="00FC0AFC">
        <w:t xml:space="preserve"> some or </w:t>
      </w:r>
      <w:proofErr w:type="gramStart"/>
      <w:r w:rsidRPr="00FC0AFC">
        <w:t>all of</w:t>
      </w:r>
      <w:proofErr w:type="gramEnd"/>
      <w:r w:rsidRPr="00FC0AFC">
        <w:t xml:space="preserve"> their salary when they are on leave.  Currently:</w:t>
      </w:r>
    </w:p>
    <w:p w14:paraId="196AA5AE" w14:textId="77777777" w:rsidR="00FC0AFC" w:rsidRPr="00FC0AFC" w:rsidRDefault="00FC0AFC" w:rsidP="004E266D">
      <w:r w:rsidRPr="00FC0AFC">
        <w:t> </w:t>
      </w:r>
    </w:p>
    <w:p w14:paraId="2B62BF42" w14:textId="3860E62C" w:rsidR="00FC0AFC" w:rsidRPr="004E2B83" w:rsidRDefault="00FC0AFC" w:rsidP="004E266D">
      <w:pPr>
        <w:pStyle w:val="ListParagraph"/>
        <w:numPr>
          <w:ilvl w:val="0"/>
          <w:numId w:val="10"/>
        </w:numPr>
      </w:pPr>
      <w:r w:rsidRPr="004E2B83">
        <w:t xml:space="preserve">about one in five workers are eligible for </w:t>
      </w:r>
      <w:r w:rsidRPr="004E2B83">
        <w:rPr>
          <w:b/>
          <w:bCs/>
        </w:rPr>
        <w:t>paid family leave</w:t>
      </w:r>
      <w:r w:rsidR="00811EB1">
        <w:rPr>
          <w:rStyle w:val="FootnoteReference"/>
          <w:b/>
          <w:bCs/>
        </w:rPr>
        <w:footnoteReference w:id="4"/>
      </w:r>
    </w:p>
    <w:p w14:paraId="064FFF8D" w14:textId="1071366B" w:rsidR="00FC0AFC" w:rsidRPr="004E2B83" w:rsidRDefault="00FC0AFC" w:rsidP="004E266D">
      <w:pPr>
        <w:pStyle w:val="ListParagraph"/>
        <w:numPr>
          <w:ilvl w:val="0"/>
          <w:numId w:val="10"/>
        </w:numPr>
      </w:pPr>
      <w:r w:rsidRPr="004E2B83">
        <w:t xml:space="preserve">about two in five workers are eligible for </w:t>
      </w:r>
      <w:r w:rsidRPr="004E2B83">
        <w:rPr>
          <w:b/>
          <w:bCs/>
        </w:rPr>
        <w:t>paid medical leave</w:t>
      </w:r>
      <w:r w:rsidR="00811EB1">
        <w:rPr>
          <w:rStyle w:val="FootnoteReference"/>
          <w:b/>
          <w:bCs/>
        </w:rPr>
        <w:footnoteReference w:id="5"/>
      </w:r>
    </w:p>
    <w:p w14:paraId="460B7D05" w14:textId="48BBF617" w:rsidR="00FC0AFC" w:rsidRDefault="00FC0AFC" w:rsidP="004E266D">
      <w:pPr>
        <w:pStyle w:val="ListParagraph"/>
        <w:numPr>
          <w:ilvl w:val="0"/>
          <w:numId w:val="10"/>
        </w:numPr>
      </w:pPr>
      <w:r w:rsidRPr="004E2B83">
        <w:t>in four states, the state government offers paid family and medical leave to all workers, and the District of Columbia will be starting such a program shortly.</w:t>
      </w:r>
    </w:p>
    <w:p w14:paraId="6DDCB4E8" w14:textId="77777777" w:rsidR="004E266D" w:rsidRPr="004E2B83" w:rsidRDefault="004E266D" w:rsidP="004E266D"/>
    <w:p w14:paraId="41C7F684" w14:textId="044625A8" w:rsidR="00FC0AFC" w:rsidRPr="00FC0AFC" w:rsidRDefault="004E266D" w:rsidP="004E266D">
      <w:pPr>
        <w:pStyle w:val="Heading3"/>
      </w:pPr>
      <w:r>
        <w:t>[SCREEN]</w:t>
      </w:r>
    </w:p>
    <w:p w14:paraId="2F490DA8" w14:textId="77777777" w:rsidR="00FC0AFC" w:rsidRPr="004E266D" w:rsidRDefault="00FC0AFC" w:rsidP="004E266D">
      <w:pPr>
        <w:rPr>
          <w:b/>
          <w:bCs/>
        </w:rPr>
      </w:pPr>
      <w:r w:rsidRPr="004E266D">
        <w:rPr>
          <w:b/>
          <w:bCs/>
        </w:rPr>
        <w:t>[</w:t>
      </w:r>
      <w:r w:rsidR="004E2B83" w:rsidRPr="004E266D">
        <w:rPr>
          <w:b/>
          <w:bCs/>
        </w:rPr>
        <w:t>IF Q1=</w:t>
      </w:r>
      <w:r w:rsidRPr="004E266D">
        <w:rPr>
          <w:b/>
          <w:bCs/>
        </w:rPr>
        <w:t>1</w:t>
      </w:r>
      <w:r w:rsidR="004E2B83" w:rsidRPr="004E266D">
        <w:rPr>
          <w:b/>
          <w:bCs/>
        </w:rPr>
        <w:t>, THEN PRESENT Q4</w:t>
      </w:r>
      <w:r w:rsidRPr="004E266D">
        <w:rPr>
          <w:b/>
          <w:bCs/>
        </w:rPr>
        <w:t>]</w:t>
      </w:r>
    </w:p>
    <w:p w14:paraId="209DA87F" w14:textId="440745AA" w:rsidR="00FC0AFC" w:rsidRDefault="00FC0AFC" w:rsidP="004E266D">
      <w:r w:rsidRPr="00FC0AFC">
        <w:t>Q</w:t>
      </w:r>
      <w:r w:rsidRPr="004E2B83">
        <w:t>4</w:t>
      </w:r>
      <w:r w:rsidR="004E266D">
        <w:t xml:space="preserve">. </w:t>
      </w:r>
      <w:r w:rsidRPr="00FC0AFC">
        <w:t>As far as you know</w:t>
      </w:r>
      <w:r w:rsidRPr="004E2B83">
        <w:t>,</w:t>
      </w:r>
      <w:r w:rsidRPr="00FC0AFC">
        <w:t xml:space="preserve"> are you currently eligible for family leave?</w:t>
      </w:r>
    </w:p>
    <w:p w14:paraId="6B8C3569"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gridCol w:w="1530"/>
      </w:tblGrid>
      <w:tr w:rsidR="004E266D" w:rsidRPr="00154DCA" w14:paraId="03391D7F" w14:textId="77777777" w:rsidTr="004E266D">
        <w:trPr>
          <w:jc w:val="center"/>
        </w:trPr>
        <w:tc>
          <w:tcPr>
            <w:tcW w:w="1435" w:type="dxa"/>
            <w:shd w:val="clear" w:color="auto" w:fill="auto"/>
          </w:tcPr>
          <w:p w14:paraId="7CE9FA1F" w14:textId="77777777" w:rsidR="004E266D" w:rsidRPr="0013149E" w:rsidRDefault="004E266D" w:rsidP="004E266D">
            <w:pPr>
              <w:jc w:val="center"/>
            </w:pPr>
            <w:r>
              <w:t>Yes</w:t>
            </w:r>
          </w:p>
        </w:tc>
        <w:tc>
          <w:tcPr>
            <w:tcW w:w="1530" w:type="dxa"/>
            <w:shd w:val="clear" w:color="auto" w:fill="auto"/>
          </w:tcPr>
          <w:p w14:paraId="372D7691" w14:textId="77777777" w:rsidR="004E266D" w:rsidRPr="0013149E" w:rsidRDefault="004E266D" w:rsidP="004E266D">
            <w:pPr>
              <w:jc w:val="center"/>
            </w:pPr>
            <w:r>
              <w:t>No</w:t>
            </w:r>
          </w:p>
        </w:tc>
        <w:tc>
          <w:tcPr>
            <w:tcW w:w="1530" w:type="dxa"/>
          </w:tcPr>
          <w:p w14:paraId="662A6387" w14:textId="77777777" w:rsidR="004E266D" w:rsidRDefault="004E266D" w:rsidP="004E266D">
            <w:pPr>
              <w:jc w:val="center"/>
            </w:pPr>
            <w:r>
              <w:t>Unsure</w:t>
            </w:r>
          </w:p>
        </w:tc>
      </w:tr>
      <w:tr w:rsidR="004E266D" w:rsidRPr="00154DCA" w14:paraId="6C071C5D" w14:textId="77777777" w:rsidTr="004E266D">
        <w:trPr>
          <w:trHeight w:val="305"/>
          <w:jc w:val="center"/>
        </w:trPr>
        <w:tc>
          <w:tcPr>
            <w:tcW w:w="1435" w:type="dxa"/>
            <w:shd w:val="clear" w:color="auto" w:fill="auto"/>
          </w:tcPr>
          <w:p w14:paraId="412D3062" w14:textId="77777777" w:rsidR="004E266D" w:rsidRPr="0013149E" w:rsidRDefault="004E266D" w:rsidP="004E266D">
            <w:pPr>
              <w:jc w:val="center"/>
            </w:pPr>
            <w:r w:rsidRPr="0013149E">
              <w:t>1</w:t>
            </w:r>
          </w:p>
        </w:tc>
        <w:tc>
          <w:tcPr>
            <w:tcW w:w="1530" w:type="dxa"/>
            <w:shd w:val="clear" w:color="auto" w:fill="auto"/>
          </w:tcPr>
          <w:p w14:paraId="7DA5EFA0" w14:textId="77777777" w:rsidR="004E266D" w:rsidRPr="0013149E" w:rsidRDefault="004E266D" w:rsidP="004E266D">
            <w:pPr>
              <w:jc w:val="center"/>
            </w:pPr>
            <w:r w:rsidRPr="0013149E">
              <w:t>2</w:t>
            </w:r>
          </w:p>
        </w:tc>
        <w:tc>
          <w:tcPr>
            <w:tcW w:w="1530" w:type="dxa"/>
          </w:tcPr>
          <w:p w14:paraId="61E6BDAA" w14:textId="77777777" w:rsidR="004E266D" w:rsidRPr="0013149E" w:rsidRDefault="004E266D" w:rsidP="004E266D">
            <w:pPr>
              <w:jc w:val="center"/>
            </w:pPr>
            <w:r>
              <w:t>3</w:t>
            </w:r>
          </w:p>
        </w:tc>
      </w:tr>
    </w:tbl>
    <w:p w14:paraId="649DD8A3" w14:textId="77777777" w:rsidR="00FC0AFC" w:rsidRPr="004E2B83" w:rsidRDefault="00FC0AFC" w:rsidP="004E266D"/>
    <w:p w14:paraId="168CDF20" w14:textId="5153596B" w:rsidR="00FC0AFC" w:rsidRPr="00FC0AFC" w:rsidRDefault="004E266D" w:rsidP="004E266D">
      <w:pPr>
        <w:pStyle w:val="Heading3"/>
      </w:pPr>
      <w:r>
        <w:t>[SCREEN]</w:t>
      </w:r>
    </w:p>
    <w:p w14:paraId="35589668" w14:textId="77777777" w:rsidR="00FC0AFC" w:rsidRPr="004E266D" w:rsidRDefault="00FC0AFC" w:rsidP="004E266D">
      <w:pPr>
        <w:rPr>
          <w:b/>
          <w:bCs/>
        </w:rPr>
      </w:pPr>
      <w:r w:rsidRPr="004E266D">
        <w:rPr>
          <w:b/>
          <w:bCs/>
        </w:rPr>
        <w:t>[IF</w:t>
      </w:r>
      <w:r w:rsidR="004E2B83" w:rsidRPr="004E266D">
        <w:rPr>
          <w:b/>
          <w:bCs/>
        </w:rPr>
        <w:t xml:space="preserve"> Q4=</w:t>
      </w:r>
      <w:r w:rsidRPr="004E266D">
        <w:rPr>
          <w:b/>
          <w:bCs/>
        </w:rPr>
        <w:t>1</w:t>
      </w:r>
      <w:r w:rsidR="004E2B83" w:rsidRPr="004E266D">
        <w:rPr>
          <w:b/>
          <w:bCs/>
        </w:rPr>
        <w:t>, THEN PRESENT Q4a</w:t>
      </w:r>
      <w:r w:rsidRPr="004E266D">
        <w:rPr>
          <w:b/>
          <w:bCs/>
        </w:rPr>
        <w:t>]</w:t>
      </w:r>
    </w:p>
    <w:p w14:paraId="228EEE12" w14:textId="19F031D4" w:rsidR="00FC0AFC" w:rsidRPr="004E2B83" w:rsidRDefault="00FC0AFC" w:rsidP="004E266D">
      <w:r w:rsidRPr="00FC0AFC">
        <w:t>Q</w:t>
      </w:r>
      <w:r w:rsidRPr="004E2B83">
        <w:t>4a</w:t>
      </w:r>
      <w:r w:rsidR="004E266D">
        <w:t xml:space="preserve">. </w:t>
      </w:r>
      <w:r w:rsidRPr="00FC0AFC">
        <w:t>As far as you know</w:t>
      </w:r>
      <w:r w:rsidRPr="004E2B83">
        <w:t>,</w:t>
      </w:r>
      <w:r w:rsidRPr="00FC0AFC">
        <w:t xml:space="preserve"> would you receive at least some of your salary during this leave?  </w:t>
      </w:r>
    </w:p>
    <w:p w14:paraId="2A472104"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gridCol w:w="1530"/>
      </w:tblGrid>
      <w:tr w:rsidR="004E266D" w:rsidRPr="00154DCA" w14:paraId="5D858032" w14:textId="77777777" w:rsidTr="004E266D">
        <w:trPr>
          <w:jc w:val="center"/>
        </w:trPr>
        <w:tc>
          <w:tcPr>
            <w:tcW w:w="1435" w:type="dxa"/>
            <w:shd w:val="clear" w:color="auto" w:fill="auto"/>
          </w:tcPr>
          <w:p w14:paraId="05CA6E7F" w14:textId="77777777" w:rsidR="004E266D" w:rsidRPr="0013149E" w:rsidRDefault="004E266D" w:rsidP="004E266D">
            <w:pPr>
              <w:jc w:val="center"/>
            </w:pPr>
            <w:r>
              <w:t>Yes</w:t>
            </w:r>
          </w:p>
        </w:tc>
        <w:tc>
          <w:tcPr>
            <w:tcW w:w="1530" w:type="dxa"/>
            <w:shd w:val="clear" w:color="auto" w:fill="auto"/>
          </w:tcPr>
          <w:p w14:paraId="41FDC206" w14:textId="77777777" w:rsidR="004E266D" w:rsidRPr="0013149E" w:rsidRDefault="004E266D" w:rsidP="004E266D">
            <w:pPr>
              <w:jc w:val="center"/>
            </w:pPr>
            <w:r>
              <w:t>No</w:t>
            </w:r>
          </w:p>
        </w:tc>
        <w:tc>
          <w:tcPr>
            <w:tcW w:w="1530" w:type="dxa"/>
          </w:tcPr>
          <w:p w14:paraId="3F092963" w14:textId="77777777" w:rsidR="004E266D" w:rsidRDefault="004E266D" w:rsidP="004E266D">
            <w:pPr>
              <w:jc w:val="center"/>
            </w:pPr>
            <w:r>
              <w:t>Unsure</w:t>
            </w:r>
          </w:p>
        </w:tc>
      </w:tr>
      <w:tr w:rsidR="004E266D" w:rsidRPr="00154DCA" w14:paraId="6B3A527A" w14:textId="77777777" w:rsidTr="004E266D">
        <w:trPr>
          <w:trHeight w:val="305"/>
          <w:jc w:val="center"/>
        </w:trPr>
        <w:tc>
          <w:tcPr>
            <w:tcW w:w="1435" w:type="dxa"/>
            <w:shd w:val="clear" w:color="auto" w:fill="auto"/>
          </w:tcPr>
          <w:p w14:paraId="6593F812" w14:textId="77777777" w:rsidR="004E266D" w:rsidRPr="0013149E" w:rsidRDefault="004E266D" w:rsidP="004E266D">
            <w:pPr>
              <w:jc w:val="center"/>
            </w:pPr>
            <w:r w:rsidRPr="0013149E">
              <w:t>1</w:t>
            </w:r>
          </w:p>
        </w:tc>
        <w:tc>
          <w:tcPr>
            <w:tcW w:w="1530" w:type="dxa"/>
            <w:shd w:val="clear" w:color="auto" w:fill="auto"/>
          </w:tcPr>
          <w:p w14:paraId="78A0B8AE" w14:textId="77777777" w:rsidR="004E266D" w:rsidRPr="0013149E" w:rsidRDefault="004E266D" w:rsidP="004E266D">
            <w:pPr>
              <w:jc w:val="center"/>
            </w:pPr>
            <w:r w:rsidRPr="0013149E">
              <w:t>2</w:t>
            </w:r>
          </w:p>
        </w:tc>
        <w:tc>
          <w:tcPr>
            <w:tcW w:w="1530" w:type="dxa"/>
          </w:tcPr>
          <w:p w14:paraId="48D9EBDD" w14:textId="77777777" w:rsidR="004E266D" w:rsidRPr="0013149E" w:rsidRDefault="004E266D" w:rsidP="004E266D">
            <w:pPr>
              <w:jc w:val="center"/>
            </w:pPr>
            <w:r>
              <w:t>3</w:t>
            </w:r>
          </w:p>
        </w:tc>
      </w:tr>
    </w:tbl>
    <w:p w14:paraId="2D9FB463" w14:textId="6E5E148C" w:rsidR="00FC0AFC" w:rsidRPr="00FC0AFC" w:rsidRDefault="00FC0AFC" w:rsidP="004E266D"/>
    <w:p w14:paraId="62D7F322" w14:textId="0B43712B" w:rsidR="00FC0AFC" w:rsidRPr="00FC0AFC" w:rsidRDefault="004E266D" w:rsidP="004E266D">
      <w:pPr>
        <w:pStyle w:val="Heading3"/>
      </w:pPr>
      <w:r>
        <w:lastRenderedPageBreak/>
        <w:t>[SCREEN]</w:t>
      </w:r>
    </w:p>
    <w:p w14:paraId="76262123" w14:textId="2CF8B339" w:rsidR="004E266D" w:rsidRPr="004E266D" w:rsidRDefault="004E266D" w:rsidP="004E266D">
      <w:pPr>
        <w:rPr>
          <w:b/>
          <w:bCs/>
        </w:rPr>
      </w:pPr>
      <w:r w:rsidRPr="004E266D">
        <w:rPr>
          <w:b/>
          <w:bCs/>
        </w:rPr>
        <w:t>[IF Q1=1, THEN PRESENT Q</w:t>
      </w:r>
      <w:r>
        <w:rPr>
          <w:b/>
          <w:bCs/>
        </w:rPr>
        <w:t>5</w:t>
      </w:r>
      <w:r w:rsidRPr="004E266D">
        <w:rPr>
          <w:b/>
          <w:bCs/>
        </w:rPr>
        <w:t>]</w:t>
      </w:r>
    </w:p>
    <w:p w14:paraId="11974FE6" w14:textId="7AD20B54" w:rsidR="00FC0AFC" w:rsidRPr="00FC0AFC" w:rsidRDefault="00FC0AFC" w:rsidP="004E266D">
      <w:r w:rsidRPr="00FC0AFC">
        <w:t>Q</w:t>
      </w:r>
      <w:r w:rsidRPr="004E2B83">
        <w:t>5</w:t>
      </w:r>
      <w:r w:rsidR="004E266D">
        <w:t xml:space="preserve">. </w:t>
      </w:r>
      <w:r w:rsidRPr="00FC0AFC">
        <w:t>As far as you know</w:t>
      </w:r>
      <w:r w:rsidR="004E266D">
        <w:t>,</w:t>
      </w:r>
      <w:r w:rsidRPr="00FC0AFC">
        <w:t xml:space="preserve"> are you currently eligible for medical leave?</w:t>
      </w:r>
    </w:p>
    <w:p w14:paraId="377B0051"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gridCol w:w="1530"/>
      </w:tblGrid>
      <w:tr w:rsidR="004E266D" w:rsidRPr="00154DCA" w14:paraId="4955E96E" w14:textId="77777777" w:rsidTr="004E266D">
        <w:trPr>
          <w:jc w:val="center"/>
        </w:trPr>
        <w:tc>
          <w:tcPr>
            <w:tcW w:w="1435" w:type="dxa"/>
            <w:shd w:val="clear" w:color="auto" w:fill="auto"/>
          </w:tcPr>
          <w:p w14:paraId="04C7EFC8" w14:textId="77777777" w:rsidR="004E266D" w:rsidRPr="0013149E" w:rsidRDefault="004E266D" w:rsidP="004E266D">
            <w:pPr>
              <w:jc w:val="center"/>
            </w:pPr>
            <w:r>
              <w:t>Yes</w:t>
            </w:r>
          </w:p>
        </w:tc>
        <w:tc>
          <w:tcPr>
            <w:tcW w:w="1530" w:type="dxa"/>
            <w:shd w:val="clear" w:color="auto" w:fill="auto"/>
          </w:tcPr>
          <w:p w14:paraId="054682A8" w14:textId="77777777" w:rsidR="004E266D" w:rsidRPr="0013149E" w:rsidRDefault="004E266D" w:rsidP="004E266D">
            <w:pPr>
              <w:jc w:val="center"/>
            </w:pPr>
            <w:r>
              <w:t>No</w:t>
            </w:r>
          </w:p>
        </w:tc>
        <w:tc>
          <w:tcPr>
            <w:tcW w:w="1530" w:type="dxa"/>
          </w:tcPr>
          <w:p w14:paraId="7D0F26F1" w14:textId="77777777" w:rsidR="004E266D" w:rsidRDefault="004E266D" w:rsidP="004E266D">
            <w:pPr>
              <w:jc w:val="center"/>
            </w:pPr>
            <w:r>
              <w:t>Unsure</w:t>
            </w:r>
          </w:p>
        </w:tc>
      </w:tr>
      <w:tr w:rsidR="004E266D" w:rsidRPr="00154DCA" w14:paraId="34801991" w14:textId="77777777" w:rsidTr="004E266D">
        <w:trPr>
          <w:trHeight w:val="305"/>
          <w:jc w:val="center"/>
        </w:trPr>
        <w:tc>
          <w:tcPr>
            <w:tcW w:w="1435" w:type="dxa"/>
            <w:shd w:val="clear" w:color="auto" w:fill="auto"/>
          </w:tcPr>
          <w:p w14:paraId="7FE900CA" w14:textId="77777777" w:rsidR="004E266D" w:rsidRPr="0013149E" w:rsidRDefault="004E266D" w:rsidP="004E266D">
            <w:pPr>
              <w:jc w:val="center"/>
            </w:pPr>
            <w:r w:rsidRPr="0013149E">
              <w:t>1</w:t>
            </w:r>
          </w:p>
        </w:tc>
        <w:tc>
          <w:tcPr>
            <w:tcW w:w="1530" w:type="dxa"/>
            <w:shd w:val="clear" w:color="auto" w:fill="auto"/>
          </w:tcPr>
          <w:p w14:paraId="28D051CD" w14:textId="77777777" w:rsidR="004E266D" w:rsidRPr="0013149E" w:rsidRDefault="004E266D" w:rsidP="004E266D">
            <w:pPr>
              <w:jc w:val="center"/>
            </w:pPr>
            <w:r w:rsidRPr="0013149E">
              <w:t>2</w:t>
            </w:r>
          </w:p>
        </w:tc>
        <w:tc>
          <w:tcPr>
            <w:tcW w:w="1530" w:type="dxa"/>
          </w:tcPr>
          <w:p w14:paraId="5ADEE83C" w14:textId="77777777" w:rsidR="004E266D" w:rsidRPr="0013149E" w:rsidRDefault="004E266D" w:rsidP="004E266D">
            <w:pPr>
              <w:jc w:val="center"/>
            </w:pPr>
            <w:r>
              <w:t>3</w:t>
            </w:r>
          </w:p>
        </w:tc>
      </w:tr>
    </w:tbl>
    <w:p w14:paraId="0B52A090" w14:textId="77777777" w:rsidR="00FC0AFC" w:rsidRPr="004E2B83" w:rsidRDefault="00FC0AFC" w:rsidP="004E266D"/>
    <w:p w14:paraId="7BE65BF2" w14:textId="3A39F6E0" w:rsidR="00FC0AFC" w:rsidRPr="00FC0AFC" w:rsidRDefault="004E266D" w:rsidP="004E266D">
      <w:pPr>
        <w:pStyle w:val="Heading3"/>
      </w:pPr>
      <w:r>
        <w:t>[SCREEN]</w:t>
      </w:r>
    </w:p>
    <w:p w14:paraId="4F62567D" w14:textId="77777777" w:rsidR="00FC0AFC" w:rsidRPr="004E266D" w:rsidRDefault="00FC0AFC" w:rsidP="004E266D">
      <w:pPr>
        <w:rPr>
          <w:b/>
          <w:bCs/>
        </w:rPr>
      </w:pPr>
      <w:r w:rsidRPr="004E266D">
        <w:rPr>
          <w:b/>
          <w:bCs/>
        </w:rPr>
        <w:t>[IF</w:t>
      </w:r>
      <w:r w:rsidR="004E2B83" w:rsidRPr="004E266D">
        <w:rPr>
          <w:b/>
          <w:bCs/>
        </w:rPr>
        <w:t xml:space="preserve"> Q5=1, THEN PRESENT Q5a</w:t>
      </w:r>
      <w:r w:rsidRPr="004E266D">
        <w:rPr>
          <w:b/>
          <w:bCs/>
        </w:rPr>
        <w:t>]</w:t>
      </w:r>
    </w:p>
    <w:p w14:paraId="0A9CD1C1" w14:textId="5C0063FA" w:rsidR="00FC0AFC" w:rsidRPr="004E2B83" w:rsidRDefault="00FC0AFC" w:rsidP="004E266D">
      <w:r w:rsidRPr="00FC0AFC">
        <w:t>Q</w:t>
      </w:r>
      <w:r w:rsidRPr="004E2B83">
        <w:t>5a</w:t>
      </w:r>
      <w:r w:rsidR="004E266D">
        <w:t xml:space="preserve">. </w:t>
      </w:r>
      <w:r w:rsidRPr="00FC0AFC">
        <w:t>As far as you know</w:t>
      </w:r>
      <w:r w:rsidR="004E266D">
        <w:t>,</w:t>
      </w:r>
      <w:r w:rsidRPr="00FC0AFC">
        <w:t xml:space="preserve"> would you receive at least some of your salary during this leave?  </w:t>
      </w:r>
    </w:p>
    <w:p w14:paraId="2198D15D" w14:textId="77777777" w:rsidR="004E266D" w:rsidRDefault="004E266D" w:rsidP="004E266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gridCol w:w="1530"/>
      </w:tblGrid>
      <w:tr w:rsidR="004E266D" w:rsidRPr="00154DCA" w14:paraId="5EC33BE0" w14:textId="77777777" w:rsidTr="004E266D">
        <w:trPr>
          <w:jc w:val="center"/>
        </w:trPr>
        <w:tc>
          <w:tcPr>
            <w:tcW w:w="1435" w:type="dxa"/>
            <w:shd w:val="clear" w:color="auto" w:fill="auto"/>
          </w:tcPr>
          <w:p w14:paraId="7EA492E1" w14:textId="77777777" w:rsidR="004E266D" w:rsidRPr="0013149E" w:rsidRDefault="004E266D" w:rsidP="004E266D">
            <w:pPr>
              <w:jc w:val="center"/>
            </w:pPr>
            <w:r>
              <w:t>Yes</w:t>
            </w:r>
          </w:p>
        </w:tc>
        <w:tc>
          <w:tcPr>
            <w:tcW w:w="1530" w:type="dxa"/>
            <w:shd w:val="clear" w:color="auto" w:fill="auto"/>
          </w:tcPr>
          <w:p w14:paraId="0AA3C77D" w14:textId="77777777" w:rsidR="004E266D" w:rsidRPr="0013149E" w:rsidRDefault="004E266D" w:rsidP="004E266D">
            <w:pPr>
              <w:jc w:val="center"/>
            </w:pPr>
            <w:r>
              <w:t>No</w:t>
            </w:r>
          </w:p>
        </w:tc>
        <w:tc>
          <w:tcPr>
            <w:tcW w:w="1530" w:type="dxa"/>
          </w:tcPr>
          <w:p w14:paraId="4828C2BA" w14:textId="77777777" w:rsidR="004E266D" w:rsidRDefault="004E266D" w:rsidP="004E266D">
            <w:pPr>
              <w:jc w:val="center"/>
            </w:pPr>
            <w:r>
              <w:t>Unsure</w:t>
            </w:r>
          </w:p>
        </w:tc>
      </w:tr>
      <w:tr w:rsidR="004E266D" w:rsidRPr="00154DCA" w14:paraId="6DFFAE1E" w14:textId="77777777" w:rsidTr="004E266D">
        <w:trPr>
          <w:trHeight w:val="305"/>
          <w:jc w:val="center"/>
        </w:trPr>
        <w:tc>
          <w:tcPr>
            <w:tcW w:w="1435" w:type="dxa"/>
            <w:shd w:val="clear" w:color="auto" w:fill="auto"/>
          </w:tcPr>
          <w:p w14:paraId="02DCE635" w14:textId="77777777" w:rsidR="004E266D" w:rsidRPr="0013149E" w:rsidRDefault="004E266D" w:rsidP="004E266D">
            <w:pPr>
              <w:jc w:val="center"/>
            </w:pPr>
            <w:r w:rsidRPr="0013149E">
              <w:t>1</w:t>
            </w:r>
          </w:p>
        </w:tc>
        <w:tc>
          <w:tcPr>
            <w:tcW w:w="1530" w:type="dxa"/>
            <w:shd w:val="clear" w:color="auto" w:fill="auto"/>
          </w:tcPr>
          <w:p w14:paraId="6F782CF5" w14:textId="77777777" w:rsidR="004E266D" w:rsidRPr="0013149E" w:rsidRDefault="004E266D" w:rsidP="004E266D">
            <w:pPr>
              <w:jc w:val="center"/>
            </w:pPr>
            <w:r w:rsidRPr="0013149E">
              <w:t>2</w:t>
            </w:r>
          </w:p>
        </w:tc>
        <w:tc>
          <w:tcPr>
            <w:tcW w:w="1530" w:type="dxa"/>
          </w:tcPr>
          <w:p w14:paraId="7061AB90" w14:textId="77777777" w:rsidR="004E266D" w:rsidRPr="0013149E" w:rsidRDefault="004E266D" w:rsidP="004E266D">
            <w:pPr>
              <w:jc w:val="center"/>
            </w:pPr>
            <w:r>
              <w:t>3</w:t>
            </w:r>
          </w:p>
        </w:tc>
      </w:tr>
    </w:tbl>
    <w:p w14:paraId="775458C9" w14:textId="0B1E39B7" w:rsidR="00FC0AFC" w:rsidRPr="00FC0AFC" w:rsidRDefault="00FC0AFC" w:rsidP="004E266D"/>
    <w:p w14:paraId="7AE4818E" w14:textId="658C6BB6" w:rsidR="00FC0AFC" w:rsidRPr="004E266D" w:rsidRDefault="004E266D" w:rsidP="004E266D">
      <w:pPr>
        <w:pStyle w:val="Heading3"/>
      </w:pPr>
      <w:r>
        <w:t>[SCREEN</w:t>
      </w:r>
      <w:proofErr w:type="gramStart"/>
      <w:r>
        <w:t>]</w:t>
      </w:r>
      <w:r w:rsidR="00FC0AFC" w:rsidRPr="004E266D">
        <w:t>[</w:t>
      </w:r>
      <w:proofErr w:type="gramEnd"/>
      <w:r w:rsidR="00FC0AFC" w:rsidRPr="004E266D">
        <w:t>Paid Family and Medical Leave]</w:t>
      </w:r>
    </w:p>
    <w:p w14:paraId="2B4B2EFB" w14:textId="21FC77BA" w:rsidR="00FC0AFC" w:rsidRDefault="00FC0AFC" w:rsidP="004E266D">
      <w:r w:rsidRPr="00FC0AFC">
        <w:t>Currently, there is a proposal in Congress that would extend paid family and medical leave to more workers. Here is what is being proposed</w:t>
      </w:r>
      <w:r w:rsidR="004E266D">
        <w:t>.</w:t>
      </w:r>
    </w:p>
    <w:p w14:paraId="6D89F010" w14:textId="77777777" w:rsidR="004E266D" w:rsidRPr="00FC0AFC" w:rsidRDefault="004E266D" w:rsidP="004E266D"/>
    <w:p w14:paraId="7E56198A" w14:textId="5EF75AC5" w:rsidR="00FC0AFC" w:rsidRPr="004E2B83" w:rsidRDefault="00FC0AFC" w:rsidP="004E266D">
      <w:pPr>
        <w:pStyle w:val="ListParagraph"/>
        <w:numPr>
          <w:ilvl w:val="0"/>
          <w:numId w:val="11"/>
        </w:numPr>
      </w:pPr>
      <w:r w:rsidRPr="004E2B83">
        <w:rPr>
          <w:b/>
          <w:bCs/>
        </w:rPr>
        <w:t>All workers</w:t>
      </w:r>
      <w:r w:rsidRPr="004E2B83">
        <w:t xml:space="preserve"> would be allowed to take 12 weeks of family or medical leave.  This would apply no matter the size of the company, how long they have been working there, or how many hours a week they work. The employer would not be legally allowed to fire those </w:t>
      </w:r>
      <w:proofErr w:type="gramStart"/>
      <w:r w:rsidRPr="004E2B83">
        <w:t xml:space="preserve">workers, </w:t>
      </w:r>
      <w:r w:rsidR="004E266D">
        <w:t>if</w:t>
      </w:r>
      <w:proofErr w:type="gramEnd"/>
      <w:r w:rsidRPr="004E2B83">
        <w:t xml:space="preserve"> they took leave for valid family or medical reasons.</w:t>
      </w:r>
    </w:p>
    <w:p w14:paraId="481EB27A" w14:textId="0C401A7F" w:rsidR="00FC0AFC" w:rsidRPr="004E2B83" w:rsidRDefault="00FC0AFC" w:rsidP="004E266D">
      <w:pPr>
        <w:pStyle w:val="ListParagraph"/>
        <w:numPr>
          <w:ilvl w:val="0"/>
          <w:numId w:val="11"/>
        </w:numPr>
      </w:pPr>
      <w:r w:rsidRPr="004E2B83">
        <w:t xml:space="preserve">To have this leave be paid, workers would </w:t>
      </w:r>
      <w:proofErr w:type="gramStart"/>
      <w:r w:rsidRPr="004E2B83">
        <w:t>submit an application</w:t>
      </w:r>
      <w:proofErr w:type="gramEnd"/>
      <w:r w:rsidRPr="004E2B83">
        <w:t xml:space="preserve"> to the </w:t>
      </w:r>
      <w:r w:rsidR="004E266D" w:rsidRPr="004E2B83">
        <w:t>government,</w:t>
      </w:r>
      <w:r w:rsidRPr="004E2B83">
        <w:t xml:space="preserve"> and it must be determined that their reason for taking leave is valid.</w:t>
      </w:r>
    </w:p>
    <w:p w14:paraId="5CB1C929" w14:textId="36766E15" w:rsidR="00FC0AFC" w:rsidRPr="004E2B83" w:rsidRDefault="00FC0AFC" w:rsidP="004E266D">
      <w:pPr>
        <w:pStyle w:val="ListParagraph"/>
        <w:numPr>
          <w:ilvl w:val="0"/>
          <w:numId w:val="11"/>
        </w:numPr>
      </w:pPr>
      <w:r w:rsidRPr="004E2B83">
        <w:t xml:space="preserve">Workers on leave would be eligible to receive two thirds of their wages for 12 weeks, up to a maximum of $4,000 a month.  </w:t>
      </w:r>
    </w:p>
    <w:p w14:paraId="2B7F17BE" w14:textId="77777777" w:rsidR="00FC0AFC" w:rsidRPr="004E2B83" w:rsidRDefault="00FC0AFC" w:rsidP="004E266D">
      <w:pPr>
        <w:pStyle w:val="ListParagraph"/>
        <w:numPr>
          <w:ilvl w:val="0"/>
          <w:numId w:val="11"/>
        </w:numPr>
      </w:pPr>
      <w:r w:rsidRPr="004E2B83">
        <w:t>These benefits would be paid from a Federal government Trust Fund.  The government estimates that to fully fund this program would require a new payroll tax of 0.62% of employees’ salaries with:</w:t>
      </w:r>
    </w:p>
    <w:p w14:paraId="45BE9270" w14:textId="77777777" w:rsidR="00FC0AFC" w:rsidRPr="004E2B83" w:rsidRDefault="00FC0AFC" w:rsidP="004E266D">
      <w:pPr>
        <w:pStyle w:val="ListParagraph"/>
        <w:numPr>
          <w:ilvl w:val="1"/>
          <w:numId w:val="11"/>
        </w:numPr>
      </w:pPr>
      <w:r w:rsidRPr="004E2B83">
        <w:t xml:space="preserve">0.31% paid by the employee (that would be $155 a year for someone with a salary of $50,000) </w:t>
      </w:r>
    </w:p>
    <w:p w14:paraId="3B04B84A" w14:textId="77777777" w:rsidR="00FC0AFC" w:rsidRPr="004E2B83" w:rsidRDefault="00FC0AFC" w:rsidP="004E266D">
      <w:pPr>
        <w:pStyle w:val="ListParagraph"/>
        <w:numPr>
          <w:ilvl w:val="1"/>
          <w:numId w:val="11"/>
        </w:numPr>
      </w:pPr>
      <w:r w:rsidRPr="004E2B83">
        <w:t xml:space="preserve">0.31% paid by the employer </w:t>
      </w:r>
    </w:p>
    <w:p w14:paraId="3F1ED469" w14:textId="48D10BD6" w:rsidR="00FC0AFC" w:rsidRDefault="00FC0AFC" w:rsidP="004E266D">
      <w:pPr>
        <w:pStyle w:val="ListParagraph"/>
        <w:numPr>
          <w:ilvl w:val="1"/>
          <w:numId w:val="11"/>
        </w:numPr>
      </w:pPr>
      <w:r w:rsidRPr="004E2B83">
        <w:t>self-employed workers paying the full 0.62%.</w:t>
      </w:r>
      <w:r w:rsidR="00811EB1">
        <w:rPr>
          <w:rStyle w:val="FootnoteReference"/>
        </w:rPr>
        <w:footnoteReference w:id="6"/>
      </w:r>
    </w:p>
    <w:p w14:paraId="1BF9FAA9" w14:textId="77777777" w:rsidR="004E266D" w:rsidRPr="004E2B83" w:rsidRDefault="004E266D" w:rsidP="004E266D"/>
    <w:p w14:paraId="1CC79EB5" w14:textId="23B38958" w:rsidR="00FC0AFC" w:rsidRPr="00FC0AFC" w:rsidRDefault="004E266D" w:rsidP="004E266D">
      <w:pPr>
        <w:pStyle w:val="Heading3"/>
      </w:pPr>
      <w:r>
        <w:t>[SCREEN]</w:t>
      </w:r>
    </w:p>
    <w:p w14:paraId="31204213" w14:textId="1D3B3232" w:rsidR="00FC0AFC" w:rsidRDefault="00FC0AFC" w:rsidP="004E266D">
      <w:r w:rsidRPr="00FC0AFC">
        <w:t>Here are two arguments in favor of this proposal:</w:t>
      </w:r>
    </w:p>
    <w:p w14:paraId="03015F3E" w14:textId="77777777" w:rsidR="004E266D" w:rsidRPr="00FC0AFC" w:rsidRDefault="004E266D" w:rsidP="004E266D"/>
    <w:p w14:paraId="3D938ED8" w14:textId="66FC1587" w:rsidR="00FC0AFC" w:rsidRDefault="00FC0AFC" w:rsidP="004E266D">
      <w:r w:rsidRPr="004E2B83">
        <w:t>Q6</w:t>
      </w:r>
      <w:r w:rsidR="004E266D">
        <w:t xml:space="preserve">. </w:t>
      </w:r>
      <w:r w:rsidRPr="00FC0AFC">
        <w:t>Clearly, people need to be able to take leave to take care of a new or newly adopted child.  If there is no program for covering at least a part of their salaries, many will simply not be able to afford it.  Extensive research shows that the bonds that form between newborn children and their parents in the first weeks of life have a critical effect on the child’s healthy development. Failing to provide every child with this care not only hurts the child but leads to greater costs to society as such children are more likely to grow up and have various social and health problems. Every child deserves to get this care independent of its parents’ income.</w:t>
      </w:r>
    </w:p>
    <w:p w14:paraId="6FD2DCEB" w14:textId="77777777" w:rsidR="004E266D" w:rsidRPr="00FC0AFC" w:rsidRDefault="004E266D" w:rsidP="004E266D"/>
    <w:p w14:paraId="60DBDA4B" w14:textId="66AF6E0A" w:rsidR="00FC0AFC" w:rsidRDefault="00FC0AFC" w:rsidP="004E266D">
      <w:r w:rsidRPr="00FC0AFC">
        <w:t>How convincing or unconvincing do you find this argument?</w:t>
      </w:r>
    </w:p>
    <w:p w14:paraId="52A204D0"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7D97BC3D" w14:textId="77777777" w:rsidTr="004E266D">
        <w:trPr>
          <w:jc w:val="center"/>
        </w:trPr>
        <w:tc>
          <w:tcPr>
            <w:tcW w:w="1908" w:type="dxa"/>
            <w:tcBorders>
              <w:bottom w:val="double" w:sz="4" w:space="0" w:color="auto"/>
            </w:tcBorders>
            <w:shd w:val="clear" w:color="auto" w:fill="auto"/>
          </w:tcPr>
          <w:p w14:paraId="2C9F6FF6"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7B97066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6BDCCB85"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10789924"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7FA3C388" w14:textId="77777777" w:rsidTr="004E266D">
        <w:trPr>
          <w:jc w:val="center"/>
        </w:trPr>
        <w:tc>
          <w:tcPr>
            <w:tcW w:w="1908" w:type="dxa"/>
            <w:tcBorders>
              <w:top w:val="double" w:sz="4" w:space="0" w:color="auto"/>
            </w:tcBorders>
            <w:shd w:val="clear" w:color="auto" w:fill="auto"/>
          </w:tcPr>
          <w:p w14:paraId="411D58E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1DE8BA1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0437B6DC"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686ED9BB"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2FB1F912" w14:textId="77777777" w:rsidR="00FC0AFC" w:rsidRPr="00FC0AFC" w:rsidRDefault="00FC0AFC" w:rsidP="004E266D">
      <w:r w:rsidRPr="00FC0AFC">
        <w:lastRenderedPageBreak/>
        <w:t> </w:t>
      </w:r>
    </w:p>
    <w:p w14:paraId="59ACE4D4" w14:textId="1D974FDC" w:rsidR="00FC0AFC" w:rsidRDefault="00FC0AFC" w:rsidP="004E266D">
      <w:r w:rsidRPr="004E2B83">
        <w:t>Q7</w:t>
      </w:r>
      <w:r w:rsidR="004E266D">
        <w:t xml:space="preserve">. </w:t>
      </w:r>
      <w:r w:rsidRPr="00FC0AFC">
        <w:t>The whole idea of this plan is that if every employee and employer pitched in just a tiny bit each month</w:t>
      </w:r>
      <w:r w:rsidR="004E266D">
        <w:t>,</w:t>
      </w:r>
      <w:r w:rsidRPr="00FC0AFC">
        <w:t xml:space="preserve"> we could have a safety net to help everybody when they or their family member have health problems. </w:t>
      </w:r>
      <w:r w:rsidR="004E266D">
        <w:t>U</w:t>
      </w:r>
      <w:r w:rsidRPr="00FC0AFC">
        <w:t>nexpected illnesses happen and people will exhaust their ordinary sick leave.  While some companies do provide such medical leave, many do not. There needs to be a system in place so that they can recover from their illness and not completely lose their savings or go into debt. Four in ten American adults have so little in savings that they would not be able to cover a $400 emergency expense.</w:t>
      </w:r>
      <w:r w:rsidR="00811EB1">
        <w:rPr>
          <w:rStyle w:val="FootnoteReference"/>
        </w:rPr>
        <w:footnoteReference w:id="7"/>
      </w:r>
      <w:r w:rsidRPr="00FC0AFC">
        <w:t xml:space="preserve"> And</w:t>
      </w:r>
      <w:r w:rsidR="004E266D">
        <w:t>,</w:t>
      </w:r>
      <w:r w:rsidRPr="00FC0AFC">
        <w:t xml:space="preserve"> it is those lowest income Americans that are least likely to have access to paid leave - around 5 times less likely than those with the highest incomes.</w:t>
      </w:r>
      <w:r w:rsidR="00811EB1">
        <w:rPr>
          <w:rStyle w:val="FootnoteReference"/>
        </w:rPr>
        <w:footnoteReference w:id="8"/>
      </w:r>
      <w:r w:rsidRPr="00FC0AFC">
        <w:t xml:space="preserve"> People should also be able to care for a sick family member.    </w:t>
      </w:r>
    </w:p>
    <w:p w14:paraId="65745328" w14:textId="77777777" w:rsidR="004E266D" w:rsidRPr="00FC0AFC" w:rsidRDefault="004E266D" w:rsidP="004E266D"/>
    <w:p w14:paraId="58D3892F" w14:textId="77777777" w:rsidR="00FC0AFC" w:rsidRPr="00FC0AFC" w:rsidRDefault="00FC0AFC" w:rsidP="004E266D">
      <w:r w:rsidRPr="00FC0AFC">
        <w:t>How convincing or unconvincing do you find this argument?</w:t>
      </w:r>
    </w:p>
    <w:p w14:paraId="58F6BBB0"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4F42C297" w14:textId="77777777" w:rsidTr="004E266D">
        <w:trPr>
          <w:jc w:val="center"/>
        </w:trPr>
        <w:tc>
          <w:tcPr>
            <w:tcW w:w="1908" w:type="dxa"/>
            <w:tcBorders>
              <w:bottom w:val="double" w:sz="4" w:space="0" w:color="auto"/>
            </w:tcBorders>
            <w:shd w:val="clear" w:color="auto" w:fill="auto"/>
          </w:tcPr>
          <w:p w14:paraId="0C8B29AE"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51CAAA6A"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66F872CE"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645941EB"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4161FB8D" w14:textId="77777777" w:rsidTr="004E266D">
        <w:trPr>
          <w:jc w:val="center"/>
        </w:trPr>
        <w:tc>
          <w:tcPr>
            <w:tcW w:w="1908" w:type="dxa"/>
            <w:tcBorders>
              <w:top w:val="double" w:sz="4" w:space="0" w:color="auto"/>
            </w:tcBorders>
            <w:shd w:val="clear" w:color="auto" w:fill="auto"/>
          </w:tcPr>
          <w:p w14:paraId="4F2FFC1D"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7EE7B58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1A2C09CF"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2681172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08943D8E" w14:textId="77777777" w:rsidR="00FC0AFC" w:rsidRPr="00FC0AFC" w:rsidRDefault="00FC0AFC" w:rsidP="004E266D">
      <w:r w:rsidRPr="00FC0AFC">
        <w:t> </w:t>
      </w:r>
    </w:p>
    <w:p w14:paraId="3A0A2FD3" w14:textId="1A0D4427" w:rsidR="00FC0AFC" w:rsidRPr="00FC0AFC" w:rsidRDefault="004E266D" w:rsidP="004E266D">
      <w:pPr>
        <w:pStyle w:val="Heading3"/>
      </w:pPr>
      <w:r>
        <w:t>[SCREEN]</w:t>
      </w:r>
    </w:p>
    <w:p w14:paraId="33D9972E" w14:textId="3AA706DD" w:rsidR="00FC0AFC" w:rsidRDefault="00FC0AFC" w:rsidP="004E266D">
      <w:r w:rsidRPr="00FC0AFC">
        <w:t>Here are two arguments against this proposal:</w:t>
      </w:r>
    </w:p>
    <w:p w14:paraId="34BF2441" w14:textId="77777777" w:rsidR="004E266D" w:rsidRPr="00FC0AFC" w:rsidRDefault="004E266D" w:rsidP="004E266D"/>
    <w:p w14:paraId="3D899E45" w14:textId="0C880BDA" w:rsidR="00FC0AFC" w:rsidRPr="00FC0AFC" w:rsidRDefault="00FC0AFC" w:rsidP="004E266D">
      <w:r w:rsidRPr="004E2B83">
        <w:t>Q8</w:t>
      </w:r>
      <w:r w:rsidR="004E266D">
        <w:t xml:space="preserve">. </w:t>
      </w:r>
      <w:r w:rsidRPr="00FC0AFC">
        <w:t xml:space="preserve">Let’s be clear about this plan—it is a tax that would mean lower take home pay for workers. Employers are taxed too so they are going to have to get the money from somewhere and they are most likely to cut back on pay raises or to cut other benefits—which will hurt workers. These taxes on workers are especially hard on low-income people who are living on the edge. Furthermore, because the benefits are just two thirds of a person’s income, people with lower incomes will get smaller benefits and the amount will not be enough for them to make ends meet.  So many of them will not end up taking the leave, though they still </w:t>
      </w:r>
      <w:proofErr w:type="gramStart"/>
      <w:r w:rsidRPr="00FC0AFC">
        <w:t>have to</w:t>
      </w:r>
      <w:proofErr w:type="gramEnd"/>
      <w:r w:rsidRPr="00FC0AFC">
        <w:t xml:space="preserve"> pay the tax. </w:t>
      </w:r>
    </w:p>
    <w:p w14:paraId="2C0EC4BC"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05DA4AF5" w14:textId="77777777" w:rsidTr="004E266D">
        <w:trPr>
          <w:jc w:val="center"/>
        </w:trPr>
        <w:tc>
          <w:tcPr>
            <w:tcW w:w="1908" w:type="dxa"/>
            <w:tcBorders>
              <w:bottom w:val="double" w:sz="4" w:space="0" w:color="auto"/>
            </w:tcBorders>
            <w:shd w:val="clear" w:color="auto" w:fill="auto"/>
          </w:tcPr>
          <w:p w14:paraId="4D9E2528"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4704469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0A1537F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6B10FD8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39DFB205" w14:textId="77777777" w:rsidTr="004E266D">
        <w:trPr>
          <w:jc w:val="center"/>
        </w:trPr>
        <w:tc>
          <w:tcPr>
            <w:tcW w:w="1908" w:type="dxa"/>
            <w:tcBorders>
              <w:top w:val="double" w:sz="4" w:space="0" w:color="auto"/>
            </w:tcBorders>
            <w:shd w:val="clear" w:color="auto" w:fill="auto"/>
          </w:tcPr>
          <w:p w14:paraId="227A4DAE"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4902DA4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0D7D06B4"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1076D540"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2A935652" w14:textId="77777777" w:rsidR="00FC0AFC" w:rsidRPr="00FC0AFC" w:rsidRDefault="00FC0AFC" w:rsidP="004E266D">
      <w:r w:rsidRPr="00FC0AFC">
        <w:t> </w:t>
      </w:r>
    </w:p>
    <w:p w14:paraId="71635A95" w14:textId="351D6348" w:rsidR="00FC0AFC" w:rsidRPr="00FC0AFC" w:rsidRDefault="00FC0AFC" w:rsidP="004E266D">
      <w:r w:rsidRPr="004E2B83">
        <w:t>Q9</w:t>
      </w:r>
      <w:r w:rsidR="004E266D">
        <w:t xml:space="preserve">. </w:t>
      </w:r>
      <w:r w:rsidRPr="00FC0AFC">
        <w:t xml:space="preserve">America does not need another middle-class entitlement program that is inefficient and wasteful. It is </w:t>
      </w:r>
      <w:proofErr w:type="gramStart"/>
      <w:r w:rsidRPr="00FC0AFC">
        <w:t>really better</w:t>
      </w:r>
      <w:proofErr w:type="gramEnd"/>
      <w:r w:rsidRPr="00FC0AFC">
        <w:t xml:space="preserve"> for private employers to offer their own leave programs rather than having a one-size fits all government program. Whereas employers can provide flexible policies, government programs are rigid, burdensome, and impersonal. Many workers would prefer to request paid time off directly from their employer, rather than deal with the government, which would require obtaining medical records, filing a bunch of paperwork, and waiting weeks or more to see if they are eligible for benefits. We should look to private employers to set up programs to help their workers set aside some of their wages so that they can cover the cost of leave should they need it. </w:t>
      </w:r>
    </w:p>
    <w:p w14:paraId="55BD4561"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60A2FA62" w14:textId="77777777" w:rsidTr="004E266D">
        <w:trPr>
          <w:jc w:val="center"/>
        </w:trPr>
        <w:tc>
          <w:tcPr>
            <w:tcW w:w="1908" w:type="dxa"/>
            <w:tcBorders>
              <w:bottom w:val="double" w:sz="4" w:space="0" w:color="auto"/>
            </w:tcBorders>
            <w:shd w:val="clear" w:color="auto" w:fill="auto"/>
          </w:tcPr>
          <w:p w14:paraId="591B72BA"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0D0D3745"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4F0E028B"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67847C5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77D981E2" w14:textId="77777777" w:rsidTr="004E266D">
        <w:trPr>
          <w:jc w:val="center"/>
        </w:trPr>
        <w:tc>
          <w:tcPr>
            <w:tcW w:w="1908" w:type="dxa"/>
            <w:tcBorders>
              <w:top w:val="double" w:sz="4" w:space="0" w:color="auto"/>
            </w:tcBorders>
            <w:shd w:val="clear" w:color="auto" w:fill="auto"/>
          </w:tcPr>
          <w:p w14:paraId="676C6734"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44C01B6B"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18E8B66F"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32AB7CA5"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2E50F7EC" w14:textId="77777777" w:rsidR="00FC0AFC" w:rsidRPr="00FC0AFC" w:rsidRDefault="00FC0AFC" w:rsidP="004E266D">
      <w:r w:rsidRPr="00FC0AFC">
        <w:t> </w:t>
      </w:r>
    </w:p>
    <w:p w14:paraId="7343E515" w14:textId="2EFF9926" w:rsidR="00FC0AFC" w:rsidRPr="00FC0AFC" w:rsidRDefault="004E266D" w:rsidP="004E266D">
      <w:pPr>
        <w:pStyle w:val="Heading3"/>
      </w:pPr>
      <w:r>
        <w:t>[SCREEN]</w:t>
      </w:r>
    </w:p>
    <w:p w14:paraId="0EB85A5B" w14:textId="6E58A0ED" w:rsidR="00FC0AFC" w:rsidRDefault="00FC0AFC" w:rsidP="004E266D">
      <w:r w:rsidRPr="004E2B83">
        <w:t>Q10</w:t>
      </w:r>
      <w:r w:rsidR="004E266D">
        <w:t xml:space="preserve">. </w:t>
      </w:r>
      <w:r w:rsidRPr="00FC0AFC">
        <w:t>Now</w:t>
      </w:r>
      <w:r w:rsidRPr="004E2B83">
        <w:t>, here again is the proposal:</w:t>
      </w:r>
    </w:p>
    <w:p w14:paraId="59229E9B" w14:textId="77777777" w:rsidR="004E266D" w:rsidRPr="00FC0AFC" w:rsidRDefault="004E266D" w:rsidP="004E266D"/>
    <w:p w14:paraId="516F151F" w14:textId="55698F51" w:rsidR="00FC0AFC" w:rsidRPr="004E2B83" w:rsidRDefault="00FC0AFC" w:rsidP="004E266D">
      <w:pPr>
        <w:pStyle w:val="ListParagraph"/>
        <w:numPr>
          <w:ilvl w:val="0"/>
          <w:numId w:val="12"/>
        </w:numPr>
      </w:pPr>
      <w:r w:rsidRPr="004E2B83">
        <w:rPr>
          <w:b/>
          <w:bCs/>
        </w:rPr>
        <w:lastRenderedPageBreak/>
        <w:t>All workers</w:t>
      </w:r>
      <w:r w:rsidRPr="004E2B83">
        <w:t xml:space="preserve"> would be allowed to take 12 weeks of family or medical leave.  This would apply no matter the size of the company, how long they have been working there, or how many hours a week they work. The employer would not be legally allowed to fire those workers, </w:t>
      </w:r>
      <w:r w:rsidR="004E266D">
        <w:t>if</w:t>
      </w:r>
      <w:r w:rsidRPr="004E2B83">
        <w:t xml:space="preserve"> they took leave for valid family or medical reasons.  </w:t>
      </w:r>
    </w:p>
    <w:p w14:paraId="2D8A2BB7" w14:textId="1F4C3396" w:rsidR="00FC0AFC" w:rsidRPr="004E2B83" w:rsidRDefault="00FC0AFC" w:rsidP="004E266D">
      <w:pPr>
        <w:pStyle w:val="ListParagraph"/>
        <w:numPr>
          <w:ilvl w:val="0"/>
          <w:numId w:val="12"/>
        </w:numPr>
      </w:pPr>
      <w:r w:rsidRPr="004E2B83">
        <w:t xml:space="preserve">To have this leave be paid, workers would </w:t>
      </w:r>
      <w:proofErr w:type="gramStart"/>
      <w:r w:rsidRPr="004E2B83">
        <w:t>submit an application</w:t>
      </w:r>
      <w:proofErr w:type="gramEnd"/>
      <w:r w:rsidRPr="004E2B83">
        <w:t xml:space="preserve"> to the </w:t>
      </w:r>
      <w:r w:rsidR="004E266D" w:rsidRPr="004E2B83">
        <w:t>government,</w:t>
      </w:r>
      <w:r w:rsidRPr="004E2B83">
        <w:t xml:space="preserve"> and it must be determined that their reason for taking leave is valid.</w:t>
      </w:r>
    </w:p>
    <w:p w14:paraId="28BBE313" w14:textId="111AEF60" w:rsidR="00FC0AFC" w:rsidRPr="004E2B83" w:rsidRDefault="00FC0AFC" w:rsidP="004E266D">
      <w:pPr>
        <w:pStyle w:val="ListParagraph"/>
        <w:numPr>
          <w:ilvl w:val="0"/>
          <w:numId w:val="12"/>
        </w:numPr>
      </w:pPr>
      <w:r w:rsidRPr="004E2B83">
        <w:t xml:space="preserve">Workers on leave would be eligible to receive two thirds of their wages for 12 weeks, up to a maximum of $4,000 a month.  </w:t>
      </w:r>
    </w:p>
    <w:p w14:paraId="4B031057" w14:textId="77777777" w:rsidR="00FC0AFC" w:rsidRPr="004E2B83" w:rsidRDefault="00FC0AFC" w:rsidP="004E266D">
      <w:pPr>
        <w:pStyle w:val="ListParagraph"/>
        <w:numPr>
          <w:ilvl w:val="0"/>
          <w:numId w:val="12"/>
        </w:numPr>
      </w:pPr>
      <w:r w:rsidRPr="004E2B83">
        <w:t>These benefits would be paid from a Federal government Trust Fund.  The government estimates that to fully fund this program would require a new payroll tax of 0.62% of employees’ salaries with:</w:t>
      </w:r>
    </w:p>
    <w:p w14:paraId="4F96BB89" w14:textId="77777777" w:rsidR="00FC0AFC" w:rsidRPr="004E2B83" w:rsidRDefault="00FC0AFC" w:rsidP="004E266D">
      <w:pPr>
        <w:pStyle w:val="ListParagraph"/>
        <w:numPr>
          <w:ilvl w:val="1"/>
          <w:numId w:val="12"/>
        </w:numPr>
      </w:pPr>
      <w:r w:rsidRPr="004E2B83">
        <w:t xml:space="preserve">0.31% paid by the employee (that would be $155 a year for someone with a salary of $50,000) </w:t>
      </w:r>
    </w:p>
    <w:p w14:paraId="64A5601E" w14:textId="77777777" w:rsidR="00FC0AFC" w:rsidRPr="004E2B83" w:rsidRDefault="00FC0AFC" w:rsidP="004E266D">
      <w:pPr>
        <w:pStyle w:val="ListParagraph"/>
        <w:numPr>
          <w:ilvl w:val="1"/>
          <w:numId w:val="12"/>
        </w:numPr>
      </w:pPr>
      <w:r w:rsidRPr="004E2B83">
        <w:t xml:space="preserve">0.31% paid by the employer </w:t>
      </w:r>
    </w:p>
    <w:p w14:paraId="37654793" w14:textId="77777777" w:rsidR="00FC0AFC" w:rsidRPr="004E2B83" w:rsidRDefault="00FC0AFC" w:rsidP="004E266D">
      <w:pPr>
        <w:pStyle w:val="ListParagraph"/>
        <w:numPr>
          <w:ilvl w:val="1"/>
          <w:numId w:val="12"/>
        </w:numPr>
      </w:pPr>
      <w:r w:rsidRPr="004E2B83">
        <w:t>self-employed workers paying the full 0.62%.</w:t>
      </w:r>
    </w:p>
    <w:p w14:paraId="4377A2BA" w14:textId="77777777" w:rsidR="00FC0AFC" w:rsidRPr="004E2B83" w:rsidRDefault="00FC0AFC" w:rsidP="004E266D"/>
    <w:p w14:paraId="5FAA889E" w14:textId="77777777" w:rsidR="00FC0AFC" w:rsidRPr="00FC0AFC" w:rsidRDefault="00FC0AFC" w:rsidP="004E266D">
      <w:r w:rsidRPr="00FC0AFC">
        <w:t>Please select how acceptable or unacceptable this proposal is to you on the scale below.</w:t>
      </w:r>
    </w:p>
    <w:p w14:paraId="125CEA25" w14:textId="77777777" w:rsidR="004E266D" w:rsidRPr="00532750" w:rsidRDefault="00FC0AFC" w:rsidP="004E266D">
      <w:pPr>
        <w:rPr>
          <w:rFonts w:ascii="Times New Roman" w:hAnsi="Times New Roman" w:cs="Times New Roman"/>
        </w:rPr>
      </w:pPr>
      <w:r w:rsidRPr="00FC0AFC">
        <w:t> </w:t>
      </w:r>
    </w:p>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4E266D" w:rsidRPr="00154DCA" w14:paraId="3E4A5999" w14:textId="77777777" w:rsidTr="004E266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118F3754" w14:textId="77777777" w:rsidR="004E266D" w:rsidRPr="00154DCA" w:rsidRDefault="004E266D" w:rsidP="004E266D">
            <w:pPr>
              <w:pStyle w:val="basic"/>
              <w:jc w:val="center"/>
              <w:rPr>
                <w:rFonts w:ascii="Cambria" w:hAnsi="Cambria" w:cs="Times New Roman"/>
              </w:rPr>
            </w:pPr>
            <w:r w:rsidRPr="00154DCA">
              <w:rPr>
                <w:rFonts w:ascii="Cambria" w:hAnsi="Cambria"/>
                <w:b/>
              </w:rPr>
              <w:t>[PRESENT ON SCREEN IN GRID FORMAT, MAKE SURE DISTANCE BETWEE</w:t>
            </w:r>
            <w:r>
              <w:rPr>
                <w:rFonts w:ascii="Cambria" w:hAnsi="Cambria"/>
                <w:b/>
              </w:rPr>
              <w:t>N</w:t>
            </w:r>
            <w:r w:rsidRPr="00154DCA">
              <w:rPr>
                <w:rFonts w:ascii="Cambria" w:hAnsi="Cambria"/>
                <w:b/>
              </w:rPr>
              <w:t xml:space="preserve"> EACH NUMBER IS EQUIDISTANT]</w:t>
            </w:r>
          </w:p>
        </w:tc>
      </w:tr>
      <w:tr w:rsidR="004E266D" w:rsidRPr="00154DCA" w14:paraId="4C29D013" w14:textId="77777777" w:rsidTr="004E266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455C126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Not at all acceptable</w:t>
            </w:r>
          </w:p>
          <w:p w14:paraId="7839FE3C"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63DB2C52"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w:t>
            </w:r>
          </w:p>
        </w:tc>
        <w:tc>
          <w:tcPr>
            <w:tcW w:w="384" w:type="dxa"/>
            <w:tcBorders>
              <w:top w:val="single" w:sz="4" w:space="0" w:color="000000"/>
              <w:left w:val="single" w:sz="4" w:space="0" w:color="000000"/>
              <w:bottom w:val="double" w:sz="4" w:space="0" w:color="000000"/>
              <w:right w:val="single" w:sz="4" w:space="0" w:color="000000"/>
            </w:tcBorders>
            <w:hideMark/>
          </w:tcPr>
          <w:p w14:paraId="6A402E9D"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2</w:t>
            </w:r>
          </w:p>
        </w:tc>
        <w:tc>
          <w:tcPr>
            <w:tcW w:w="384" w:type="dxa"/>
            <w:tcBorders>
              <w:top w:val="single" w:sz="4" w:space="0" w:color="000000"/>
              <w:left w:val="single" w:sz="4" w:space="0" w:color="000000"/>
              <w:bottom w:val="double" w:sz="4" w:space="0" w:color="000000"/>
              <w:right w:val="single" w:sz="4" w:space="0" w:color="000000"/>
            </w:tcBorders>
            <w:hideMark/>
          </w:tcPr>
          <w:p w14:paraId="3B491B4C"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3</w:t>
            </w:r>
          </w:p>
        </w:tc>
        <w:tc>
          <w:tcPr>
            <w:tcW w:w="384" w:type="dxa"/>
            <w:tcBorders>
              <w:top w:val="single" w:sz="4" w:space="0" w:color="000000"/>
              <w:left w:val="single" w:sz="4" w:space="0" w:color="000000"/>
              <w:bottom w:val="double" w:sz="4" w:space="0" w:color="000000"/>
              <w:right w:val="single" w:sz="4" w:space="0" w:color="000000"/>
            </w:tcBorders>
            <w:hideMark/>
          </w:tcPr>
          <w:p w14:paraId="7EA8F96A"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4</w:t>
            </w:r>
          </w:p>
        </w:tc>
        <w:tc>
          <w:tcPr>
            <w:tcW w:w="1524" w:type="dxa"/>
            <w:tcBorders>
              <w:top w:val="single" w:sz="4" w:space="0" w:color="000000"/>
              <w:left w:val="single" w:sz="4" w:space="0" w:color="000000"/>
              <w:bottom w:val="double" w:sz="4" w:space="0" w:color="000000"/>
              <w:right w:val="single" w:sz="4" w:space="0" w:color="000000"/>
            </w:tcBorders>
            <w:hideMark/>
          </w:tcPr>
          <w:p w14:paraId="33754A4D"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Just tolerable</w:t>
            </w:r>
          </w:p>
          <w:p w14:paraId="35B029F0"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4245BE58"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6</w:t>
            </w:r>
          </w:p>
        </w:tc>
        <w:tc>
          <w:tcPr>
            <w:tcW w:w="384" w:type="dxa"/>
            <w:tcBorders>
              <w:top w:val="single" w:sz="4" w:space="0" w:color="000000"/>
              <w:left w:val="single" w:sz="4" w:space="0" w:color="000000"/>
              <w:bottom w:val="double" w:sz="4" w:space="0" w:color="000000"/>
              <w:right w:val="single" w:sz="4" w:space="0" w:color="000000"/>
            </w:tcBorders>
            <w:hideMark/>
          </w:tcPr>
          <w:p w14:paraId="08A40DDD"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7</w:t>
            </w:r>
          </w:p>
        </w:tc>
        <w:tc>
          <w:tcPr>
            <w:tcW w:w="384" w:type="dxa"/>
            <w:tcBorders>
              <w:top w:val="single" w:sz="4" w:space="0" w:color="000000"/>
              <w:left w:val="single" w:sz="4" w:space="0" w:color="000000"/>
              <w:bottom w:val="double" w:sz="4" w:space="0" w:color="000000"/>
              <w:right w:val="single" w:sz="4" w:space="0" w:color="000000"/>
            </w:tcBorders>
            <w:hideMark/>
          </w:tcPr>
          <w:p w14:paraId="18B48D3C"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8</w:t>
            </w:r>
          </w:p>
        </w:tc>
        <w:tc>
          <w:tcPr>
            <w:tcW w:w="384" w:type="dxa"/>
            <w:tcBorders>
              <w:top w:val="single" w:sz="4" w:space="0" w:color="000000"/>
              <w:left w:val="single" w:sz="4" w:space="0" w:color="000000"/>
              <w:bottom w:val="double" w:sz="4" w:space="0" w:color="000000"/>
              <w:right w:val="single" w:sz="4" w:space="0" w:color="000000"/>
            </w:tcBorders>
            <w:hideMark/>
          </w:tcPr>
          <w:p w14:paraId="619B083E"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9</w:t>
            </w:r>
          </w:p>
        </w:tc>
        <w:tc>
          <w:tcPr>
            <w:tcW w:w="1794" w:type="dxa"/>
            <w:tcBorders>
              <w:top w:val="single" w:sz="4" w:space="0" w:color="000000"/>
              <w:left w:val="single" w:sz="4" w:space="0" w:color="000000"/>
              <w:bottom w:val="double" w:sz="4" w:space="0" w:color="000000"/>
              <w:right w:val="double" w:sz="4" w:space="0" w:color="auto"/>
            </w:tcBorders>
            <w:hideMark/>
          </w:tcPr>
          <w:p w14:paraId="13981D60"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Very acceptable</w:t>
            </w:r>
          </w:p>
          <w:p w14:paraId="4DABA019"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10</w:t>
            </w:r>
          </w:p>
        </w:tc>
      </w:tr>
      <w:tr w:rsidR="004E266D" w:rsidRPr="00154DCA" w14:paraId="19AB51CE" w14:textId="77777777" w:rsidTr="004E266D">
        <w:trPr>
          <w:jc w:val="center"/>
        </w:trPr>
        <w:tc>
          <w:tcPr>
            <w:tcW w:w="2227" w:type="dxa"/>
            <w:tcBorders>
              <w:top w:val="double" w:sz="4" w:space="0" w:color="000000"/>
              <w:left w:val="single" w:sz="4" w:space="0" w:color="000000"/>
              <w:bottom w:val="single" w:sz="4" w:space="0" w:color="000000"/>
              <w:right w:val="single" w:sz="4" w:space="0" w:color="000000"/>
            </w:tcBorders>
          </w:tcPr>
          <w:p w14:paraId="7B203F7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0</w:t>
            </w:r>
          </w:p>
        </w:tc>
        <w:tc>
          <w:tcPr>
            <w:tcW w:w="384" w:type="dxa"/>
            <w:tcBorders>
              <w:top w:val="double" w:sz="4" w:space="0" w:color="000000"/>
              <w:left w:val="single" w:sz="4" w:space="0" w:color="000000"/>
              <w:bottom w:val="single" w:sz="4" w:space="0" w:color="000000"/>
              <w:right w:val="single" w:sz="4" w:space="0" w:color="000000"/>
            </w:tcBorders>
          </w:tcPr>
          <w:p w14:paraId="1F2ECA63"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w:t>
            </w:r>
          </w:p>
        </w:tc>
        <w:tc>
          <w:tcPr>
            <w:tcW w:w="384" w:type="dxa"/>
            <w:tcBorders>
              <w:top w:val="double" w:sz="4" w:space="0" w:color="000000"/>
              <w:left w:val="single" w:sz="4" w:space="0" w:color="000000"/>
              <w:bottom w:val="single" w:sz="4" w:space="0" w:color="000000"/>
              <w:right w:val="single" w:sz="4" w:space="0" w:color="000000"/>
            </w:tcBorders>
          </w:tcPr>
          <w:p w14:paraId="61170703"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2</w:t>
            </w:r>
          </w:p>
        </w:tc>
        <w:tc>
          <w:tcPr>
            <w:tcW w:w="384" w:type="dxa"/>
            <w:tcBorders>
              <w:top w:val="double" w:sz="4" w:space="0" w:color="000000"/>
              <w:left w:val="single" w:sz="4" w:space="0" w:color="000000"/>
              <w:bottom w:val="single" w:sz="4" w:space="0" w:color="000000"/>
              <w:right w:val="single" w:sz="4" w:space="0" w:color="000000"/>
            </w:tcBorders>
          </w:tcPr>
          <w:p w14:paraId="4B74F02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3</w:t>
            </w:r>
          </w:p>
        </w:tc>
        <w:tc>
          <w:tcPr>
            <w:tcW w:w="384" w:type="dxa"/>
            <w:tcBorders>
              <w:top w:val="double" w:sz="4" w:space="0" w:color="000000"/>
              <w:left w:val="single" w:sz="4" w:space="0" w:color="000000"/>
              <w:bottom w:val="single" w:sz="4" w:space="0" w:color="000000"/>
              <w:right w:val="single" w:sz="4" w:space="0" w:color="000000"/>
            </w:tcBorders>
          </w:tcPr>
          <w:p w14:paraId="602D0D5C"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4</w:t>
            </w:r>
          </w:p>
        </w:tc>
        <w:tc>
          <w:tcPr>
            <w:tcW w:w="1524" w:type="dxa"/>
            <w:tcBorders>
              <w:top w:val="double" w:sz="4" w:space="0" w:color="000000"/>
              <w:left w:val="single" w:sz="4" w:space="0" w:color="000000"/>
              <w:bottom w:val="single" w:sz="4" w:space="0" w:color="000000"/>
              <w:right w:val="single" w:sz="4" w:space="0" w:color="000000"/>
            </w:tcBorders>
          </w:tcPr>
          <w:p w14:paraId="3B66676D"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5</w:t>
            </w:r>
          </w:p>
        </w:tc>
        <w:tc>
          <w:tcPr>
            <w:tcW w:w="384" w:type="dxa"/>
            <w:tcBorders>
              <w:top w:val="double" w:sz="4" w:space="0" w:color="000000"/>
              <w:left w:val="single" w:sz="4" w:space="0" w:color="000000"/>
              <w:bottom w:val="single" w:sz="4" w:space="0" w:color="000000"/>
              <w:right w:val="single" w:sz="4" w:space="0" w:color="000000"/>
            </w:tcBorders>
          </w:tcPr>
          <w:p w14:paraId="629A94BE"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6</w:t>
            </w:r>
          </w:p>
        </w:tc>
        <w:tc>
          <w:tcPr>
            <w:tcW w:w="384" w:type="dxa"/>
            <w:tcBorders>
              <w:top w:val="double" w:sz="4" w:space="0" w:color="000000"/>
              <w:left w:val="single" w:sz="4" w:space="0" w:color="000000"/>
              <w:bottom w:val="single" w:sz="4" w:space="0" w:color="000000"/>
              <w:right w:val="single" w:sz="4" w:space="0" w:color="000000"/>
            </w:tcBorders>
          </w:tcPr>
          <w:p w14:paraId="5F491630"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7</w:t>
            </w:r>
          </w:p>
        </w:tc>
        <w:tc>
          <w:tcPr>
            <w:tcW w:w="384" w:type="dxa"/>
            <w:tcBorders>
              <w:top w:val="double" w:sz="4" w:space="0" w:color="000000"/>
              <w:left w:val="single" w:sz="4" w:space="0" w:color="000000"/>
              <w:bottom w:val="single" w:sz="4" w:space="0" w:color="000000"/>
              <w:right w:val="single" w:sz="4" w:space="0" w:color="000000"/>
            </w:tcBorders>
          </w:tcPr>
          <w:p w14:paraId="11E50F20"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8</w:t>
            </w:r>
          </w:p>
        </w:tc>
        <w:tc>
          <w:tcPr>
            <w:tcW w:w="384" w:type="dxa"/>
            <w:tcBorders>
              <w:top w:val="double" w:sz="4" w:space="0" w:color="000000"/>
              <w:left w:val="single" w:sz="4" w:space="0" w:color="000000"/>
              <w:bottom w:val="single" w:sz="4" w:space="0" w:color="000000"/>
              <w:right w:val="single" w:sz="4" w:space="0" w:color="000000"/>
            </w:tcBorders>
          </w:tcPr>
          <w:p w14:paraId="1B81F06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9</w:t>
            </w:r>
          </w:p>
        </w:tc>
        <w:tc>
          <w:tcPr>
            <w:tcW w:w="1794" w:type="dxa"/>
            <w:tcBorders>
              <w:top w:val="double" w:sz="4" w:space="0" w:color="000000"/>
              <w:left w:val="single" w:sz="4" w:space="0" w:color="000000"/>
              <w:bottom w:val="single" w:sz="4" w:space="0" w:color="000000"/>
              <w:right w:val="double" w:sz="4" w:space="0" w:color="auto"/>
            </w:tcBorders>
          </w:tcPr>
          <w:p w14:paraId="62EF8417"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10</w:t>
            </w:r>
          </w:p>
        </w:tc>
      </w:tr>
    </w:tbl>
    <w:p w14:paraId="7D9B815C" w14:textId="5C6E1171" w:rsidR="00FC0AFC" w:rsidRPr="00FC0AFC" w:rsidRDefault="00FC0AFC" w:rsidP="004E266D">
      <w:r w:rsidRPr="00FC0AFC">
        <w:t> </w:t>
      </w:r>
    </w:p>
    <w:p w14:paraId="51BE9C95" w14:textId="6E4E637B" w:rsidR="00FC0AFC" w:rsidRPr="00FC0AFC" w:rsidRDefault="004E266D" w:rsidP="004E266D">
      <w:pPr>
        <w:pStyle w:val="Heading3"/>
      </w:pPr>
      <w:r>
        <w:t>[SCREEN]</w:t>
      </w:r>
    </w:p>
    <w:p w14:paraId="1889EB34" w14:textId="180EFFEB" w:rsidR="00FC0AFC" w:rsidRPr="00FC0AFC" w:rsidRDefault="00FC0AFC" w:rsidP="004E266D">
      <w:r w:rsidRPr="004E2B83">
        <w:t>Q11</w:t>
      </w:r>
      <w:r w:rsidR="004E266D">
        <w:t xml:space="preserve">. </w:t>
      </w:r>
      <w:r w:rsidRPr="00FC0AFC">
        <w:t>So</w:t>
      </w:r>
      <w:r w:rsidR="00704601">
        <w:t>,</w:t>
      </w:r>
      <w:r w:rsidRPr="00FC0AFC">
        <w:t xml:space="preserve"> in conclusion, do you favor or oppose this proposal for paid family and medical leave?</w:t>
      </w:r>
    </w:p>
    <w:p w14:paraId="08706658" w14:textId="77777777" w:rsidR="004E266D" w:rsidRDefault="004E266D" w:rsidP="004E266D">
      <w:pP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423352BF" w14:textId="77777777" w:rsidTr="004E266D">
        <w:trPr>
          <w:jc w:val="center"/>
        </w:trPr>
        <w:tc>
          <w:tcPr>
            <w:tcW w:w="1435" w:type="dxa"/>
            <w:shd w:val="clear" w:color="auto" w:fill="auto"/>
          </w:tcPr>
          <w:p w14:paraId="5B12E00F" w14:textId="77777777" w:rsidR="004E266D" w:rsidRPr="0013149E" w:rsidRDefault="004E266D" w:rsidP="004E266D">
            <w:pPr>
              <w:jc w:val="center"/>
              <w:rPr>
                <w:rFonts w:cs="Times New Roman"/>
              </w:rPr>
            </w:pPr>
            <w:r w:rsidRPr="0013149E">
              <w:rPr>
                <w:rFonts w:cs="Times New Roman"/>
              </w:rPr>
              <w:t>Favor</w:t>
            </w:r>
          </w:p>
        </w:tc>
        <w:tc>
          <w:tcPr>
            <w:tcW w:w="1530" w:type="dxa"/>
            <w:shd w:val="clear" w:color="auto" w:fill="auto"/>
          </w:tcPr>
          <w:p w14:paraId="7E2A9216" w14:textId="77777777" w:rsidR="004E266D" w:rsidRPr="0013149E" w:rsidRDefault="004E266D" w:rsidP="004E266D">
            <w:pPr>
              <w:jc w:val="center"/>
              <w:rPr>
                <w:rFonts w:cs="Times New Roman"/>
              </w:rPr>
            </w:pPr>
            <w:r>
              <w:rPr>
                <w:rFonts w:cs="Times New Roman"/>
              </w:rPr>
              <w:t>Oppose</w:t>
            </w:r>
          </w:p>
        </w:tc>
      </w:tr>
      <w:tr w:rsidR="004E266D" w:rsidRPr="00154DCA" w14:paraId="764AFB23" w14:textId="77777777" w:rsidTr="004E266D">
        <w:trPr>
          <w:trHeight w:val="305"/>
          <w:jc w:val="center"/>
        </w:trPr>
        <w:tc>
          <w:tcPr>
            <w:tcW w:w="1435" w:type="dxa"/>
            <w:shd w:val="clear" w:color="auto" w:fill="auto"/>
          </w:tcPr>
          <w:p w14:paraId="45FA53DC" w14:textId="77777777" w:rsidR="004E266D" w:rsidRPr="0013149E" w:rsidRDefault="004E266D" w:rsidP="004E266D">
            <w:pPr>
              <w:jc w:val="center"/>
              <w:rPr>
                <w:rFonts w:cs="Times New Roman"/>
              </w:rPr>
            </w:pPr>
            <w:r w:rsidRPr="0013149E">
              <w:rPr>
                <w:rFonts w:cs="Times New Roman"/>
              </w:rPr>
              <w:t>1</w:t>
            </w:r>
          </w:p>
        </w:tc>
        <w:tc>
          <w:tcPr>
            <w:tcW w:w="1530" w:type="dxa"/>
            <w:shd w:val="clear" w:color="auto" w:fill="auto"/>
          </w:tcPr>
          <w:p w14:paraId="2F6FFD08" w14:textId="77777777" w:rsidR="004E266D" w:rsidRPr="0013149E" w:rsidRDefault="004E266D" w:rsidP="004E266D">
            <w:pPr>
              <w:jc w:val="center"/>
              <w:rPr>
                <w:rFonts w:cs="Times New Roman"/>
              </w:rPr>
            </w:pPr>
            <w:r w:rsidRPr="0013149E">
              <w:rPr>
                <w:rFonts w:cs="Times New Roman"/>
              </w:rPr>
              <w:t>2</w:t>
            </w:r>
          </w:p>
        </w:tc>
      </w:tr>
    </w:tbl>
    <w:p w14:paraId="37E933AE" w14:textId="77777777" w:rsidR="004E266D" w:rsidRDefault="004E266D" w:rsidP="004E266D"/>
    <w:p w14:paraId="15851AA3" w14:textId="5947F0AE" w:rsidR="00FC0AFC" w:rsidRPr="004E266D" w:rsidRDefault="004E2B83" w:rsidP="004E266D">
      <w:pPr>
        <w:rPr>
          <w:b/>
          <w:bCs/>
        </w:rPr>
      </w:pPr>
      <w:r w:rsidRPr="004E266D">
        <w:rPr>
          <w:b/>
          <w:bCs/>
        </w:rPr>
        <w:t xml:space="preserve">[IF </w:t>
      </w:r>
      <w:r w:rsidR="00FC0AFC" w:rsidRPr="004E266D">
        <w:rPr>
          <w:b/>
          <w:bCs/>
        </w:rPr>
        <w:t>Q11</w:t>
      </w:r>
      <w:r w:rsidRPr="004E266D">
        <w:rPr>
          <w:b/>
          <w:bCs/>
        </w:rPr>
        <w:t>=</w:t>
      </w:r>
      <w:r w:rsidR="00FC0AFC" w:rsidRPr="004E266D">
        <w:rPr>
          <w:b/>
          <w:bCs/>
        </w:rPr>
        <w:t>2</w:t>
      </w:r>
      <w:r w:rsidRPr="004E266D">
        <w:rPr>
          <w:b/>
          <w:bCs/>
        </w:rPr>
        <w:t xml:space="preserve"> OR SKIP, THEN PRESENT Q11a</w:t>
      </w:r>
      <w:r w:rsidR="00FC0AFC" w:rsidRPr="004E266D">
        <w:rPr>
          <w:b/>
          <w:bCs/>
        </w:rPr>
        <w:t>]</w:t>
      </w:r>
    </w:p>
    <w:p w14:paraId="2E5BA92C" w14:textId="57672C7F" w:rsidR="00FC0AFC" w:rsidRDefault="00FC0AFC" w:rsidP="004E266D">
      <w:r w:rsidRPr="004E2B83">
        <w:t>Q11a</w:t>
      </w:r>
      <w:r w:rsidR="004E266D">
        <w:t xml:space="preserve">. </w:t>
      </w:r>
      <w:r w:rsidRPr="00FC0AFC">
        <w:t>What if the proposal were to require all employers to provide all employees 12 weeks of family and medical leave, but the government would not provide paid family and medical leave and</w:t>
      </w:r>
      <w:r w:rsidR="004E266D">
        <w:t>,</w:t>
      </w:r>
      <w:r w:rsidRPr="00FC0AFC">
        <w:t xml:space="preserve"> thus</w:t>
      </w:r>
      <w:r w:rsidR="004E266D">
        <w:t>,</w:t>
      </w:r>
      <w:r w:rsidRPr="00FC0AFC">
        <w:t xml:space="preserve"> there would not be a new tax.</w:t>
      </w:r>
    </w:p>
    <w:p w14:paraId="2C22F1C2" w14:textId="77777777" w:rsidR="004E266D" w:rsidRPr="00FC0AFC" w:rsidRDefault="004E266D" w:rsidP="004E266D"/>
    <w:p w14:paraId="0D75BB2E" w14:textId="53A16F59" w:rsidR="00FC0AFC" w:rsidRDefault="00FC0AFC" w:rsidP="004E266D">
      <w:r w:rsidRPr="00FC0AFC">
        <w:t xml:space="preserve">The employer would decide </w:t>
      </w:r>
      <w:proofErr w:type="gramStart"/>
      <w:r w:rsidRPr="00FC0AFC">
        <w:t>whether or not</w:t>
      </w:r>
      <w:proofErr w:type="gramEnd"/>
      <w:r w:rsidRPr="00FC0AFC">
        <w:t xml:space="preserve"> to pay some or all of the employee’s salary during the period of leave.</w:t>
      </w:r>
    </w:p>
    <w:p w14:paraId="73399B4C" w14:textId="77777777" w:rsidR="004E266D" w:rsidRPr="00FC0AFC" w:rsidRDefault="004E266D" w:rsidP="004E266D"/>
    <w:p w14:paraId="789A7E0B" w14:textId="77777777" w:rsidR="00FC0AFC" w:rsidRPr="00FC0AFC" w:rsidRDefault="00FC0AFC" w:rsidP="004E266D">
      <w:r w:rsidRPr="00FC0AFC">
        <w:t xml:space="preserve">Would you favor or oppose this proposal? </w:t>
      </w:r>
    </w:p>
    <w:p w14:paraId="04079704" w14:textId="77777777" w:rsidR="004E266D" w:rsidRDefault="004E266D" w:rsidP="004E266D">
      <w:pP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47DDFE70" w14:textId="77777777" w:rsidTr="004E266D">
        <w:trPr>
          <w:jc w:val="center"/>
        </w:trPr>
        <w:tc>
          <w:tcPr>
            <w:tcW w:w="1435" w:type="dxa"/>
            <w:shd w:val="clear" w:color="auto" w:fill="auto"/>
          </w:tcPr>
          <w:p w14:paraId="32393737" w14:textId="77777777" w:rsidR="004E266D" w:rsidRPr="0013149E" w:rsidRDefault="004E266D" w:rsidP="004E266D">
            <w:pPr>
              <w:jc w:val="center"/>
              <w:rPr>
                <w:rFonts w:cs="Times New Roman"/>
              </w:rPr>
            </w:pPr>
            <w:r w:rsidRPr="0013149E">
              <w:rPr>
                <w:rFonts w:cs="Times New Roman"/>
              </w:rPr>
              <w:t>Favor</w:t>
            </w:r>
          </w:p>
        </w:tc>
        <w:tc>
          <w:tcPr>
            <w:tcW w:w="1530" w:type="dxa"/>
            <w:shd w:val="clear" w:color="auto" w:fill="auto"/>
          </w:tcPr>
          <w:p w14:paraId="58080CC0" w14:textId="77777777" w:rsidR="004E266D" w:rsidRPr="0013149E" w:rsidRDefault="004E266D" w:rsidP="004E266D">
            <w:pPr>
              <w:jc w:val="center"/>
              <w:rPr>
                <w:rFonts w:cs="Times New Roman"/>
              </w:rPr>
            </w:pPr>
            <w:r>
              <w:rPr>
                <w:rFonts w:cs="Times New Roman"/>
              </w:rPr>
              <w:t>Oppose</w:t>
            </w:r>
          </w:p>
        </w:tc>
      </w:tr>
      <w:tr w:rsidR="004E266D" w:rsidRPr="00154DCA" w14:paraId="18DA0542" w14:textId="77777777" w:rsidTr="004E266D">
        <w:trPr>
          <w:trHeight w:val="305"/>
          <w:jc w:val="center"/>
        </w:trPr>
        <w:tc>
          <w:tcPr>
            <w:tcW w:w="1435" w:type="dxa"/>
            <w:shd w:val="clear" w:color="auto" w:fill="auto"/>
          </w:tcPr>
          <w:p w14:paraId="2A76DC9D" w14:textId="77777777" w:rsidR="004E266D" w:rsidRPr="0013149E" w:rsidRDefault="004E266D" w:rsidP="004E266D">
            <w:pPr>
              <w:jc w:val="center"/>
              <w:rPr>
                <w:rFonts w:cs="Times New Roman"/>
              </w:rPr>
            </w:pPr>
            <w:r w:rsidRPr="0013149E">
              <w:rPr>
                <w:rFonts w:cs="Times New Roman"/>
              </w:rPr>
              <w:t>1</w:t>
            </w:r>
          </w:p>
        </w:tc>
        <w:tc>
          <w:tcPr>
            <w:tcW w:w="1530" w:type="dxa"/>
            <w:shd w:val="clear" w:color="auto" w:fill="auto"/>
          </w:tcPr>
          <w:p w14:paraId="2CFA4947" w14:textId="77777777" w:rsidR="004E266D" w:rsidRPr="0013149E" w:rsidRDefault="004E266D" w:rsidP="004E266D">
            <w:pPr>
              <w:jc w:val="center"/>
              <w:rPr>
                <w:rFonts w:cs="Times New Roman"/>
              </w:rPr>
            </w:pPr>
            <w:r w:rsidRPr="0013149E">
              <w:rPr>
                <w:rFonts w:cs="Times New Roman"/>
              </w:rPr>
              <w:t>2</w:t>
            </w:r>
          </w:p>
        </w:tc>
      </w:tr>
    </w:tbl>
    <w:p w14:paraId="70DCABB9" w14:textId="7F086DFE" w:rsidR="00FC0AFC" w:rsidRPr="00FC0AFC" w:rsidRDefault="00FC0AFC" w:rsidP="004E266D"/>
    <w:p w14:paraId="5CB4C646" w14:textId="74156F4D" w:rsidR="00FC0AFC" w:rsidRPr="00FC0AFC" w:rsidRDefault="004E266D" w:rsidP="004E266D">
      <w:pPr>
        <w:pStyle w:val="Heading3"/>
      </w:pPr>
      <w:r>
        <w:t>[SCREEN]</w:t>
      </w:r>
    </w:p>
    <w:p w14:paraId="1E276531" w14:textId="77777777" w:rsidR="00FC0AFC" w:rsidRPr="00FC0AFC" w:rsidRDefault="00FC0AFC" w:rsidP="004E266D">
      <w:pPr>
        <w:pStyle w:val="Heading3"/>
      </w:pPr>
      <w:r w:rsidRPr="00FC0AFC">
        <w:t>[Child Tax Credit Advance]</w:t>
      </w:r>
    </w:p>
    <w:p w14:paraId="6861C2A5" w14:textId="570D1FC6" w:rsidR="00FC0AFC" w:rsidRDefault="00FC0AFC" w:rsidP="004E266D">
      <w:r w:rsidRPr="00FC0AFC">
        <w:t>We are now going to look at a different proposal for helping parents cover their costs by providing what is effectively a loan when they have a newborn or adopted child.</w:t>
      </w:r>
      <w:r w:rsidR="000F6853">
        <w:rPr>
          <w:rStyle w:val="FootnoteReference"/>
        </w:rPr>
        <w:footnoteReference w:id="9"/>
      </w:r>
    </w:p>
    <w:p w14:paraId="18DC5047" w14:textId="77777777" w:rsidR="004E266D" w:rsidRPr="00FC0AFC" w:rsidRDefault="004E266D" w:rsidP="004E266D"/>
    <w:p w14:paraId="0975167A" w14:textId="77777777" w:rsidR="00FC0AFC" w:rsidRPr="00FC0AFC" w:rsidRDefault="00FC0AFC" w:rsidP="004E266D">
      <w:r w:rsidRPr="00FC0AFC">
        <w:t xml:space="preserve">This could be an </w:t>
      </w:r>
      <w:r w:rsidRPr="00FC0AFC">
        <w:rPr>
          <w:b/>
          <w:bCs/>
        </w:rPr>
        <w:t>alternative</w:t>
      </w:r>
      <w:r w:rsidRPr="00FC0AFC">
        <w:t xml:space="preserve"> to the proposal that we just explored, though it would only help cover costs when taking leave to care for a newly born or adopted child (not for when the worker or their family member is ill). </w:t>
      </w:r>
    </w:p>
    <w:p w14:paraId="6D528550" w14:textId="77777777" w:rsidR="004E266D" w:rsidRDefault="004E266D" w:rsidP="004E266D"/>
    <w:p w14:paraId="6BEBF453" w14:textId="77615DA5" w:rsidR="00FC0AFC" w:rsidRDefault="00FC0AFC" w:rsidP="004E266D">
      <w:r w:rsidRPr="00FC0AFC">
        <w:t xml:space="preserve">This could also be </w:t>
      </w:r>
      <w:r w:rsidRPr="00FC0AFC">
        <w:rPr>
          <w:b/>
          <w:bCs/>
        </w:rPr>
        <w:t>in addition</w:t>
      </w:r>
      <w:r w:rsidRPr="00FC0AFC">
        <w:t xml:space="preserve"> to the other proposal we just explored, as the other proposal only covers two thirds of wages.</w:t>
      </w:r>
    </w:p>
    <w:p w14:paraId="47C579DF" w14:textId="77777777" w:rsidR="004E266D" w:rsidRPr="00FC0AFC" w:rsidRDefault="004E266D" w:rsidP="004E266D"/>
    <w:p w14:paraId="56090239" w14:textId="475AD080" w:rsidR="00FC0AFC" w:rsidRDefault="00FC0AFC" w:rsidP="004E266D">
      <w:r w:rsidRPr="00FC0AFC">
        <w:t>Here is the basic idea</w:t>
      </w:r>
      <w:r w:rsidR="004E266D">
        <w:t>.</w:t>
      </w:r>
    </w:p>
    <w:p w14:paraId="01FDA2D5" w14:textId="77777777" w:rsidR="004E266D" w:rsidRPr="00FC0AFC" w:rsidRDefault="004E266D" w:rsidP="004E266D"/>
    <w:p w14:paraId="2A20BE00" w14:textId="515DFC3B" w:rsidR="00704601" w:rsidRDefault="00FC0AFC" w:rsidP="004E266D">
      <w:r w:rsidRPr="00FC0AFC">
        <w:t>As you may know</w:t>
      </w:r>
      <w:r w:rsidR="004E266D">
        <w:t>,</w:t>
      </w:r>
      <w:r w:rsidRPr="00FC0AFC">
        <w:t xml:space="preserve"> parents of children under the age of 18 </w:t>
      </w:r>
      <w:r w:rsidR="00704601">
        <w:t xml:space="preserve">currently </w:t>
      </w:r>
      <w:r w:rsidRPr="00FC0AFC">
        <w:t xml:space="preserve">get a credit every year that can be worth as much as $2,000 per child.  </w:t>
      </w:r>
    </w:p>
    <w:p w14:paraId="5757004E" w14:textId="77777777" w:rsidR="00704601" w:rsidRDefault="00704601" w:rsidP="004E266D"/>
    <w:p w14:paraId="32A7181A" w14:textId="4525D486" w:rsidR="00FC0AFC" w:rsidRDefault="00FC0AFC" w:rsidP="004E266D">
      <w:r w:rsidRPr="00FC0AFC">
        <w:t xml:space="preserve">The idea is to give new parents a larger credit when they first have a child and then get a smaller amount later.  </w:t>
      </w:r>
      <w:r w:rsidR="004E266D" w:rsidRPr="00FC0AFC">
        <w:t>Overall,</w:t>
      </w:r>
      <w:r w:rsidRPr="00FC0AFC">
        <w:t xml:space="preserve"> they would still get the same total amount as now.</w:t>
      </w:r>
    </w:p>
    <w:p w14:paraId="4A70EEAE" w14:textId="77777777" w:rsidR="004E266D" w:rsidRPr="00FC0AFC" w:rsidRDefault="004E266D" w:rsidP="004E266D"/>
    <w:p w14:paraId="4E2CBD15" w14:textId="77777777" w:rsidR="00704601" w:rsidRDefault="00FC0AFC" w:rsidP="004E266D">
      <w:r w:rsidRPr="00FC0AFC">
        <w:t>Here is more detail</w:t>
      </w:r>
      <w:r w:rsidR="004E266D">
        <w:t>.</w:t>
      </w:r>
    </w:p>
    <w:p w14:paraId="4F547DA7" w14:textId="3929F3F8" w:rsidR="00FC0AFC" w:rsidRPr="00FC0AFC" w:rsidRDefault="00FC0AFC" w:rsidP="004E266D"/>
    <w:p w14:paraId="77655232" w14:textId="0C41FD81" w:rsidR="00FC0AFC" w:rsidRDefault="00704601" w:rsidP="004E266D">
      <w:r>
        <w:t>P</w:t>
      </w:r>
      <w:r w:rsidR="00FC0AFC" w:rsidRPr="00FC0AFC">
        <w:t xml:space="preserve">arents currently get a </w:t>
      </w:r>
      <w:r>
        <w:t>c</w:t>
      </w:r>
      <w:r w:rsidR="00FC0AFC" w:rsidRPr="00FC0AFC">
        <w:t>redit of $2,000 per child. This means that</w:t>
      </w:r>
      <w:r>
        <w:t xml:space="preserve"> for every child they have up to the age of 16 </w:t>
      </w:r>
      <w:r w:rsidR="00FC0AFC" w:rsidRPr="00FC0AFC">
        <w:t xml:space="preserve">the parents </w:t>
      </w:r>
      <w:r>
        <w:t xml:space="preserve">get a credit of </w:t>
      </w:r>
      <w:r w:rsidR="00FC0AFC" w:rsidRPr="00FC0AFC">
        <w:t xml:space="preserve">$2,000 </w:t>
      </w:r>
      <w:r>
        <w:t>each</w:t>
      </w:r>
      <w:r w:rsidR="00FC0AFC" w:rsidRPr="00FC0AFC">
        <w:t xml:space="preserve"> year.</w:t>
      </w:r>
      <w:r w:rsidR="00C533A8">
        <w:t xml:space="preserve"> </w:t>
      </w:r>
      <w:r>
        <w:t>The credit can be applied to taxes, but i</w:t>
      </w:r>
      <w:r w:rsidR="00C533A8" w:rsidRPr="00C533A8">
        <w:t xml:space="preserve">f they owe less than $2,000 in taxes, they </w:t>
      </w:r>
      <w:r>
        <w:t>usually</w:t>
      </w:r>
      <w:r w:rsidR="00C533A8" w:rsidRPr="00C533A8">
        <w:t xml:space="preserve"> get the rest of the credit in the form of a check.</w:t>
      </w:r>
    </w:p>
    <w:p w14:paraId="28BA4FDF" w14:textId="77777777" w:rsidR="004E266D" w:rsidRPr="00FC0AFC" w:rsidRDefault="004E266D" w:rsidP="004E266D"/>
    <w:p w14:paraId="050F42E7" w14:textId="5AA6EC2B" w:rsidR="00903CD4" w:rsidRDefault="00FC0AFC" w:rsidP="004E266D">
      <w:r w:rsidRPr="00FC0AFC">
        <w:t xml:space="preserve">Here is a chart showing </w:t>
      </w:r>
      <w:r w:rsidR="00704601">
        <w:t xml:space="preserve">credit </w:t>
      </w:r>
      <w:r w:rsidRPr="00FC0AFC">
        <w:t>parents</w:t>
      </w:r>
      <w:r w:rsidR="00704601">
        <w:t xml:space="preserve"> </w:t>
      </w:r>
      <w:r w:rsidR="007B51E6">
        <w:t xml:space="preserve">with a newborn child </w:t>
      </w:r>
      <w:r w:rsidR="00704601">
        <w:t>get</w:t>
      </w:r>
      <w:r w:rsidRPr="00FC0AFC">
        <w:t xml:space="preserve"> each year until their child turns 16:</w:t>
      </w:r>
    </w:p>
    <w:p w14:paraId="4D997714" w14:textId="6019875F" w:rsidR="004E266D" w:rsidRDefault="004E266D" w:rsidP="004E266D"/>
    <w:p w14:paraId="4E6B3DD3" w14:textId="2A240551" w:rsidR="004E266D" w:rsidRDefault="004E266D" w:rsidP="004E266D">
      <w:pPr>
        <w:rPr>
          <w:b/>
          <w:bCs/>
        </w:rPr>
      </w:pPr>
      <w:r w:rsidRPr="004E266D">
        <w:rPr>
          <w:b/>
          <w:bCs/>
        </w:rPr>
        <w:t>INSERT IMAGE: Current tax credit chart.jpg</w:t>
      </w:r>
    </w:p>
    <w:p w14:paraId="76BC0F4E" w14:textId="27B1BF2E" w:rsidR="00FD5D83" w:rsidRPr="00FD5D83" w:rsidRDefault="00FD5D83" w:rsidP="00FD5D83">
      <w:pPr>
        <w:spacing w:after="200"/>
        <w:rPr>
          <w:rFonts w:ascii="Times New Roman" w:hAnsi="Times New Roman" w:cs="Times New Roman"/>
        </w:rPr>
      </w:pPr>
      <w:r w:rsidRPr="00FD5D83">
        <w:rPr>
          <w:b/>
          <w:bCs/>
          <w:noProof/>
        </w:rPr>
        <w:drawing>
          <wp:inline distT="0" distB="0" distL="0" distR="0" wp14:anchorId="74803D49" wp14:editId="14915D37">
            <wp:extent cx="4552950" cy="2257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52950" cy="2257425"/>
                    </a:xfrm>
                    <a:prstGeom prst="rect">
                      <a:avLst/>
                    </a:prstGeom>
                    <a:noFill/>
                    <a:ln>
                      <a:noFill/>
                    </a:ln>
                  </pic:spPr>
                </pic:pic>
              </a:graphicData>
            </a:graphic>
          </wp:inline>
        </w:drawing>
      </w:r>
    </w:p>
    <w:p w14:paraId="79555266" w14:textId="5DC5FAE6" w:rsidR="00FC0AFC" w:rsidRDefault="00FC0AFC" w:rsidP="004E266D">
      <w:r w:rsidRPr="00FC0AFC">
        <w:t>So, here is the proposal:</w:t>
      </w:r>
    </w:p>
    <w:p w14:paraId="0F3740FE" w14:textId="77777777" w:rsidR="004E266D" w:rsidRPr="00FC0AFC" w:rsidRDefault="004E266D" w:rsidP="004E266D"/>
    <w:p w14:paraId="59470A6A" w14:textId="4D03BABA" w:rsidR="00FC0AFC" w:rsidRDefault="00FC0AFC" w:rsidP="004E266D">
      <w:r w:rsidRPr="00FC0AFC">
        <w:t xml:space="preserve">Parents </w:t>
      </w:r>
      <w:r w:rsidR="002E4032">
        <w:t>with a new</w:t>
      </w:r>
      <w:r w:rsidR="007B51E6">
        <w:t>born</w:t>
      </w:r>
      <w:r w:rsidR="002E4032">
        <w:t xml:space="preserve"> child </w:t>
      </w:r>
      <w:r w:rsidRPr="00FC0AFC">
        <w:t xml:space="preserve">would get </w:t>
      </w:r>
      <w:r w:rsidR="002E4032">
        <w:t xml:space="preserve">a </w:t>
      </w:r>
      <w:r w:rsidRPr="00FC0AFC">
        <w:t xml:space="preserve">$5,000 </w:t>
      </w:r>
      <w:r w:rsidR="002E4032">
        <w:t xml:space="preserve">credit </w:t>
      </w:r>
      <w:r w:rsidRPr="00FC0AFC">
        <w:t>in the first year, then</w:t>
      </w:r>
      <w:r w:rsidR="002E4032">
        <w:t xml:space="preserve"> for ten years this would go down to</w:t>
      </w:r>
      <w:r w:rsidRPr="00FC0AFC">
        <w:t xml:space="preserve"> $1,500 a year</w:t>
      </w:r>
      <w:r w:rsidR="002E4032">
        <w:t>.</w:t>
      </w:r>
      <w:r w:rsidRPr="00FC0AFC">
        <w:t xml:space="preserve"> </w:t>
      </w:r>
      <w:r w:rsidR="002E4032">
        <w:t xml:space="preserve">After that it would go back to </w:t>
      </w:r>
      <w:r w:rsidRPr="00FC0AFC">
        <w:t>the regular $2,000 a year until their child turns 16.</w:t>
      </w:r>
    </w:p>
    <w:p w14:paraId="3D750A1F" w14:textId="77777777" w:rsidR="004E266D" w:rsidRPr="00FC0AFC" w:rsidRDefault="004E266D" w:rsidP="004E266D"/>
    <w:p w14:paraId="15676BFD" w14:textId="02BF4B45" w:rsidR="00FC0AFC" w:rsidRDefault="00FC0AFC" w:rsidP="004E266D">
      <w:r w:rsidRPr="00FC0AFC">
        <w:t xml:space="preserve">Here is a chart showing how much </w:t>
      </w:r>
      <w:r w:rsidR="007B51E6">
        <w:t>credit</w:t>
      </w:r>
      <w:r w:rsidRPr="00FC0AFC">
        <w:t xml:space="preserve"> parents </w:t>
      </w:r>
      <w:r w:rsidR="007B51E6">
        <w:t xml:space="preserve">would get </w:t>
      </w:r>
      <w:r w:rsidRPr="00FC0AFC">
        <w:t>each year under this new proposal:</w:t>
      </w:r>
    </w:p>
    <w:p w14:paraId="2608D117" w14:textId="77777777" w:rsidR="004E266D" w:rsidRPr="004E2B83" w:rsidRDefault="004E266D" w:rsidP="004E266D"/>
    <w:p w14:paraId="3ED74156" w14:textId="4083A449" w:rsidR="004E266D" w:rsidRPr="004E266D" w:rsidRDefault="004E266D" w:rsidP="004E266D">
      <w:pPr>
        <w:rPr>
          <w:b/>
          <w:bCs/>
        </w:rPr>
      </w:pPr>
      <w:r w:rsidRPr="004E266D">
        <w:rPr>
          <w:b/>
          <w:bCs/>
        </w:rPr>
        <w:t>INSERT IMAGE: Proposed tax credit chart.jpg</w:t>
      </w:r>
    </w:p>
    <w:p w14:paraId="5D45EDAC" w14:textId="6092D19B" w:rsidR="00FD5D83" w:rsidRPr="00FD5D83" w:rsidRDefault="00FD5D83" w:rsidP="00FD5D83">
      <w:pPr>
        <w:spacing w:after="200"/>
        <w:rPr>
          <w:rFonts w:ascii="Times New Roman" w:hAnsi="Times New Roman" w:cs="Times New Roman"/>
        </w:rPr>
      </w:pPr>
      <w:r w:rsidRPr="00FD5D83">
        <w:rPr>
          <w:noProof/>
        </w:rPr>
        <w:lastRenderedPageBreak/>
        <w:drawing>
          <wp:inline distT="0" distB="0" distL="0" distR="0" wp14:anchorId="40F6F5F1" wp14:editId="1CD633ED">
            <wp:extent cx="4514850" cy="2228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14850" cy="2228850"/>
                    </a:xfrm>
                    <a:prstGeom prst="rect">
                      <a:avLst/>
                    </a:prstGeom>
                    <a:noFill/>
                    <a:ln>
                      <a:noFill/>
                    </a:ln>
                  </pic:spPr>
                </pic:pic>
              </a:graphicData>
            </a:graphic>
          </wp:inline>
        </w:drawing>
      </w:r>
    </w:p>
    <w:p w14:paraId="240C03B1" w14:textId="77777777" w:rsidR="004E266D" w:rsidRDefault="004E266D" w:rsidP="004E266D"/>
    <w:p w14:paraId="7C1B9DDA" w14:textId="60BDBDAB" w:rsidR="00903CD4" w:rsidRDefault="00FC0AFC" w:rsidP="004E266D">
      <w:r w:rsidRPr="00FC0AFC">
        <w:t>Things would be a little different for low income parents (with wages under $12,000 a year)</w:t>
      </w:r>
      <w:r w:rsidR="004E266D">
        <w:t>,</w:t>
      </w:r>
      <w:r w:rsidRPr="00FC0AFC">
        <w:t xml:space="preserve"> who pay little to no taxes.  </w:t>
      </w:r>
    </w:p>
    <w:p w14:paraId="2D7E48DB" w14:textId="77777777" w:rsidR="004E266D" w:rsidRPr="004E2B83" w:rsidRDefault="004E266D" w:rsidP="004E266D"/>
    <w:p w14:paraId="4A83A03E" w14:textId="7FB73E00" w:rsidR="00FC0AFC" w:rsidRDefault="00FC0AFC" w:rsidP="004E266D">
      <w:r w:rsidRPr="00FC0AFC">
        <w:t>Currently</w:t>
      </w:r>
      <w:r w:rsidR="00903CD4" w:rsidRPr="004E2B83">
        <w:t>,</w:t>
      </w:r>
      <w:r w:rsidRPr="00FC0AFC">
        <w:t xml:space="preserve"> the government gives them credits up to $1,400 per child.</w:t>
      </w:r>
      <w:r w:rsidR="00903CD4" w:rsidRPr="004E2B83">
        <w:t xml:space="preserve"> </w:t>
      </w:r>
      <w:r w:rsidRPr="00FC0AFC">
        <w:t xml:space="preserve">Under this proposal, low income parents would receive </w:t>
      </w:r>
      <w:r w:rsidR="00C533A8" w:rsidRPr="00C533A8">
        <w:t>an amount equal to their full salary for 12</w:t>
      </w:r>
      <w:r w:rsidR="00C533A8">
        <w:t xml:space="preserve"> weeks</w:t>
      </w:r>
      <w:r w:rsidRPr="00FC0AFC">
        <w:t>, and then get slightly less than they would ha</w:t>
      </w:r>
      <w:r w:rsidR="00903CD4" w:rsidRPr="004E2B83">
        <w:t>ve over the next several years.</w:t>
      </w:r>
    </w:p>
    <w:p w14:paraId="3B47E1AB" w14:textId="77777777" w:rsidR="004E266D" w:rsidRPr="00FC0AFC" w:rsidRDefault="004E266D" w:rsidP="004E266D"/>
    <w:p w14:paraId="36A741AA" w14:textId="5D35DC11" w:rsidR="00FC0AFC" w:rsidRPr="00FC0AFC" w:rsidRDefault="004E266D" w:rsidP="004E266D">
      <w:pPr>
        <w:pStyle w:val="Heading3"/>
      </w:pPr>
      <w:r>
        <w:t>[SCREEN]</w:t>
      </w:r>
    </w:p>
    <w:p w14:paraId="498EFA1D" w14:textId="4FA931CA" w:rsidR="00FC0AFC" w:rsidRDefault="00FC0AFC" w:rsidP="004E266D">
      <w:r w:rsidRPr="00FC0AFC">
        <w:t>Here is an argument in favor of this proposal:</w:t>
      </w:r>
    </w:p>
    <w:p w14:paraId="28E7F5F7" w14:textId="77777777" w:rsidR="004E266D" w:rsidRPr="00FC0AFC" w:rsidRDefault="004E266D" w:rsidP="004E266D"/>
    <w:p w14:paraId="0D1DFED5" w14:textId="136F5A50" w:rsidR="00FC0AFC" w:rsidRDefault="00903CD4" w:rsidP="004E266D">
      <w:r w:rsidRPr="004E2B83">
        <w:t>Q12</w:t>
      </w:r>
      <w:r w:rsidR="004E266D">
        <w:t xml:space="preserve">. </w:t>
      </w:r>
      <w:r w:rsidR="00FC0AFC" w:rsidRPr="00FC0AFC">
        <w:t>Families with new children need and deserve help. The first year is very stressful financially and in other ways.  Allowing parents to get a $5,000 advance will make it more possible for them to take leave to be with their new child.  And</w:t>
      </w:r>
      <w:r w:rsidR="004E266D">
        <w:t>,</w:t>
      </w:r>
      <w:r w:rsidR="00FC0AFC" w:rsidRPr="00FC0AFC">
        <w:t xml:space="preserve"> if they are already getting paid leave that covers part of their normal wages, the advance can help cover the gap.  In the long run</w:t>
      </w:r>
      <w:r w:rsidR="004E266D">
        <w:t>,</w:t>
      </w:r>
      <w:r w:rsidR="00FC0AFC" w:rsidRPr="00FC0AFC">
        <w:t xml:space="preserve"> it does not cost the government anything, because in the future the person’s child tax credit is reduced.</w:t>
      </w:r>
    </w:p>
    <w:p w14:paraId="070A5B90"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08B41E9A" w14:textId="77777777" w:rsidTr="004E266D">
        <w:trPr>
          <w:jc w:val="center"/>
        </w:trPr>
        <w:tc>
          <w:tcPr>
            <w:tcW w:w="1908" w:type="dxa"/>
            <w:tcBorders>
              <w:bottom w:val="double" w:sz="4" w:space="0" w:color="auto"/>
            </w:tcBorders>
            <w:shd w:val="clear" w:color="auto" w:fill="auto"/>
          </w:tcPr>
          <w:p w14:paraId="33675BA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1F342CA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2FA1B65F"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69DE1AB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0BD61C2B" w14:textId="77777777" w:rsidTr="004E266D">
        <w:trPr>
          <w:jc w:val="center"/>
        </w:trPr>
        <w:tc>
          <w:tcPr>
            <w:tcW w:w="1908" w:type="dxa"/>
            <w:tcBorders>
              <w:top w:val="double" w:sz="4" w:space="0" w:color="auto"/>
            </w:tcBorders>
            <w:shd w:val="clear" w:color="auto" w:fill="auto"/>
          </w:tcPr>
          <w:p w14:paraId="0106A2EF"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76A56C0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432D89FB"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45132DF0"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27A13411" w14:textId="77777777" w:rsidR="00903CD4" w:rsidRPr="004E2B83" w:rsidRDefault="00FC0AFC" w:rsidP="004E266D">
      <w:r w:rsidRPr="00FC0AFC">
        <w:t> </w:t>
      </w:r>
    </w:p>
    <w:p w14:paraId="6E5745AB" w14:textId="77777777" w:rsidR="00FC0AFC" w:rsidRPr="00FC0AFC" w:rsidRDefault="00FC0AFC" w:rsidP="004E266D">
      <w:r w:rsidRPr="00FC0AFC">
        <w:t>Here is the counter argument:</w:t>
      </w:r>
    </w:p>
    <w:p w14:paraId="408DFDE4" w14:textId="77777777" w:rsidR="004E266D" w:rsidRDefault="004E266D" w:rsidP="004E266D"/>
    <w:p w14:paraId="251894A1" w14:textId="2D624DEE" w:rsidR="00FC0AFC" w:rsidRPr="00FC0AFC" w:rsidRDefault="00903CD4" w:rsidP="004E266D">
      <w:r w:rsidRPr="004E2B83">
        <w:t>Q13</w:t>
      </w:r>
      <w:r w:rsidR="004E266D">
        <w:t xml:space="preserve">. </w:t>
      </w:r>
      <w:r w:rsidR="00FC0AFC" w:rsidRPr="00FC0AFC">
        <w:t xml:space="preserve">The whole point of the $2,000 a year </w:t>
      </w:r>
      <w:r w:rsidR="002E4032">
        <w:t>c</w:t>
      </w:r>
      <w:r w:rsidR="00FC0AFC" w:rsidRPr="00FC0AFC">
        <w:t xml:space="preserve">redit </w:t>
      </w:r>
      <w:r w:rsidR="002E4032">
        <w:t xml:space="preserve">per child </w:t>
      </w:r>
      <w:r w:rsidR="00FC0AFC" w:rsidRPr="00FC0AFC">
        <w:t xml:space="preserve">is to provide a steady stream of support for families with children over the whole course of their childhood.  Taking a big lump sum in advance and reducing the annual credit from $2,000 to $1,500 for the first 10 years is poor money management. It will be better financial planning if families have the full $2,000 over the first 10 years. </w:t>
      </w:r>
    </w:p>
    <w:p w14:paraId="30035824" w14:textId="77777777" w:rsidR="004E266D" w:rsidRDefault="004E266D" w:rsidP="004E266D">
      <w:pPr>
        <w:rPr>
          <w:b/>
          <w:bCs/>
          <w:color w:val="000000"/>
        </w:rPr>
      </w:pP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2633"/>
        <w:gridCol w:w="2790"/>
        <w:gridCol w:w="2227"/>
      </w:tblGrid>
      <w:tr w:rsidR="004E266D" w:rsidRPr="00154DCA" w14:paraId="4D8CB618" w14:textId="77777777" w:rsidTr="004E266D">
        <w:trPr>
          <w:jc w:val="center"/>
        </w:trPr>
        <w:tc>
          <w:tcPr>
            <w:tcW w:w="1908" w:type="dxa"/>
            <w:tcBorders>
              <w:bottom w:val="double" w:sz="4" w:space="0" w:color="auto"/>
            </w:tcBorders>
            <w:shd w:val="clear" w:color="auto" w:fill="auto"/>
          </w:tcPr>
          <w:p w14:paraId="0B59319A"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convincing</w:t>
            </w:r>
          </w:p>
        </w:tc>
        <w:tc>
          <w:tcPr>
            <w:tcW w:w="2633" w:type="dxa"/>
            <w:tcBorders>
              <w:bottom w:val="double" w:sz="4" w:space="0" w:color="auto"/>
            </w:tcBorders>
            <w:shd w:val="clear" w:color="auto" w:fill="auto"/>
          </w:tcPr>
          <w:p w14:paraId="77D09039"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convincing</w:t>
            </w:r>
          </w:p>
        </w:tc>
        <w:tc>
          <w:tcPr>
            <w:tcW w:w="2790" w:type="dxa"/>
            <w:tcBorders>
              <w:bottom w:val="double" w:sz="4" w:space="0" w:color="auto"/>
            </w:tcBorders>
            <w:shd w:val="clear" w:color="auto" w:fill="auto"/>
          </w:tcPr>
          <w:p w14:paraId="1739CC27"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Somewhat unconvincing</w:t>
            </w:r>
          </w:p>
        </w:tc>
        <w:tc>
          <w:tcPr>
            <w:tcW w:w="2227" w:type="dxa"/>
            <w:tcBorders>
              <w:bottom w:val="double" w:sz="4" w:space="0" w:color="auto"/>
            </w:tcBorders>
            <w:shd w:val="clear" w:color="auto" w:fill="auto"/>
          </w:tcPr>
          <w:p w14:paraId="1F59A7F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Very unconvincing</w:t>
            </w:r>
          </w:p>
        </w:tc>
      </w:tr>
      <w:tr w:rsidR="004E266D" w:rsidRPr="00154DCA" w14:paraId="14D957DA" w14:textId="77777777" w:rsidTr="004E266D">
        <w:trPr>
          <w:jc w:val="center"/>
        </w:trPr>
        <w:tc>
          <w:tcPr>
            <w:tcW w:w="1908" w:type="dxa"/>
            <w:tcBorders>
              <w:top w:val="double" w:sz="4" w:space="0" w:color="auto"/>
            </w:tcBorders>
            <w:shd w:val="clear" w:color="auto" w:fill="auto"/>
          </w:tcPr>
          <w:p w14:paraId="2A32A5FD"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1</w:t>
            </w:r>
          </w:p>
        </w:tc>
        <w:tc>
          <w:tcPr>
            <w:tcW w:w="2633" w:type="dxa"/>
            <w:tcBorders>
              <w:top w:val="double" w:sz="4" w:space="0" w:color="auto"/>
            </w:tcBorders>
            <w:shd w:val="clear" w:color="auto" w:fill="auto"/>
          </w:tcPr>
          <w:p w14:paraId="7416AAA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2</w:t>
            </w:r>
          </w:p>
        </w:tc>
        <w:tc>
          <w:tcPr>
            <w:tcW w:w="2790" w:type="dxa"/>
            <w:tcBorders>
              <w:top w:val="double" w:sz="4" w:space="0" w:color="auto"/>
            </w:tcBorders>
            <w:shd w:val="clear" w:color="auto" w:fill="auto"/>
          </w:tcPr>
          <w:p w14:paraId="249CECE2"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3</w:t>
            </w:r>
          </w:p>
        </w:tc>
        <w:tc>
          <w:tcPr>
            <w:tcW w:w="2227" w:type="dxa"/>
            <w:tcBorders>
              <w:top w:val="double" w:sz="4" w:space="0" w:color="auto"/>
            </w:tcBorders>
            <w:shd w:val="clear" w:color="auto" w:fill="auto"/>
          </w:tcPr>
          <w:p w14:paraId="33386076" w14:textId="77777777" w:rsidR="004E266D" w:rsidRPr="0013149E" w:rsidRDefault="004E266D" w:rsidP="004E266D">
            <w:pPr>
              <w:pStyle w:val="basic"/>
              <w:jc w:val="center"/>
              <w:rPr>
                <w:rFonts w:ascii="Cambria" w:hAnsi="Cambria" w:cs="Times New Roman"/>
              </w:rPr>
            </w:pPr>
            <w:r w:rsidRPr="0013149E">
              <w:rPr>
                <w:rFonts w:ascii="Cambria" w:hAnsi="Cambria" w:cs="Times New Roman"/>
              </w:rPr>
              <w:t>4</w:t>
            </w:r>
          </w:p>
        </w:tc>
      </w:tr>
    </w:tbl>
    <w:p w14:paraId="63191A1A" w14:textId="77777777" w:rsidR="00FC0AFC" w:rsidRPr="00FC0AFC" w:rsidRDefault="00FC0AFC" w:rsidP="004E266D">
      <w:r w:rsidRPr="00FC0AFC">
        <w:t> </w:t>
      </w:r>
    </w:p>
    <w:p w14:paraId="550B3D7F" w14:textId="5014AE66" w:rsidR="00FC0AFC" w:rsidRPr="00FC0AFC" w:rsidRDefault="004E266D" w:rsidP="004E266D">
      <w:pPr>
        <w:pStyle w:val="Heading3"/>
      </w:pPr>
      <w:r>
        <w:t>[SCREEN]</w:t>
      </w:r>
    </w:p>
    <w:p w14:paraId="2B431A1D" w14:textId="52641DAD" w:rsidR="00FC0AFC" w:rsidRDefault="00903CD4" w:rsidP="004E266D">
      <w:r w:rsidRPr="004E2B83">
        <w:t>Q14</w:t>
      </w:r>
      <w:r w:rsidR="004E266D">
        <w:t xml:space="preserve">. </w:t>
      </w:r>
      <w:r w:rsidR="00FC0AFC" w:rsidRPr="00FC0AFC">
        <w:t xml:space="preserve">So, again, the proposal is to give parents of newly born or adopted children the option of getting a $5,000 advance </w:t>
      </w:r>
      <w:r w:rsidR="002E4032">
        <w:t xml:space="preserve">credit </w:t>
      </w:r>
      <w:r w:rsidR="00FC0AFC" w:rsidRPr="00FC0AFC">
        <w:t>per child. It would then be effectively repaid by reducing the parent</w:t>
      </w:r>
      <w:r w:rsidR="002E4032">
        <w:t>’</w:t>
      </w:r>
      <w:r w:rsidR="00FC0AFC" w:rsidRPr="00FC0AFC">
        <w:t xml:space="preserve">s yearly </w:t>
      </w:r>
      <w:r w:rsidR="002E4032">
        <w:t>c</w:t>
      </w:r>
      <w:r w:rsidR="00FC0AFC" w:rsidRPr="00FC0AFC">
        <w:t>redit of $2,000 per child to $1,500 per child for 10 years.</w:t>
      </w:r>
    </w:p>
    <w:p w14:paraId="7B563182" w14:textId="77777777" w:rsidR="004E266D" w:rsidRPr="00FC0AFC" w:rsidRDefault="004E266D" w:rsidP="004E266D"/>
    <w:p w14:paraId="484D905E" w14:textId="51AEE291" w:rsidR="00FC0AFC" w:rsidRDefault="00FC0AFC" w:rsidP="004E266D">
      <w:r w:rsidRPr="00FC0AFC">
        <w:lastRenderedPageBreak/>
        <w:t>Those with less than $12,000 of yearly income would get an advance of less than $5,000, but an amount equal to their full salary for 12 weeks and effectively repaid over a longer period.</w:t>
      </w:r>
    </w:p>
    <w:p w14:paraId="3D36B8EE" w14:textId="77777777" w:rsidR="004E266D" w:rsidRPr="00FC0AFC" w:rsidRDefault="004E266D" w:rsidP="004E266D"/>
    <w:p w14:paraId="62A84B13" w14:textId="77777777" w:rsidR="00FC0AFC" w:rsidRPr="00FC0AFC" w:rsidRDefault="00FC0AFC" w:rsidP="004E266D">
      <w:r w:rsidRPr="00FC0AFC">
        <w:t>Please select how acceptable or unacceptable this proposal is to you on the scale below.</w:t>
      </w:r>
    </w:p>
    <w:p w14:paraId="10E10EC2" w14:textId="77777777" w:rsidR="004E266D" w:rsidRPr="00532750" w:rsidRDefault="004E266D" w:rsidP="004E266D">
      <w:pPr>
        <w:rPr>
          <w:rFonts w:ascii="Times New Roman" w:hAnsi="Times New Roman" w:cs="Times New Roman"/>
        </w:rPr>
      </w:pPr>
    </w:p>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4E266D" w:rsidRPr="00154DCA" w14:paraId="062A56E1" w14:textId="77777777" w:rsidTr="004E266D">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24FFD8BB" w14:textId="77777777" w:rsidR="004E266D" w:rsidRPr="00154DCA" w:rsidRDefault="004E266D" w:rsidP="004E266D">
            <w:pPr>
              <w:pStyle w:val="basic"/>
              <w:jc w:val="center"/>
              <w:rPr>
                <w:rFonts w:ascii="Cambria" w:hAnsi="Cambria" w:cs="Times New Roman"/>
              </w:rPr>
            </w:pPr>
            <w:r w:rsidRPr="00154DCA">
              <w:rPr>
                <w:rFonts w:ascii="Cambria" w:hAnsi="Cambria"/>
                <w:b/>
              </w:rPr>
              <w:t>[PRESENT ON SCREEN IN GRID FORMAT, MAKE SURE DISTANCE BETWEE</w:t>
            </w:r>
            <w:r>
              <w:rPr>
                <w:rFonts w:ascii="Cambria" w:hAnsi="Cambria"/>
                <w:b/>
              </w:rPr>
              <w:t>N</w:t>
            </w:r>
            <w:r w:rsidRPr="00154DCA">
              <w:rPr>
                <w:rFonts w:ascii="Cambria" w:hAnsi="Cambria"/>
                <w:b/>
              </w:rPr>
              <w:t xml:space="preserve"> EACH NUMBER IS EQUIDISTANT]</w:t>
            </w:r>
          </w:p>
        </w:tc>
      </w:tr>
      <w:tr w:rsidR="004E266D" w:rsidRPr="00154DCA" w14:paraId="373E6D33" w14:textId="77777777" w:rsidTr="004E266D">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21539A28"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Not at all acceptable</w:t>
            </w:r>
          </w:p>
          <w:p w14:paraId="1F4DAEA6"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0231E00A"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w:t>
            </w:r>
          </w:p>
        </w:tc>
        <w:tc>
          <w:tcPr>
            <w:tcW w:w="384" w:type="dxa"/>
            <w:tcBorders>
              <w:top w:val="single" w:sz="4" w:space="0" w:color="000000"/>
              <w:left w:val="single" w:sz="4" w:space="0" w:color="000000"/>
              <w:bottom w:val="double" w:sz="4" w:space="0" w:color="000000"/>
              <w:right w:val="single" w:sz="4" w:space="0" w:color="000000"/>
            </w:tcBorders>
            <w:hideMark/>
          </w:tcPr>
          <w:p w14:paraId="4E6C88EB"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2</w:t>
            </w:r>
          </w:p>
        </w:tc>
        <w:tc>
          <w:tcPr>
            <w:tcW w:w="384" w:type="dxa"/>
            <w:tcBorders>
              <w:top w:val="single" w:sz="4" w:space="0" w:color="000000"/>
              <w:left w:val="single" w:sz="4" w:space="0" w:color="000000"/>
              <w:bottom w:val="double" w:sz="4" w:space="0" w:color="000000"/>
              <w:right w:val="single" w:sz="4" w:space="0" w:color="000000"/>
            </w:tcBorders>
            <w:hideMark/>
          </w:tcPr>
          <w:p w14:paraId="34CD7C6F"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3</w:t>
            </w:r>
          </w:p>
        </w:tc>
        <w:tc>
          <w:tcPr>
            <w:tcW w:w="384" w:type="dxa"/>
            <w:tcBorders>
              <w:top w:val="single" w:sz="4" w:space="0" w:color="000000"/>
              <w:left w:val="single" w:sz="4" w:space="0" w:color="000000"/>
              <w:bottom w:val="double" w:sz="4" w:space="0" w:color="000000"/>
              <w:right w:val="single" w:sz="4" w:space="0" w:color="000000"/>
            </w:tcBorders>
            <w:hideMark/>
          </w:tcPr>
          <w:p w14:paraId="4A2B8FBB"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4</w:t>
            </w:r>
          </w:p>
        </w:tc>
        <w:tc>
          <w:tcPr>
            <w:tcW w:w="1524" w:type="dxa"/>
            <w:tcBorders>
              <w:top w:val="single" w:sz="4" w:space="0" w:color="000000"/>
              <w:left w:val="single" w:sz="4" w:space="0" w:color="000000"/>
              <w:bottom w:val="double" w:sz="4" w:space="0" w:color="000000"/>
              <w:right w:val="single" w:sz="4" w:space="0" w:color="000000"/>
            </w:tcBorders>
            <w:hideMark/>
          </w:tcPr>
          <w:p w14:paraId="0435D7DF"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Just tolerable</w:t>
            </w:r>
          </w:p>
          <w:p w14:paraId="20A73ECF"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4B2158E6"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6</w:t>
            </w:r>
          </w:p>
        </w:tc>
        <w:tc>
          <w:tcPr>
            <w:tcW w:w="384" w:type="dxa"/>
            <w:tcBorders>
              <w:top w:val="single" w:sz="4" w:space="0" w:color="000000"/>
              <w:left w:val="single" w:sz="4" w:space="0" w:color="000000"/>
              <w:bottom w:val="double" w:sz="4" w:space="0" w:color="000000"/>
              <w:right w:val="single" w:sz="4" w:space="0" w:color="000000"/>
            </w:tcBorders>
            <w:hideMark/>
          </w:tcPr>
          <w:p w14:paraId="595C574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7</w:t>
            </w:r>
          </w:p>
        </w:tc>
        <w:tc>
          <w:tcPr>
            <w:tcW w:w="384" w:type="dxa"/>
            <w:tcBorders>
              <w:top w:val="single" w:sz="4" w:space="0" w:color="000000"/>
              <w:left w:val="single" w:sz="4" w:space="0" w:color="000000"/>
              <w:bottom w:val="double" w:sz="4" w:space="0" w:color="000000"/>
              <w:right w:val="single" w:sz="4" w:space="0" w:color="000000"/>
            </w:tcBorders>
            <w:hideMark/>
          </w:tcPr>
          <w:p w14:paraId="468C4170"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8</w:t>
            </w:r>
          </w:p>
        </w:tc>
        <w:tc>
          <w:tcPr>
            <w:tcW w:w="384" w:type="dxa"/>
            <w:tcBorders>
              <w:top w:val="single" w:sz="4" w:space="0" w:color="000000"/>
              <w:left w:val="single" w:sz="4" w:space="0" w:color="000000"/>
              <w:bottom w:val="double" w:sz="4" w:space="0" w:color="000000"/>
              <w:right w:val="single" w:sz="4" w:space="0" w:color="000000"/>
            </w:tcBorders>
            <w:hideMark/>
          </w:tcPr>
          <w:p w14:paraId="0DB743F3"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9</w:t>
            </w:r>
          </w:p>
        </w:tc>
        <w:tc>
          <w:tcPr>
            <w:tcW w:w="1794" w:type="dxa"/>
            <w:tcBorders>
              <w:top w:val="single" w:sz="4" w:space="0" w:color="000000"/>
              <w:left w:val="single" w:sz="4" w:space="0" w:color="000000"/>
              <w:bottom w:val="double" w:sz="4" w:space="0" w:color="000000"/>
              <w:right w:val="double" w:sz="4" w:space="0" w:color="auto"/>
            </w:tcBorders>
            <w:hideMark/>
          </w:tcPr>
          <w:p w14:paraId="4AB68816"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Very acceptable</w:t>
            </w:r>
          </w:p>
          <w:p w14:paraId="578F806B" w14:textId="77777777" w:rsidR="004E266D" w:rsidRPr="00154DCA" w:rsidRDefault="004E266D" w:rsidP="004E266D">
            <w:pPr>
              <w:pStyle w:val="basic"/>
              <w:jc w:val="center"/>
              <w:rPr>
                <w:rFonts w:ascii="Cambria" w:hAnsi="Cambria" w:cs="Times New Roman"/>
              </w:rPr>
            </w:pPr>
            <w:r w:rsidRPr="00154DCA">
              <w:rPr>
                <w:rFonts w:ascii="Cambria" w:hAnsi="Cambria" w:cs="Times New Roman"/>
                <w:highlight w:val="green"/>
              </w:rPr>
              <w:t>10</w:t>
            </w:r>
          </w:p>
        </w:tc>
      </w:tr>
      <w:tr w:rsidR="004E266D" w:rsidRPr="00154DCA" w14:paraId="3DBE1CA1" w14:textId="77777777" w:rsidTr="004E266D">
        <w:trPr>
          <w:jc w:val="center"/>
        </w:trPr>
        <w:tc>
          <w:tcPr>
            <w:tcW w:w="2227" w:type="dxa"/>
            <w:tcBorders>
              <w:top w:val="double" w:sz="4" w:space="0" w:color="000000"/>
              <w:left w:val="single" w:sz="4" w:space="0" w:color="000000"/>
              <w:bottom w:val="single" w:sz="4" w:space="0" w:color="000000"/>
              <w:right w:val="single" w:sz="4" w:space="0" w:color="000000"/>
            </w:tcBorders>
          </w:tcPr>
          <w:p w14:paraId="70F01FAE"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0</w:t>
            </w:r>
          </w:p>
        </w:tc>
        <w:tc>
          <w:tcPr>
            <w:tcW w:w="384" w:type="dxa"/>
            <w:tcBorders>
              <w:top w:val="double" w:sz="4" w:space="0" w:color="000000"/>
              <w:left w:val="single" w:sz="4" w:space="0" w:color="000000"/>
              <w:bottom w:val="single" w:sz="4" w:space="0" w:color="000000"/>
              <w:right w:val="single" w:sz="4" w:space="0" w:color="000000"/>
            </w:tcBorders>
          </w:tcPr>
          <w:p w14:paraId="46FC5477"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w:t>
            </w:r>
          </w:p>
        </w:tc>
        <w:tc>
          <w:tcPr>
            <w:tcW w:w="384" w:type="dxa"/>
            <w:tcBorders>
              <w:top w:val="double" w:sz="4" w:space="0" w:color="000000"/>
              <w:left w:val="single" w:sz="4" w:space="0" w:color="000000"/>
              <w:bottom w:val="single" w:sz="4" w:space="0" w:color="000000"/>
              <w:right w:val="single" w:sz="4" w:space="0" w:color="000000"/>
            </w:tcBorders>
          </w:tcPr>
          <w:p w14:paraId="5941359E"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2</w:t>
            </w:r>
          </w:p>
        </w:tc>
        <w:tc>
          <w:tcPr>
            <w:tcW w:w="384" w:type="dxa"/>
            <w:tcBorders>
              <w:top w:val="double" w:sz="4" w:space="0" w:color="000000"/>
              <w:left w:val="single" w:sz="4" w:space="0" w:color="000000"/>
              <w:bottom w:val="single" w:sz="4" w:space="0" w:color="000000"/>
              <w:right w:val="single" w:sz="4" w:space="0" w:color="000000"/>
            </w:tcBorders>
          </w:tcPr>
          <w:p w14:paraId="35B2C6D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3</w:t>
            </w:r>
          </w:p>
        </w:tc>
        <w:tc>
          <w:tcPr>
            <w:tcW w:w="384" w:type="dxa"/>
            <w:tcBorders>
              <w:top w:val="double" w:sz="4" w:space="0" w:color="000000"/>
              <w:left w:val="single" w:sz="4" w:space="0" w:color="000000"/>
              <w:bottom w:val="single" w:sz="4" w:space="0" w:color="000000"/>
              <w:right w:val="single" w:sz="4" w:space="0" w:color="000000"/>
            </w:tcBorders>
          </w:tcPr>
          <w:p w14:paraId="2682004B"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4</w:t>
            </w:r>
          </w:p>
        </w:tc>
        <w:tc>
          <w:tcPr>
            <w:tcW w:w="1524" w:type="dxa"/>
            <w:tcBorders>
              <w:top w:val="double" w:sz="4" w:space="0" w:color="000000"/>
              <w:left w:val="single" w:sz="4" w:space="0" w:color="000000"/>
              <w:bottom w:val="single" w:sz="4" w:space="0" w:color="000000"/>
              <w:right w:val="single" w:sz="4" w:space="0" w:color="000000"/>
            </w:tcBorders>
          </w:tcPr>
          <w:p w14:paraId="6451F1D8"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5</w:t>
            </w:r>
          </w:p>
        </w:tc>
        <w:tc>
          <w:tcPr>
            <w:tcW w:w="384" w:type="dxa"/>
            <w:tcBorders>
              <w:top w:val="double" w:sz="4" w:space="0" w:color="000000"/>
              <w:left w:val="single" w:sz="4" w:space="0" w:color="000000"/>
              <w:bottom w:val="single" w:sz="4" w:space="0" w:color="000000"/>
              <w:right w:val="single" w:sz="4" w:space="0" w:color="000000"/>
            </w:tcBorders>
          </w:tcPr>
          <w:p w14:paraId="36B7D8F1"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6</w:t>
            </w:r>
          </w:p>
        </w:tc>
        <w:tc>
          <w:tcPr>
            <w:tcW w:w="384" w:type="dxa"/>
            <w:tcBorders>
              <w:top w:val="double" w:sz="4" w:space="0" w:color="000000"/>
              <w:left w:val="single" w:sz="4" w:space="0" w:color="000000"/>
              <w:bottom w:val="single" w:sz="4" w:space="0" w:color="000000"/>
              <w:right w:val="single" w:sz="4" w:space="0" w:color="000000"/>
            </w:tcBorders>
          </w:tcPr>
          <w:p w14:paraId="460A577D"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7</w:t>
            </w:r>
          </w:p>
        </w:tc>
        <w:tc>
          <w:tcPr>
            <w:tcW w:w="384" w:type="dxa"/>
            <w:tcBorders>
              <w:top w:val="double" w:sz="4" w:space="0" w:color="000000"/>
              <w:left w:val="single" w:sz="4" w:space="0" w:color="000000"/>
              <w:bottom w:val="single" w:sz="4" w:space="0" w:color="000000"/>
              <w:right w:val="single" w:sz="4" w:space="0" w:color="000000"/>
            </w:tcBorders>
          </w:tcPr>
          <w:p w14:paraId="15CB2A42"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8</w:t>
            </w:r>
          </w:p>
        </w:tc>
        <w:tc>
          <w:tcPr>
            <w:tcW w:w="384" w:type="dxa"/>
            <w:tcBorders>
              <w:top w:val="double" w:sz="4" w:space="0" w:color="000000"/>
              <w:left w:val="single" w:sz="4" w:space="0" w:color="000000"/>
              <w:bottom w:val="single" w:sz="4" w:space="0" w:color="000000"/>
              <w:right w:val="single" w:sz="4" w:space="0" w:color="000000"/>
            </w:tcBorders>
          </w:tcPr>
          <w:p w14:paraId="2E20E345"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9</w:t>
            </w:r>
          </w:p>
        </w:tc>
        <w:tc>
          <w:tcPr>
            <w:tcW w:w="1794" w:type="dxa"/>
            <w:tcBorders>
              <w:top w:val="double" w:sz="4" w:space="0" w:color="000000"/>
              <w:left w:val="single" w:sz="4" w:space="0" w:color="000000"/>
              <w:bottom w:val="single" w:sz="4" w:space="0" w:color="000000"/>
              <w:right w:val="double" w:sz="4" w:space="0" w:color="auto"/>
            </w:tcBorders>
          </w:tcPr>
          <w:p w14:paraId="3EBB97DF" w14:textId="77777777" w:rsidR="004E266D" w:rsidRPr="00154DCA" w:rsidRDefault="004E266D" w:rsidP="004E266D">
            <w:pPr>
              <w:pStyle w:val="basic"/>
              <w:jc w:val="center"/>
              <w:rPr>
                <w:rFonts w:ascii="Cambria" w:hAnsi="Cambria" w:cs="Times New Roman"/>
              </w:rPr>
            </w:pPr>
            <w:r w:rsidRPr="00154DCA">
              <w:rPr>
                <w:rFonts w:ascii="Cambria" w:hAnsi="Cambria" w:cs="Times New Roman"/>
              </w:rPr>
              <w:t>10</w:t>
            </w:r>
          </w:p>
        </w:tc>
      </w:tr>
    </w:tbl>
    <w:p w14:paraId="026F3145" w14:textId="77777777" w:rsidR="00FC0AFC" w:rsidRPr="00FC0AFC" w:rsidRDefault="00FC0AFC" w:rsidP="004E266D">
      <w:r w:rsidRPr="00FC0AFC">
        <w:t> </w:t>
      </w:r>
    </w:p>
    <w:p w14:paraId="7EC1CFF9" w14:textId="1A7BFFF7" w:rsidR="00FC0AFC" w:rsidRPr="00FC0AFC" w:rsidRDefault="004E266D" w:rsidP="004E266D">
      <w:pPr>
        <w:pStyle w:val="Heading3"/>
      </w:pPr>
      <w:r>
        <w:t>[SCREEN]</w:t>
      </w:r>
    </w:p>
    <w:p w14:paraId="6C546E3B" w14:textId="4295902C" w:rsidR="00FC0AFC" w:rsidRPr="00FC0AFC" w:rsidRDefault="00903CD4" w:rsidP="004E266D">
      <w:r w:rsidRPr="004E2B83">
        <w:t>Q15</w:t>
      </w:r>
      <w:r w:rsidR="004E266D">
        <w:t xml:space="preserve">. </w:t>
      </w:r>
      <w:r w:rsidR="00FC0AFC" w:rsidRPr="00FC0AFC">
        <w:t>So, in conclusion, do you favor or oppose this proposal?</w:t>
      </w:r>
    </w:p>
    <w:p w14:paraId="0EB1E2F7" w14:textId="77777777" w:rsidR="004E266D" w:rsidRDefault="004E266D" w:rsidP="004E266D">
      <w:pP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1BF341F5" w14:textId="77777777" w:rsidTr="004E266D">
        <w:trPr>
          <w:jc w:val="center"/>
        </w:trPr>
        <w:tc>
          <w:tcPr>
            <w:tcW w:w="1435" w:type="dxa"/>
            <w:shd w:val="clear" w:color="auto" w:fill="auto"/>
          </w:tcPr>
          <w:p w14:paraId="595CCD75" w14:textId="77777777" w:rsidR="004E266D" w:rsidRPr="0013149E" w:rsidRDefault="004E266D" w:rsidP="004E266D">
            <w:pPr>
              <w:jc w:val="center"/>
              <w:rPr>
                <w:rFonts w:cs="Times New Roman"/>
              </w:rPr>
            </w:pPr>
            <w:r w:rsidRPr="0013149E">
              <w:rPr>
                <w:rFonts w:cs="Times New Roman"/>
              </w:rPr>
              <w:t>Favor</w:t>
            </w:r>
          </w:p>
        </w:tc>
        <w:tc>
          <w:tcPr>
            <w:tcW w:w="1530" w:type="dxa"/>
            <w:shd w:val="clear" w:color="auto" w:fill="auto"/>
          </w:tcPr>
          <w:p w14:paraId="5842F664" w14:textId="77777777" w:rsidR="004E266D" w:rsidRPr="0013149E" w:rsidRDefault="004E266D" w:rsidP="004E266D">
            <w:pPr>
              <w:jc w:val="center"/>
              <w:rPr>
                <w:rFonts w:cs="Times New Roman"/>
              </w:rPr>
            </w:pPr>
            <w:r>
              <w:rPr>
                <w:rFonts w:cs="Times New Roman"/>
              </w:rPr>
              <w:t>Oppose</w:t>
            </w:r>
          </w:p>
        </w:tc>
      </w:tr>
      <w:tr w:rsidR="004E266D" w:rsidRPr="00154DCA" w14:paraId="44F97DC0" w14:textId="77777777" w:rsidTr="004E266D">
        <w:trPr>
          <w:trHeight w:val="305"/>
          <w:jc w:val="center"/>
        </w:trPr>
        <w:tc>
          <w:tcPr>
            <w:tcW w:w="1435" w:type="dxa"/>
            <w:shd w:val="clear" w:color="auto" w:fill="auto"/>
          </w:tcPr>
          <w:p w14:paraId="5E360F7F" w14:textId="77777777" w:rsidR="004E266D" w:rsidRPr="0013149E" w:rsidRDefault="004E266D" w:rsidP="004E266D">
            <w:pPr>
              <w:jc w:val="center"/>
              <w:rPr>
                <w:rFonts w:cs="Times New Roman"/>
              </w:rPr>
            </w:pPr>
            <w:r w:rsidRPr="0013149E">
              <w:rPr>
                <w:rFonts w:cs="Times New Roman"/>
              </w:rPr>
              <w:t>1</w:t>
            </w:r>
          </w:p>
        </w:tc>
        <w:tc>
          <w:tcPr>
            <w:tcW w:w="1530" w:type="dxa"/>
            <w:shd w:val="clear" w:color="auto" w:fill="auto"/>
          </w:tcPr>
          <w:p w14:paraId="5AFD5D84" w14:textId="77777777" w:rsidR="004E266D" w:rsidRPr="0013149E" w:rsidRDefault="004E266D" w:rsidP="004E266D">
            <w:pPr>
              <w:jc w:val="center"/>
              <w:rPr>
                <w:rFonts w:cs="Times New Roman"/>
              </w:rPr>
            </w:pPr>
            <w:r w:rsidRPr="0013149E">
              <w:rPr>
                <w:rFonts w:cs="Times New Roman"/>
              </w:rPr>
              <w:t>2</w:t>
            </w:r>
          </w:p>
        </w:tc>
      </w:tr>
    </w:tbl>
    <w:p w14:paraId="20F34EBD" w14:textId="51329129" w:rsidR="00FC0AFC" w:rsidRPr="00FC0AFC" w:rsidRDefault="00FC0AFC" w:rsidP="004E266D"/>
    <w:p w14:paraId="31207264" w14:textId="78A10A3F" w:rsidR="00FC0AFC" w:rsidRPr="00FC0AFC" w:rsidRDefault="004E266D" w:rsidP="004E266D">
      <w:pPr>
        <w:pStyle w:val="Heading3"/>
      </w:pPr>
      <w:r>
        <w:t>[SCREEN]</w:t>
      </w:r>
      <w:r w:rsidR="00FC0AFC" w:rsidRPr="00FC0AFC">
        <w:t> </w:t>
      </w:r>
    </w:p>
    <w:p w14:paraId="44D135FA" w14:textId="77777777" w:rsidR="00FC0AFC" w:rsidRPr="004E266D" w:rsidRDefault="00FC0AFC" w:rsidP="004E266D">
      <w:pPr>
        <w:rPr>
          <w:b/>
          <w:bCs/>
        </w:rPr>
      </w:pPr>
      <w:r w:rsidRPr="004E266D">
        <w:rPr>
          <w:b/>
          <w:bCs/>
        </w:rPr>
        <w:t>[IF</w:t>
      </w:r>
      <w:r w:rsidR="00F87916" w:rsidRPr="004E266D">
        <w:rPr>
          <w:b/>
          <w:bCs/>
        </w:rPr>
        <w:t xml:space="preserve"> Q11=</w:t>
      </w:r>
      <w:r w:rsidR="00903CD4" w:rsidRPr="004E266D">
        <w:rPr>
          <w:b/>
          <w:bCs/>
        </w:rPr>
        <w:t xml:space="preserve">1 AND </w:t>
      </w:r>
      <w:r w:rsidR="00F87916" w:rsidRPr="004E266D">
        <w:rPr>
          <w:b/>
          <w:bCs/>
        </w:rPr>
        <w:t>Q15=</w:t>
      </w:r>
      <w:r w:rsidR="00903CD4" w:rsidRPr="004E266D">
        <w:rPr>
          <w:b/>
          <w:bCs/>
        </w:rPr>
        <w:t>2</w:t>
      </w:r>
      <w:r w:rsidR="00F87916" w:rsidRPr="004E266D">
        <w:rPr>
          <w:b/>
          <w:bCs/>
        </w:rPr>
        <w:t xml:space="preserve"> OR SKIP, THEN PRESENT Q16</w:t>
      </w:r>
      <w:r w:rsidRPr="004E266D">
        <w:rPr>
          <w:b/>
          <w:bCs/>
        </w:rPr>
        <w:t>]</w:t>
      </w:r>
    </w:p>
    <w:p w14:paraId="291094E2" w14:textId="461F1A57" w:rsidR="00FC0AFC" w:rsidRPr="00FC0AFC" w:rsidRDefault="00903CD4" w:rsidP="004E266D">
      <w:r w:rsidRPr="004E2B83">
        <w:t>Q16</w:t>
      </w:r>
      <w:r w:rsidR="004E266D">
        <w:t xml:space="preserve">. </w:t>
      </w:r>
      <w:r w:rsidR="00FC0AFC" w:rsidRPr="00FC0AFC">
        <w:t xml:space="preserve"> What if Congress were NOT </w:t>
      </w:r>
      <w:r w:rsidR="005A283B">
        <w:t xml:space="preserve">to </w:t>
      </w:r>
      <w:r w:rsidR="00FC0AFC" w:rsidRPr="00FC0AFC">
        <w:t>pass the law that creates a Trust Fund to provide workers with paid family and medical leave for 12 weeks. In that case</w:t>
      </w:r>
      <w:r w:rsidRPr="004E2B83">
        <w:t>,</w:t>
      </w:r>
      <w:r w:rsidR="00FC0AFC" w:rsidRPr="00FC0AFC">
        <w:t xml:space="preserve"> would you favor or oppose the proposal</w:t>
      </w:r>
      <w:r w:rsidR="002E4032">
        <w:t xml:space="preserve"> </w:t>
      </w:r>
      <w:r w:rsidR="002E4032" w:rsidRPr="00FC0AFC">
        <w:t>to give parents of newly born or adopted children the option of getting a $5,000 advance</w:t>
      </w:r>
      <w:r w:rsidR="002E4032">
        <w:t xml:space="preserve"> credit followed by a reduction in their child credits in later years</w:t>
      </w:r>
      <w:r w:rsidR="00FC0AFC" w:rsidRPr="00FC0AFC">
        <w:t>?</w:t>
      </w:r>
    </w:p>
    <w:p w14:paraId="56372CDD" w14:textId="77777777" w:rsidR="004E266D" w:rsidRDefault="004E266D" w:rsidP="004E266D">
      <w:pP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4E266D" w:rsidRPr="00154DCA" w14:paraId="71EC4D25" w14:textId="77777777" w:rsidTr="004E266D">
        <w:trPr>
          <w:jc w:val="center"/>
        </w:trPr>
        <w:tc>
          <w:tcPr>
            <w:tcW w:w="1435" w:type="dxa"/>
            <w:shd w:val="clear" w:color="auto" w:fill="auto"/>
          </w:tcPr>
          <w:p w14:paraId="1DC103C9" w14:textId="77777777" w:rsidR="004E266D" w:rsidRPr="0013149E" w:rsidRDefault="004E266D" w:rsidP="004E266D">
            <w:pPr>
              <w:jc w:val="center"/>
              <w:rPr>
                <w:rFonts w:cs="Times New Roman"/>
              </w:rPr>
            </w:pPr>
            <w:r w:rsidRPr="0013149E">
              <w:rPr>
                <w:rFonts w:cs="Times New Roman"/>
              </w:rPr>
              <w:t>Favor</w:t>
            </w:r>
          </w:p>
        </w:tc>
        <w:tc>
          <w:tcPr>
            <w:tcW w:w="1530" w:type="dxa"/>
            <w:shd w:val="clear" w:color="auto" w:fill="auto"/>
          </w:tcPr>
          <w:p w14:paraId="10BB0645" w14:textId="77777777" w:rsidR="004E266D" w:rsidRPr="0013149E" w:rsidRDefault="004E266D" w:rsidP="004E266D">
            <w:pPr>
              <w:jc w:val="center"/>
              <w:rPr>
                <w:rFonts w:cs="Times New Roman"/>
              </w:rPr>
            </w:pPr>
            <w:r>
              <w:rPr>
                <w:rFonts w:cs="Times New Roman"/>
              </w:rPr>
              <w:t>Oppose</w:t>
            </w:r>
          </w:p>
        </w:tc>
      </w:tr>
      <w:tr w:rsidR="004E266D" w:rsidRPr="00154DCA" w14:paraId="4584F5F2" w14:textId="77777777" w:rsidTr="004E266D">
        <w:trPr>
          <w:trHeight w:val="305"/>
          <w:jc w:val="center"/>
        </w:trPr>
        <w:tc>
          <w:tcPr>
            <w:tcW w:w="1435" w:type="dxa"/>
            <w:shd w:val="clear" w:color="auto" w:fill="auto"/>
          </w:tcPr>
          <w:p w14:paraId="11587A9B" w14:textId="77777777" w:rsidR="004E266D" w:rsidRPr="0013149E" w:rsidRDefault="004E266D" w:rsidP="004E266D">
            <w:pPr>
              <w:jc w:val="center"/>
              <w:rPr>
                <w:rFonts w:cs="Times New Roman"/>
              </w:rPr>
            </w:pPr>
            <w:r w:rsidRPr="0013149E">
              <w:rPr>
                <w:rFonts w:cs="Times New Roman"/>
              </w:rPr>
              <w:t>1</w:t>
            </w:r>
          </w:p>
        </w:tc>
        <w:tc>
          <w:tcPr>
            <w:tcW w:w="1530" w:type="dxa"/>
            <w:shd w:val="clear" w:color="auto" w:fill="auto"/>
          </w:tcPr>
          <w:p w14:paraId="0A645105" w14:textId="77777777" w:rsidR="004E266D" w:rsidRPr="0013149E" w:rsidRDefault="004E266D" w:rsidP="004E266D">
            <w:pPr>
              <w:jc w:val="center"/>
              <w:rPr>
                <w:rFonts w:cs="Times New Roman"/>
              </w:rPr>
            </w:pPr>
            <w:r w:rsidRPr="0013149E">
              <w:rPr>
                <w:rFonts w:cs="Times New Roman"/>
              </w:rPr>
              <w:t>2</w:t>
            </w:r>
          </w:p>
        </w:tc>
      </w:tr>
    </w:tbl>
    <w:p w14:paraId="566152F6" w14:textId="77777777" w:rsidR="00FC0AFC" w:rsidRPr="004E2B83" w:rsidRDefault="00FC0AFC" w:rsidP="004E266D"/>
    <w:p w14:paraId="6EB89103" w14:textId="18DC298C" w:rsidR="00FC0AFC" w:rsidRPr="00FC0AFC" w:rsidRDefault="004E266D" w:rsidP="004E266D">
      <w:pPr>
        <w:pStyle w:val="Heading3"/>
      </w:pPr>
      <w:r>
        <w:t>[SCREEN]</w:t>
      </w:r>
      <w:r w:rsidR="00FC0AFC" w:rsidRPr="00FC0AFC">
        <w:t xml:space="preserve"> </w:t>
      </w:r>
    </w:p>
    <w:p w14:paraId="39A024A4" w14:textId="77777777" w:rsidR="00FC0AFC" w:rsidRPr="004E266D" w:rsidRDefault="00FC0AFC" w:rsidP="004E266D">
      <w:pPr>
        <w:rPr>
          <w:b/>
          <w:bCs/>
        </w:rPr>
      </w:pPr>
      <w:r w:rsidRPr="004E266D">
        <w:rPr>
          <w:b/>
          <w:bCs/>
        </w:rPr>
        <w:t>[</w:t>
      </w:r>
      <w:r w:rsidR="00F87916" w:rsidRPr="004E266D">
        <w:rPr>
          <w:b/>
          <w:bCs/>
        </w:rPr>
        <w:t>IF Q11=1 AND Q15=</w:t>
      </w:r>
      <w:r w:rsidR="00903CD4" w:rsidRPr="004E266D">
        <w:rPr>
          <w:b/>
          <w:bCs/>
        </w:rPr>
        <w:t>1</w:t>
      </w:r>
      <w:r w:rsidR="00F87916" w:rsidRPr="004E266D">
        <w:rPr>
          <w:b/>
          <w:bCs/>
        </w:rPr>
        <w:t>, THEN PRESENT THIS SECTION</w:t>
      </w:r>
      <w:r w:rsidRPr="004E266D">
        <w:rPr>
          <w:b/>
          <w:bCs/>
        </w:rPr>
        <w:t>]</w:t>
      </w:r>
    </w:p>
    <w:p w14:paraId="4FAA677E" w14:textId="506B7BBA" w:rsidR="00FC0AFC" w:rsidRDefault="00FC0AFC" w:rsidP="0043030A">
      <w:r w:rsidRPr="00FC0AFC">
        <w:t>So now</w:t>
      </w:r>
      <w:r w:rsidR="002E4032">
        <w:t>,</w:t>
      </w:r>
      <w:r w:rsidRPr="00FC0AFC">
        <w:t xml:space="preserve"> let’s step back and look at both proposals.</w:t>
      </w:r>
      <w:r w:rsidR="00C533A8" w:rsidRPr="00C533A8">
        <w:t xml:space="preserve"> </w:t>
      </w:r>
      <w:r w:rsidR="00C533A8">
        <w:t xml:space="preserve">There is a </w:t>
      </w:r>
      <w:r w:rsidR="002E4032">
        <w:t>debate</w:t>
      </w:r>
      <w:r w:rsidR="00C533A8">
        <w:t xml:space="preserve"> about whether</w:t>
      </w:r>
      <w:r w:rsidR="0043030A">
        <w:t>--</w:t>
      </w:r>
      <w:r w:rsidR="002E4032">
        <w:t>if the advance credit proposal were passed</w:t>
      </w:r>
      <w:r w:rsidR="0043030A">
        <w:t>--Congress should still pass the legislation that creates a</w:t>
      </w:r>
      <w:r w:rsidR="00C533A8">
        <w:t xml:space="preserve"> Trust Fund</w:t>
      </w:r>
      <w:r w:rsidR="0043030A">
        <w:t xml:space="preserve"> to provide</w:t>
      </w:r>
      <w:r w:rsidR="00C533A8">
        <w:t xml:space="preserve"> all workers </w:t>
      </w:r>
      <w:r w:rsidR="0043030A">
        <w:t>with paid</w:t>
      </w:r>
      <w:r w:rsidR="00C533A8">
        <w:t xml:space="preserve"> family and medical leave for 12 weeks.</w:t>
      </w:r>
    </w:p>
    <w:p w14:paraId="07823667" w14:textId="77777777" w:rsidR="004E266D" w:rsidRPr="00FC0AFC" w:rsidRDefault="004E266D" w:rsidP="004E266D"/>
    <w:p w14:paraId="5751244A" w14:textId="5895286A" w:rsidR="00FC0AFC" w:rsidRDefault="0043030A" w:rsidP="004E266D">
      <w:r>
        <w:t>Here is one argument: I</w:t>
      </w:r>
      <w:r w:rsidR="00FC0AFC" w:rsidRPr="00FC0AFC">
        <w:t xml:space="preserve">f parents of new children can get this $5,000 </w:t>
      </w:r>
      <w:r>
        <w:t>advance</w:t>
      </w:r>
      <w:r w:rsidRPr="00FC0AFC">
        <w:t xml:space="preserve"> </w:t>
      </w:r>
      <w:r w:rsidR="00FC0AFC" w:rsidRPr="00FC0AFC">
        <w:t xml:space="preserve">credit </w:t>
      </w:r>
      <w:r>
        <w:t>when they have a new child</w:t>
      </w:r>
      <w:r w:rsidR="00FC0AFC" w:rsidRPr="00FC0AFC">
        <w:t>, this will be enough so they can afford to take parental leave to be with their child. Therefore, it would not be necessary to have the government set up a Trust Fund and increase taxes to cover two thirds of parents’ salary while they are on leave, as was discussed in the proposal earlier.</w:t>
      </w:r>
    </w:p>
    <w:p w14:paraId="0EC736B2" w14:textId="77777777" w:rsidR="004E266D" w:rsidRPr="00FC0AFC" w:rsidRDefault="004E266D" w:rsidP="004E266D"/>
    <w:p w14:paraId="0436AA95" w14:textId="4C7782C7" w:rsidR="004E266D" w:rsidRDefault="0043030A" w:rsidP="004E266D">
      <w:r>
        <w:t xml:space="preserve">Here is a </w:t>
      </w:r>
      <w:proofErr w:type="gramStart"/>
      <w:r>
        <w:t>counter-argument</w:t>
      </w:r>
      <w:proofErr w:type="gramEnd"/>
      <w:r>
        <w:t>: E</w:t>
      </w:r>
      <w:r w:rsidR="00FC0AFC" w:rsidRPr="00FC0AFC">
        <w:t>ven if parents can get a</w:t>
      </w:r>
      <w:r>
        <w:t>n advance</w:t>
      </w:r>
      <w:r w:rsidR="00FC0AFC" w:rsidRPr="00FC0AFC">
        <w:t xml:space="preserve"> credit</w:t>
      </w:r>
      <w:r>
        <w:t>,</w:t>
      </w:r>
      <w:r w:rsidR="00FC0AFC" w:rsidRPr="00FC0AFC">
        <w:t xml:space="preserve"> there should still be a program that would cover two thirds of their salary for 12 weeks of leave. Parents should not have to forgo </w:t>
      </w:r>
      <w:r>
        <w:t>child</w:t>
      </w:r>
      <w:r w:rsidRPr="00FC0AFC">
        <w:t xml:space="preserve"> </w:t>
      </w:r>
      <w:r w:rsidR="00FC0AFC" w:rsidRPr="00FC0AFC">
        <w:t xml:space="preserve">credits in the future to be able to take leave.  Also, this </w:t>
      </w:r>
      <w:r>
        <w:t xml:space="preserve">advance  </w:t>
      </w:r>
      <w:r w:rsidR="00FC0AFC" w:rsidRPr="00FC0AFC">
        <w:t xml:space="preserve">credit </w:t>
      </w:r>
      <w:r>
        <w:t>proposal does not require that employers allow</w:t>
      </w:r>
      <w:r w:rsidRPr="00FC0AFC">
        <w:t xml:space="preserve"> </w:t>
      </w:r>
      <w:r w:rsidR="00FC0AFC" w:rsidRPr="00FC0AFC">
        <w:t xml:space="preserve">workers </w:t>
      </w:r>
      <w:r>
        <w:t>to</w:t>
      </w:r>
      <w:r w:rsidRPr="00FC0AFC">
        <w:t xml:space="preserve"> </w:t>
      </w:r>
      <w:r w:rsidR="00FC0AFC" w:rsidRPr="00FC0AFC">
        <w:t>take either family or medical leave and would provide no financial support for people who need to take leave to take care of sick family members or to recover from illness themselves.</w:t>
      </w:r>
    </w:p>
    <w:p w14:paraId="630247B0" w14:textId="77777777" w:rsidR="004E266D" w:rsidRPr="00FC0AFC" w:rsidRDefault="004E266D" w:rsidP="004E266D"/>
    <w:p w14:paraId="53A9F488" w14:textId="2EBFE0DF" w:rsidR="00FC0AFC" w:rsidRDefault="00903CD4" w:rsidP="00C533A8">
      <w:r w:rsidRPr="004E2B83">
        <w:t>Q17</w:t>
      </w:r>
      <w:r w:rsidR="004E266D">
        <w:t xml:space="preserve">. </w:t>
      </w:r>
      <w:r w:rsidR="00FC0AFC" w:rsidRPr="00FC0AFC">
        <w:t xml:space="preserve">So now, </w:t>
      </w:r>
      <w:r w:rsidR="00C533A8">
        <w:t xml:space="preserve">what if Congress were to pass the </w:t>
      </w:r>
      <w:r w:rsidR="0043030A">
        <w:t>proposal</w:t>
      </w:r>
      <w:r w:rsidR="00C533A8">
        <w:t xml:space="preserve"> </w:t>
      </w:r>
      <w:r w:rsidR="0043030A">
        <w:t>to give parents with a new child the option of getting a $5,000 advance credit, followed by a reduction in their child credits in later years?</w:t>
      </w:r>
      <w:r w:rsidR="00C533A8">
        <w:t xml:space="preserve"> In that case, would you </w:t>
      </w:r>
      <w:r w:rsidR="0043030A">
        <w:lastRenderedPageBreak/>
        <w:t xml:space="preserve">still </w:t>
      </w:r>
      <w:r w:rsidR="00C533A8">
        <w:t>favor</w:t>
      </w:r>
      <w:r w:rsidR="005A283B">
        <w:t>,</w:t>
      </w:r>
      <w:r w:rsidR="00C533A8">
        <w:t xml:space="preserve"> or</w:t>
      </w:r>
      <w:r w:rsidR="0043030A">
        <w:t xml:space="preserve"> would you then </w:t>
      </w:r>
      <w:r w:rsidR="00C533A8">
        <w:t>oppose the proposal</w:t>
      </w:r>
      <w:r w:rsidR="0043030A">
        <w:t xml:space="preserve"> for a Trust Fund to provide </w:t>
      </w:r>
      <w:r w:rsidR="00FC0AFC" w:rsidRPr="00FC0AFC">
        <w:t xml:space="preserve">all workers </w:t>
      </w:r>
      <w:r w:rsidR="0043030A">
        <w:t xml:space="preserve">with paid </w:t>
      </w:r>
      <w:r w:rsidR="00FC0AFC" w:rsidRPr="00FC0AFC">
        <w:t>family and medical leave for 12 weeks?</w:t>
      </w:r>
    </w:p>
    <w:p w14:paraId="6B052BDA" w14:textId="77777777" w:rsidR="004E266D" w:rsidRDefault="004E266D" w:rsidP="004E266D">
      <w:pP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2160"/>
      </w:tblGrid>
      <w:tr w:rsidR="004E266D" w:rsidRPr="00154DCA" w14:paraId="76B1AA38" w14:textId="77777777" w:rsidTr="00DC5290">
        <w:trPr>
          <w:jc w:val="center"/>
        </w:trPr>
        <w:tc>
          <w:tcPr>
            <w:tcW w:w="1885" w:type="dxa"/>
            <w:shd w:val="clear" w:color="auto" w:fill="auto"/>
          </w:tcPr>
          <w:p w14:paraId="407042AE" w14:textId="189494EE" w:rsidR="004E266D" w:rsidRPr="0013149E" w:rsidRDefault="00DC5290" w:rsidP="004E266D">
            <w:pPr>
              <w:jc w:val="center"/>
              <w:rPr>
                <w:rFonts w:cs="Times New Roman"/>
              </w:rPr>
            </w:pPr>
            <w:r>
              <w:rPr>
                <w:rFonts w:cs="Times New Roman"/>
              </w:rPr>
              <w:t>Would still f</w:t>
            </w:r>
            <w:r w:rsidR="004E266D" w:rsidRPr="0013149E">
              <w:rPr>
                <w:rFonts w:cs="Times New Roman"/>
              </w:rPr>
              <w:t>avor</w:t>
            </w:r>
          </w:p>
        </w:tc>
        <w:tc>
          <w:tcPr>
            <w:tcW w:w="2160" w:type="dxa"/>
            <w:shd w:val="clear" w:color="auto" w:fill="auto"/>
          </w:tcPr>
          <w:p w14:paraId="2DBAEA0C" w14:textId="17221ABF" w:rsidR="004E266D" w:rsidRPr="0013149E" w:rsidRDefault="00DC5290" w:rsidP="004E266D">
            <w:pPr>
              <w:jc w:val="center"/>
              <w:rPr>
                <w:rFonts w:cs="Times New Roman"/>
              </w:rPr>
            </w:pPr>
            <w:r>
              <w:rPr>
                <w:rFonts w:cs="Times New Roman"/>
              </w:rPr>
              <w:t>Would then o</w:t>
            </w:r>
            <w:r w:rsidR="004E266D">
              <w:rPr>
                <w:rFonts w:cs="Times New Roman"/>
              </w:rPr>
              <w:t>ppose</w:t>
            </w:r>
          </w:p>
        </w:tc>
      </w:tr>
      <w:tr w:rsidR="004E266D" w:rsidRPr="00154DCA" w14:paraId="5225B1F1" w14:textId="77777777" w:rsidTr="00DC5290">
        <w:trPr>
          <w:trHeight w:val="305"/>
          <w:jc w:val="center"/>
        </w:trPr>
        <w:tc>
          <w:tcPr>
            <w:tcW w:w="1885" w:type="dxa"/>
            <w:shd w:val="clear" w:color="auto" w:fill="auto"/>
          </w:tcPr>
          <w:p w14:paraId="18DC1AB6" w14:textId="77777777" w:rsidR="004E266D" w:rsidRPr="0013149E" w:rsidRDefault="004E266D" w:rsidP="004E266D">
            <w:pPr>
              <w:jc w:val="center"/>
              <w:rPr>
                <w:rFonts w:cs="Times New Roman"/>
              </w:rPr>
            </w:pPr>
            <w:r w:rsidRPr="0013149E">
              <w:rPr>
                <w:rFonts w:cs="Times New Roman"/>
              </w:rPr>
              <w:t>1</w:t>
            </w:r>
          </w:p>
        </w:tc>
        <w:tc>
          <w:tcPr>
            <w:tcW w:w="2160" w:type="dxa"/>
            <w:shd w:val="clear" w:color="auto" w:fill="auto"/>
          </w:tcPr>
          <w:p w14:paraId="4EF96F0A" w14:textId="77777777" w:rsidR="004E266D" w:rsidRPr="0013149E" w:rsidRDefault="004E266D" w:rsidP="004E266D">
            <w:pPr>
              <w:jc w:val="center"/>
              <w:rPr>
                <w:rFonts w:cs="Times New Roman"/>
              </w:rPr>
            </w:pPr>
            <w:r w:rsidRPr="0013149E">
              <w:rPr>
                <w:rFonts w:cs="Times New Roman"/>
              </w:rPr>
              <w:t>2</w:t>
            </w:r>
          </w:p>
        </w:tc>
      </w:tr>
    </w:tbl>
    <w:p w14:paraId="19096950" w14:textId="77777777" w:rsidR="00F73CEB" w:rsidRDefault="00F73CEB" w:rsidP="003870CF"/>
    <w:p w14:paraId="685F3FEB" w14:textId="77777777" w:rsidR="003870CF" w:rsidRPr="00CB33BC" w:rsidRDefault="003870CF" w:rsidP="003870CF">
      <w:pPr>
        <w:pStyle w:val="Heading2"/>
      </w:pPr>
      <w:r w:rsidRPr="00CB33BC">
        <w:t>[DEMOGRAPHICS]</w:t>
      </w:r>
    </w:p>
    <w:p w14:paraId="29240E49"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w:t>
      </w:r>
      <w:r w:rsidRPr="00CB33BC">
        <w:rPr>
          <w:rFonts w:asciiTheme="majorHAnsi" w:hAnsiTheme="majorHAnsi" w:cstheme="majorHAnsi"/>
          <w:b/>
          <w:color w:val="000000"/>
        </w:rPr>
        <w:t>SCREEN]</w:t>
      </w:r>
    </w:p>
    <w:p w14:paraId="6744E048"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D1. </w:t>
      </w:r>
      <w:proofErr w:type="gramStart"/>
      <w:r w:rsidRPr="00CB33BC">
        <w:rPr>
          <w:rFonts w:asciiTheme="majorHAnsi" w:hAnsiTheme="majorHAnsi" w:cstheme="majorHAnsi"/>
          <w:color w:val="000000"/>
        </w:rPr>
        <w:t>Generally speaking, do</w:t>
      </w:r>
      <w:proofErr w:type="gramEnd"/>
      <w:r w:rsidRPr="00CB33BC">
        <w:rPr>
          <w:rFonts w:asciiTheme="majorHAnsi" w:hAnsiTheme="majorHAnsi" w:cstheme="majorHAnsi"/>
          <w:color w:val="000000"/>
        </w:rPr>
        <w:t xml:space="preserve"> you think of yourself as a:</w:t>
      </w:r>
    </w:p>
    <w:p w14:paraId="585D1B39"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06EA3739" w14:textId="77777777" w:rsidR="003870CF" w:rsidRPr="00CB33BC" w:rsidRDefault="003870CF" w:rsidP="003870CF">
      <w:pPr>
        <w:numPr>
          <w:ilvl w:val="0"/>
          <w:numId w:val="25"/>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Republican</w:t>
      </w:r>
    </w:p>
    <w:p w14:paraId="62552D31" w14:textId="77777777" w:rsidR="003870CF" w:rsidRPr="00CB33BC" w:rsidRDefault="003870CF" w:rsidP="003870CF">
      <w:pPr>
        <w:numPr>
          <w:ilvl w:val="0"/>
          <w:numId w:val="25"/>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Independent</w:t>
      </w:r>
    </w:p>
    <w:p w14:paraId="78B3A66F" w14:textId="77777777" w:rsidR="003870CF" w:rsidRPr="00CB33BC" w:rsidRDefault="003870CF" w:rsidP="003870CF">
      <w:pPr>
        <w:numPr>
          <w:ilvl w:val="0"/>
          <w:numId w:val="25"/>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Democrat</w:t>
      </w:r>
    </w:p>
    <w:p w14:paraId="1F04F746" w14:textId="77777777" w:rsidR="003870CF" w:rsidRPr="00CB33BC" w:rsidRDefault="003870CF" w:rsidP="003870CF">
      <w:pPr>
        <w:numPr>
          <w:ilvl w:val="0"/>
          <w:numId w:val="25"/>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Other </w:t>
      </w:r>
    </w:p>
    <w:p w14:paraId="1C8EF127" w14:textId="77777777" w:rsidR="003870CF" w:rsidRPr="00CB33BC" w:rsidRDefault="003870CF" w:rsidP="003870CF">
      <w:pPr>
        <w:numPr>
          <w:ilvl w:val="0"/>
          <w:numId w:val="25"/>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No preference</w:t>
      </w:r>
    </w:p>
    <w:p w14:paraId="32C62BE7" w14:textId="77777777" w:rsidR="003870CF" w:rsidRPr="00CB33BC" w:rsidRDefault="003870CF" w:rsidP="003870CF">
      <w:pPr>
        <w:pBdr>
          <w:top w:val="nil"/>
          <w:left w:val="nil"/>
          <w:bottom w:val="nil"/>
          <w:right w:val="nil"/>
          <w:between w:val="nil"/>
        </w:pBdr>
        <w:rPr>
          <w:rFonts w:asciiTheme="majorHAnsi" w:hAnsiTheme="majorHAnsi" w:cstheme="majorHAnsi"/>
          <w:b/>
          <w:color w:val="000000"/>
        </w:rPr>
      </w:pPr>
    </w:p>
    <w:p w14:paraId="778F0260" w14:textId="77777777" w:rsidR="003870CF" w:rsidRPr="003870CF" w:rsidRDefault="003870CF" w:rsidP="003870CF">
      <w:pPr>
        <w:rPr>
          <w:b/>
          <w:bCs/>
        </w:rPr>
      </w:pPr>
      <w:r w:rsidRPr="003870CF">
        <w:rPr>
          <w:b/>
          <w:bCs/>
        </w:rPr>
        <w:t>[SP – IF D1=2, 4, or 5, OR IF SKIPPED D1, THEN PRESENT D1a]</w:t>
      </w:r>
    </w:p>
    <w:p w14:paraId="445B0553"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D1a. Do you think of yourself as closer to </w:t>
      </w:r>
      <w:proofErr w:type="gramStart"/>
      <w:r w:rsidRPr="00CB33BC">
        <w:rPr>
          <w:rFonts w:asciiTheme="majorHAnsi" w:hAnsiTheme="majorHAnsi" w:cstheme="majorHAnsi"/>
          <w:color w:val="000000"/>
        </w:rPr>
        <w:t>the:</w:t>
      </w:r>
      <w:proofErr w:type="gramEnd"/>
    </w:p>
    <w:p w14:paraId="72E82315"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4E96C5FA" w14:textId="77777777" w:rsidR="003870CF" w:rsidRPr="00CB33BC" w:rsidRDefault="003870CF" w:rsidP="003870CF">
      <w:pPr>
        <w:numPr>
          <w:ilvl w:val="0"/>
          <w:numId w:val="26"/>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Republican Party</w:t>
      </w:r>
    </w:p>
    <w:p w14:paraId="0935F0A6" w14:textId="77777777" w:rsidR="003870CF" w:rsidRPr="00CB33BC" w:rsidRDefault="003870CF" w:rsidP="003870CF">
      <w:pPr>
        <w:numPr>
          <w:ilvl w:val="0"/>
          <w:numId w:val="26"/>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Democratic Party</w:t>
      </w:r>
    </w:p>
    <w:p w14:paraId="755DC833" w14:textId="77777777" w:rsidR="003870CF" w:rsidRPr="00CB33BC" w:rsidRDefault="003870CF" w:rsidP="003870CF">
      <w:pPr>
        <w:numPr>
          <w:ilvl w:val="0"/>
          <w:numId w:val="26"/>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Neither</w:t>
      </w:r>
    </w:p>
    <w:p w14:paraId="29D639B3"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1A705488" w14:textId="77777777" w:rsidR="003870CF" w:rsidRPr="00CB33BC" w:rsidRDefault="003870CF" w:rsidP="003870CF">
      <w:pPr>
        <w:pStyle w:val="Heading3"/>
      </w:pPr>
      <w:r w:rsidRPr="00CB33BC">
        <w:t>[SCREEN]</w:t>
      </w:r>
    </w:p>
    <w:p w14:paraId="6267AA57"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D2a. How often would you say you vote in general elections - for President every four years, and for members of Congress every two years?</w:t>
      </w:r>
    </w:p>
    <w:p w14:paraId="3DFEA9A4"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6DBED0D7" w14:textId="77777777" w:rsidR="003870CF" w:rsidRPr="00CB33BC" w:rsidRDefault="003870CF" w:rsidP="003870CF">
      <w:pPr>
        <w:numPr>
          <w:ilvl w:val="0"/>
          <w:numId w:val="28"/>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Always</w:t>
      </w:r>
    </w:p>
    <w:p w14:paraId="4C5EC742" w14:textId="77777777" w:rsidR="003870CF" w:rsidRPr="00CB33BC" w:rsidRDefault="003870CF" w:rsidP="003870CF">
      <w:pPr>
        <w:numPr>
          <w:ilvl w:val="0"/>
          <w:numId w:val="28"/>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Nearly Always</w:t>
      </w:r>
    </w:p>
    <w:p w14:paraId="6B0F1241" w14:textId="77777777" w:rsidR="003870CF" w:rsidRPr="00CB33BC" w:rsidRDefault="003870CF" w:rsidP="003870CF">
      <w:pPr>
        <w:numPr>
          <w:ilvl w:val="0"/>
          <w:numId w:val="28"/>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Part of the time</w:t>
      </w:r>
    </w:p>
    <w:p w14:paraId="3C3C3B4E" w14:textId="77777777" w:rsidR="003870CF" w:rsidRPr="00CB33BC" w:rsidRDefault="003870CF" w:rsidP="003870CF">
      <w:pPr>
        <w:numPr>
          <w:ilvl w:val="0"/>
          <w:numId w:val="28"/>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Seldom</w:t>
      </w:r>
    </w:p>
    <w:p w14:paraId="6DBBE431" w14:textId="77777777" w:rsidR="003870CF" w:rsidRPr="00CB33BC" w:rsidRDefault="003870CF" w:rsidP="003870CF">
      <w:pPr>
        <w:numPr>
          <w:ilvl w:val="0"/>
          <w:numId w:val="28"/>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Never</w:t>
      </w:r>
    </w:p>
    <w:p w14:paraId="5C2E293B"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71F098F8"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D2b. How often would you say you vote in your party’s primary elections?</w:t>
      </w:r>
    </w:p>
    <w:p w14:paraId="36294872"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68CD1C0C" w14:textId="77777777" w:rsidR="003870CF" w:rsidRPr="00CB33BC" w:rsidRDefault="003870CF" w:rsidP="003870CF">
      <w:pPr>
        <w:numPr>
          <w:ilvl w:val="0"/>
          <w:numId w:val="30"/>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Always</w:t>
      </w:r>
    </w:p>
    <w:p w14:paraId="1FB9E203" w14:textId="77777777" w:rsidR="003870CF" w:rsidRPr="00CB33BC" w:rsidRDefault="003870CF" w:rsidP="003870CF">
      <w:pPr>
        <w:numPr>
          <w:ilvl w:val="0"/>
          <w:numId w:val="30"/>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Nearly Always</w:t>
      </w:r>
    </w:p>
    <w:p w14:paraId="392044EA" w14:textId="77777777" w:rsidR="003870CF" w:rsidRPr="00CB33BC" w:rsidRDefault="003870CF" w:rsidP="003870CF">
      <w:pPr>
        <w:numPr>
          <w:ilvl w:val="0"/>
          <w:numId w:val="30"/>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Part of the time</w:t>
      </w:r>
    </w:p>
    <w:p w14:paraId="260084D9" w14:textId="77777777" w:rsidR="003870CF" w:rsidRPr="00CB33BC" w:rsidRDefault="003870CF" w:rsidP="003870CF">
      <w:pPr>
        <w:numPr>
          <w:ilvl w:val="0"/>
          <w:numId w:val="30"/>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Seldom</w:t>
      </w:r>
    </w:p>
    <w:p w14:paraId="7CF54960" w14:textId="77777777" w:rsidR="003870CF" w:rsidRPr="00CB33BC" w:rsidRDefault="003870CF" w:rsidP="003870CF">
      <w:pPr>
        <w:numPr>
          <w:ilvl w:val="0"/>
          <w:numId w:val="30"/>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Never</w:t>
      </w:r>
      <w:r>
        <w:rPr>
          <w:rFonts w:asciiTheme="majorHAnsi" w:hAnsiTheme="majorHAnsi" w:cstheme="majorHAnsi"/>
          <w:color w:val="000000"/>
        </w:rPr>
        <w:br/>
      </w:r>
    </w:p>
    <w:p w14:paraId="690CF231" w14:textId="77777777" w:rsidR="003870CF" w:rsidRDefault="003870CF" w:rsidP="003870CF">
      <w:pPr>
        <w:pStyle w:val="Heading3"/>
      </w:pPr>
      <w:r>
        <w:t>[SCREEN]</w:t>
      </w:r>
    </w:p>
    <w:p w14:paraId="30B427A1" w14:textId="77777777" w:rsidR="003870CF" w:rsidRDefault="003870CF" w:rsidP="003870CF">
      <w:pPr>
        <w:shd w:val="clear" w:color="auto" w:fill="FFFFFF"/>
      </w:pPr>
      <w:r>
        <w:t xml:space="preserve">D3. Did you vote in the November 2016 election or did you not get a chance to vote? </w:t>
      </w:r>
    </w:p>
    <w:p w14:paraId="0A611F90" w14:textId="77777777" w:rsidR="003870CF" w:rsidRDefault="003870CF" w:rsidP="003870CF">
      <w:pPr>
        <w:numPr>
          <w:ilvl w:val="0"/>
          <w:numId w:val="32"/>
        </w:numPr>
        <w:shd w:val="clear" w:color="auto" w:fill="FFFFFF"/>
        <w:contextualSpacing/>
      </w:pPr>
      <w:r>
        <w:t xml:space="preserve">Did vote </w:t>
      </w:r>
    </w:p>
    <w:p w14:paraId="4B048325" w14:textId="77777777" w:rsidR="003870CF" w:rsidRDefault="003870CF" w:rsidP="003870CF">
      <w:pPr>
        <w:numPr>
          <w:ilvl w:val="0"/>
          <w:numId w:val="32"/>
        </w:numPr>
        <w:shd w:val="clear" w:color="auto" w:fill="FFFFFF"/>
        <w:contextualSpacing/>
      </w:pPr>
      <w:r>
        <w:t xml:space="preserve">Did not get a chance to vote </w:t>
      </w:r>
    </w:p>
    <w:p w14:paraId="07280640" w14:textId="77777777" w:rsidR="003870CF" w:rsidRDefault="003870CF" w:rsidP="003870CF">
      <w:pPr>
        <w:shd w:val="clear" w:color="auto" w:fill="FFFFFF"/>
      </w:pPr>
    </w:p>
    <w:p w14:paraId="258476A1" w14:textId="77777777" w:rsidR="003870CF" w:rsidRDefault="003870CF" w:rsidP="003870CF">
      <w:pPr>
        <w:shd w:val="clear" w:color="auto" w:fill="FFFFFF"/>
        <w:rPr>
          <w:b/>
        </w:rPr>
      </w:pPr>
      <w:r w:rsidRPr="002C4B61">
        <w:rPr>
          <w:b/>
        </w:rPr>
        <w:t>[If D3 = 1. Then present D3a]</w:t>
      </w:r>
    </w:p>
    <w:p w14:paraId="65C7CCDC" w14:textId="77777777" w:rsidR="003870CF" w:rsidRPr="00CB33BC" w:rsidRDefault="003870CF" w:rsidP="003870CF">
      <w:r w:rsidRPr="00CB33BC">
        <w:t>D3</w:t>
      </w:r>
      <w:r>
        <w:t>a</w:t>
      </w:r>
      <w:r w:rsidRPr="00CB33BC">
        <w:t>. In voting for President, which of the following did you choose? [RANDOM PRESENT 1 and 2]</w:t>
      </w:r>
    </w:p>
    <w:p w14:paraId="3D0B13FA" w14:textId="77777777" w:rsidR="003870CF" w:rsidRPr="00CB33BC" w:rsidRDefault="003870CF" w:rsidP="003870CF"/>
    <w:tbl>
      <w:tblPr>
        <w:tblStyle w:val="3"/>
        <w:tblW w:w="60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1"/>
        <w:gridCol w:w="1775"/>
        <w:gridCol w:w="2339"/>
      </w:tblGrid>
      <w:tr w:rsidR="003870CF" w:rsidRPr="00CB33BC" w14:paraId="7239CDF4" w14:textId="77777777" w:rsidTr="00BE4713">
        <w:trPr>
          <w:jc w:val="center"/>
        </w:trPr>
        <w:tc>
          <w:tcPr>
            <w:tcW w:w="1911" w:type="dxa"/>
            <w:tcBorders>
              <w:bottom w:val="single" w:sz="4" w:space="0" w:color="000000"/>
            </w:tcBorders>
            <w:shd w:val="clear" w:color="auto" w:fill="auto"/>
          </w:tcPr>
          <w:p w14:paraId="6D0A218E" w14:textId="77777777" w:rsidR="003870CF" w:rsidRPr="00CB33BC" w:rsidRDefault="003870CF" w:rsidP="003870CF">
            <w:pPr>
              <w:jc w:val="center"/>
            </w:pPr>
            <w:r w:rsidRPr="00CB33BC">
              <w:t>Donald Trump (Republican)</w:t>
            </w:r>
          </w:p>
        </w:tc>
        <w:tc>
          <w:tcPr>
            <w:tcW w:w="1775" w:type="dxa"/>
            <w:tcBorders>
              <w:bottom w:val="single" w:sz="4" w:space="0" w:color="000000"/>
            </w:tcBorders>
            <w:shd w:val="clear" w:color="auto" w:fill="auto"/>
          </w:tcPr>
          <w:p w14:paraId="38B62638" w14:textId="77777777" w:rsidR="003870CF" w:rsidRPr="00CB33BC" w:rsidRDefault="003870CF" w:rsidP="003870CF">
            <w:pPr>
              <w:jc w:val="center"/>
            </w:pPr>
            <w:r w:rsidRPr="00CB33BC">
              <w:t>Hillary Clinton (Democrat)</w:t>
            </w:r>
          </w:p>
        </w:tc>
        <w:tc>
          <w:tcPr>
            <w:tcW w:w="2339" w:type="dxa"/>
            <w:tcBorders>
              <w:bottom w:val="single" w:sz="4" w:space="0" w:color="000000"/>
            </w:tcBorders>
            <w:shd w:val="clear" w:color="auto" w:fill="auto"/>
          </w:tcPr>
          <w:p w14:paraId="3EE4FFE5" w14:textId="77777777" w:rsidR="003870CF" w:rsidRPr="00CB33BC" w:rsidRDefault="003870CF" w:rsidP="003870CF">
            <w:pPr>
              <w:jc w:val="center"/>
              <w:rPr>
                <w:b/>
              </w:rPr>
            </w:pPr>
            <w:r w:rsidRPr="00CB33BC">
              <w:t xml:space="preserve">Someone else </w:t>
            </w:r>
            <w:r w:rsidRPr="00CB33BC">
              <w:rPr>
                <w:b/>
              </w:rPr>
              <w:t>[ANCHOR TO RIGHT]</w:t>
            </w:r>
          </w:p>
        </w:tc>
      </w:tr>
      <w:tr w:rsidR="003870CF" w:rsidRPr="00CB33BC" w14:paraId="10104DC1" w14:textId="77777777" w:rsidTr="00BE4713">
        <w:trPr>
          <w:jc w:val="center"/>
        </w:trPr>
        <w:tc>
          <w:tcPr>
            <w:tcW w:w="1911" w:type="dxa"/>
            <w:tcBorders>
              <w:top w:val="single" w:sz="4" w:space="0" w:color="000000"/>
            </w:tcBorders>
            <w:shd w:val="clear" w:color="auto" w:fill="auto"/>
          </w:tcPr>
          <w:p w14:paraId="2E9EFAB5" w14:textId="77777777" w:rsidR="003870CF" w:rsidRPr="00CB33BC" w:rsidRDefault="003870CF" w:rsidP="003870CF">
            <w:pPr>
              <w:jc w:val="center"/>
            </w:pPr>
            <w:r w:rsidRPr="00CB33BC">
              <w:t>1</w:t>
            </w:r>
          </w:p>
        </w:tc>
        <w:tc>
          <w:tcPr>
            <w:tcW w:w="1775" w:type="dxa"/>
            <w:tcBorders>
              <w:top w:val="single" w:sz="4" w:space="0" w:color="000000"/>
            </w:tcBorders>
            <w:shd w:val="clear" w:color="auto" w:fill="auto"/>
          </w:tcPr>
          <w:p w14:paraId="2404CF57" w14:textId="77777777" w:rsidR="003870CF" w:rsidRPr="00CB33BC" w:rsidRDefault="003870CF" w:rsidP="003870CF">
            <w:pPr>
              <w:jc w:val="center"/>
            </w:pPr>
            <w:r w:rsidRPr="00CB33BC">
              <w:t>2</w:t>
            </w:r>
          </w:p>
        </w:tc>
        <w:tc>
          <w:tcPr>
            <w:tcW w:w="2339" w:type="dxa"/>
            <w:tcBorders>
              <w:top w:val="single" w:sz="4" w:space="0" w:color="000000"/>
            </w:tcBorders>
            <w:shd w:val="clear" w:color="auto" w:fill="auto"/>
          </w:tcPr>
          <w:p w14:paraId="6793116C" w14:textId="77777777" w:rsidR="003870CF" w:rsidRPr="00CB33BC" w:rsidRDefault="003870CF" w:rsidP="003870CF">
            <w:pPr>
              <w:jc w:val="center"/>
            </w:pPr>
            <w:r w:rsidRPr="00CB33BC">
              <w:t>3</w:t>
            </w:r>
          </w:p>
        </w:tc>
      </w:tr>
    </w:tbl>
    <w:p w14:paraId="5C839FB5" w14:textId="77777777" w:rsidR="003870CF" w:rsidRPr="00CB33BC" w:rsidRDefault="003870CF" w:rsidP="003870CF">
      <w:pPr>
        <w:rPr>
          <w:rFonts w:asciiTheme="majorHAnsi" w:hAnsiTheme="majorHAnsi" w:cstheme="majorHAnsi"/>
        </w:rPr>
      </w:pPr>
      <w:r w:rsidRPr="00CB33BC">
        <w:rPr>
          <w:rFonts w:asciiTheme="majorHAnsi" w:hAnsiTheme="majorHAnsi" w:cstheme="majorHAnsi"/>
        </w:rPr>
        <w:t> </w:t>
      </w:r>
    </w:p>
    <w:p w14:paraId="4092BE3E" w14:textId="77777777" w:rsidR="003870CF" w:rsidRPr="00CB33BC" w:rsidRDefault="003870CF" w:rsidP="003870CF">
      <w:pPr>
        <w:pStyle w:val="Heading3"/>
      </w:pPr>
      <w:r w:rsidRPr="00CB33BC">
        <w:t>[FULL SAMPLE – SCREEN]</w:t>
      </w:r>
    </w:p>
    <w:p w14:paraId="5899220B"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D4. Do you approve or disapprove of the way Donald Trump is handling his job as President? </w:t>
      </w:r>
    </w:p>
    <w:p w14:paraId="05BBF1D1" w14:textId="77777777" w:rsidR="003870CF" w:rsidRPr="00CB33BC" w:rsidRDefault="003870CF" w:rsidP="003870CF">
      <w:pPr>
        <w:rPr>
          <w:rFonts w:asciiTheme="majorHAnsi" w:hAnsiTheme="majorHAnsi" w:cstheme="majorHAnsi"/>
        </w:rPr>
      </w:pPr>
    </w:p>
    <w:tbl>
      <w:tblPr>
        <w:tblStyle w:val="2"/>
        <w:tblW w:w="8544" w:type="dxa"/>
        <w:jc w:val="center"/>
        <w:tblLayout w:type="fixed"/>
        <w:tblLook w:val="0400" w:firstRow="0" w:lastRow="0" w:firstColumn="0" w:lastColumn="0" w:noHBand="0" w:noVBand="1"/>
      </w:tblPr>
      <w:tblGrid>
        <w:gridCol w:w="1880"/>
        <w:gridCol w:w="2117"/>
        <w:gridCol w:w="2392"/>
        <w:gridCol w:w="2155"/>
      </w:tblGrid>
      <w:tr w:rsidR="003870CF" w:rsidRPr="00CB33BC" w14:paraId="05856A30" w14:textId="77777777" w:rsidTr="003870CF">
        <w:trPr>
          <w:jc w:val="center"/>
        </w:trPr>
        <w:tc>
          <w:tcPr>
            <w:tcW w:w="18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388F08" w14:textId="77777777" w:rsidR="003870CF" w:rsidRPr="00CB33BC" w:rsidRDefault="003870CF" w:rsidP="003870CF">
            <w:pPr>
              <w:jc w:val="center"/>
            </w:pPr>
            <w:r w:rsidRPr="00CB33BC">
              <w:t>Strongly approve</w:t>
            </w:r>
          </w:p>
        </w:tc>
        <w:tc>
          <w:tcPr>
            <w:tcW w:w="2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D3F0EA" w14:textId="77777777" w:rsidR="003870CF" w:rsidRPr="00CB33BC" w:rsidRDefault="003870CF" w:rsidP="003870CF">
            <w:pPr>
              <w:jc w:val="center"/>
            </w:pPr>
            <w:r w:rsidRPr="00CB33BC">
              <w:t>Somewhat approve</w:t>
            </w:r>
          </w:p>
        </w:tc>
        <w:tc>
          <w:tcPr>
            <w:tcW w:w="23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CDEDAA" w14:textId="77777777" w:rsidR="003870CF" w:rsidRPr="00CB33BC" w:rsidRDefault="003870CF" w:rsidP="003870CF">
            <w:pPr>
              <w:jc w:val="center"/>
            </w:pPr>
            <w:r w:rsidRPr="00CB33BC">
              <w:t>Somewhat disapprove</w:t>
            </w:r>
          </w:p>
        </w:tc>
        <w:tc>
          <w:tcPr>
            <w:tcW w:w="21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23767C" w14:textId="77777777" w:rsidR="003870CF" w:rsidRPr="00CB33BC" w:rsidRDefault="003870CF" w:rsidP="003870CF">
            <w:pPr>
              <w:jc w:val="center"/>
            </w:pPr>
            <w:r w:rsidRPr="00CB33BC">
              <w:t>Strongly disapprove</w:t>
            </w:r>
          </w:p>
        </w:tc>
      </w:tr>
      <w:tr w:rsidR="003870CF" w:rsidRPr="00CB33BC" w14:paraId="57B50793" w14:textId="77777777" w:rsidTr="003870CF">
        <w:trPr>
          <w:jc w:val="center"/>
        </w:trPr>
        <w:tc>
          <w:tcPr>
            <w:tcW w:w="18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475F91" w14:textId="77777777" w:rsidR="003870CF" w:rsidRPr="00CB33BC" w:rsidRDefault="003870CF" w:rsidP="003870CF">
            <w:pPr>
              <w:jc w:val="center"/>
            </w:pPr>
            <w:r w:rsidRPr="00CB33BC">
              <w:t>1</w:t>
            </w:r>
          </w:p>
        </w:tc>
        <w:tc>
          <w:tcPr>
            <w:tcW w:w="2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2A3D5A" w14:textId="77777777" w:rsidR="003870CF" w:rsidRPr="00CB33BC" w:rsidRDefault="003870CF" w:rsidP="003870CF">
            <w:pPr>
              <w:jc w:val="center"/>
            </w:pPr>
            <w:r w:rsidRPr="00CB33BC">
              <w:t>2</w:t>
            </w:r>
          </w:p>
        </w:tc>
        <w:tc>
          <w:tcPr>
            <w:tcW w:w="23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9351" w14:textId="77777777" w:rsidR="003870CF" w:rsidRPr="00CB33BC" w:rsidRDefault="003870CF" w:rsidP="003870CF">
            <w:pPr>
              <w:jc w:val="center"/>
            </w:pPr>
            <w:r w:rsidRPr="00CB33BC">
              <w:t>3</w:t>
            </w:r>
          </w:p>
        </w:tc>
        <w:tc>
          <w:tcPr>
            <w:tcW w:w="21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A05A4D" w14:textId="77777777" w:rsidR="003870CF" w:rsidRPr="00CB33BC" w:rsidRDefault="003870CF" w:rsidP="003870CF">
            <w:pPr>
              <w:jc w:val="center"/>
            </w:pPr>
            <w:r w:rsidRPr="00CB33BC">
              <w:t>4</w:t>
            </w:r>
          </w:p>
        </w:tc>
      </w:tr>
    </w:tbl>
    <w:p w14:paraId="56F076CE"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620AA5F5" w14:textId="77777777" w:rsidR="003870CF" w:rsidRPr="00CB33BC" w:rsidRDefault="003870CF" w:rsidP="003870CF">
      <w:pPr>
        <w:pStyle w:val="Heading3"/>
      </w:pPr>
      <w:r w:rsidRPr="00CB33BC">
        <w:t>[SCREEN]</w:t>
      </w:r>
    </w:p>
    <w:p w14:paraId="4D8DA223"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w:t>
      </w:r>
      <w:r>
        <w:rPr>
          <w:rFonts w:asciiTheme="majorHAnsi" w:hAnsiTheme="majorHAnsi" w:cstheme="majorHAnsi"/>
          <w:color w:val="000000"/>
        </w:rPr>
        <w:t>5</w:t>
      </w:r>
      <w:r w:rsidRPr="00CB33BC">
        <w:rPr>
          <w:rFonts w:asciiTheme="majorHAnsi" w:hAnsiTheme="majorHAnsi" w:cstheme="majorHAnsi"/>
          <w:color w:val="000000"/>
        </w:rPr>
        <w:t>. What is your religion?</w:t>
      </w:r>
    </w:p>
    <w:p w14:paraId="4D91F567"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Baptist-any denomination </w:t>
      </w:r>
    </w:p>
    <w:p w14:paraId="73803E57"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Pentecostal</w:t>
      </w:r>
    </w:p>
    <w:p w14:paraId="19E48C37"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Other Protestant (e.g., Methodist, Lutheran, Presbyterian, Episcopal) </w:t>
      </w:r>
    </w:p>
    <w:p w14:paraId="6FE3D027"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Catholic</w:t>
      </w:r>
    </w:p>
    <w:p w14:paraId="11B54E86"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Mormon</w:t>
      </w:r>
    </w:p>
    <w:p w14:paraId="739222F3"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Eastern Orthodox </w:t>
      </w:r>
    </w:p>
    <w:p w14:paraId="4853ADED"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Other Christian </w:t>
      </w:r>
    </w:p>
    <w:p w14:paraId="4D443B6F"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Jewish </w:t>
      </w:r>
    </w:p>
    <w:p w14:paraId="4DA8DF19"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Muslim</w:t>
      </w:r>
    </w:p>
    <w:p w14:paraId="6283B0C0"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Hindu</w:t>
      </w:r>
    </w:p>
    <w:p w14:paraId="71209A73"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Buddhist</w:t>
      </w:r>
    </w:p>
    <w:p w14:paraId="0AD232C7" w14:textId="77777777" w:rsidR="003870CF" w:rsidRPr="00CB33BC" w:rsidRDefault="003870CF" w:rsidP="003870CF">
      <w:pPr>
        <w:numPr>
          <w:ilvl w:val="0"/>
          <w:numId w:val="27"/>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None</w:t>
      </w:r>
    </w:p>
    <w:p w14:paraId="3CF2BFA7" w14:textId="77777777" w:rsidR="003870CF" w:rsidRPr="00CB33BC" w:rsidRDefault="003870CF" w:rsidP="003870CF">
      <w:pPr>
        <w:pBdr>
          <w:top w:val="nil"/>
          <w:left w:val="nil"/>
          <w:bottom w:val="nil"/>
          <w:right w:val="nil"/>
          <w:between w:val="nil"/>
        </w:pBdr>
        <w:rPr>
          <w:rFonts w:asciiTheme="majorHAnsi" w:hAnsiTheme="majorHAnsi" w:cstheme="majorHAnsi"/>
          <w:b/>
          <w:color w:val="000000"/>
        </w:rPr>
      </w:pPr>
    </w:p>
    <w:p w14:paraId="47AF4ED2" w14:textId="77777777" w:rsidR="003870CF" w:rsidRPr="00CB33BC" w:rsidRDefault="003870CF" w:rsidP="003870CF">
      <w:pPr>
        <w:pBdr>
          <w:top w:val="nil"/>
          <w:left w:val="nil"/>
          <w:bottom w:val="nil"/>
          <w:right w:val="nil"/>
          <w:between w:val="nil"/>
        </w:pBdr>
        <w:rPr>
          <w:rFonts w:asciiTheme="majorHAnsi" w:hAnsiTheme="majorHAnsi" w:cstheme="majorHAnsi"/>
          <w:b/>
          <w:color w:val="000000"/>
        </w:rPr>
      </w:pPr>
      <w:r w:rsidRPr="00CB33BC">
        <w:rPr>
          <w:rFonts w:asciiTheme="majorHAnsi" w:hAnsiTheme="majorHAnsi" w:cstheme="majorHAnsi"/>
          <w:b/>
          <w:color w:val="000000"/>
        </w:rPr>
        <w:t>IF CHRISTIAN ONLY [i.e. “Baptist”, “Protestant”, “Catholic”, “Mormon”, “Pentecostal”, “Eastern Orthodox”, OR “Other Christian”], ASK D6a and D6b</w:t>
      </w:r>
      <w:r w:rsidRPr="00CB33BC">
        <w:rPr>
          <w:rFonts w:asciiTheme="majorHAnsi" w:hAnsiTheme="majorHAnsi" w:cstheme="majorHAnsi"/>
          <w:b/>
          <w:color w:val="000000"/>
        </w:rPr>
        <w:br/>
      </w:r>
    </w:p>
    <w:p w14:paraId="2B6FB05F" w14:textId="77777777" w:rsidR="003870CF" w:rsidRPr="00CB33BC" w:rsidRDefault="003870CF" w:rsidP="003870CF">
      <w:pPr>
        <w:pStyle w:val="Heading3"/>
      </w:pPr>
      <w:r w:rsidRPr="00CB33BC">
        <w:t>[SCREEN]</w:t>
      </w:r>
    </w:p>
    <w:p w14:paraId="76CDFD6E"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D6a. Would you describe yourself as a born-again Christian?</w:t>
      </w:r>
    </w:p>
    <w:p w14:paraId="57806BC1" w14:textId="77777777" w:rsidR="003870CF" w:rsidRPr="00CB33BC" w:rsidRDefault="003870CF" w:rsidP="003870CF">
      <w:pPr>
        <w:numPr>
          <w:ilvl w:val="0"/>
          <w:numId w:val="29"/>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Yes</w:t>
      </w:r>
    </w:p>
    <w:p w14:paraId="74B2C29F" w14:textId="77777777" w:rsidR="003870CF" w:rsidRPr="00CB33BC" w:rsidRDefault="003870CF" w:rsidP="003870CF">
      <w:pPr>
        <w:numPr>
          <w:ilvl w:val="0"/>
          <w:numId w:val="29"/>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No</w:t>
      </w:r>
    </w:p>
    <w:p w14:paraId="08E1431A"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44D8014E" w14:textId="77777777" w:rsidR="003870CF" w:rsidRPr="00CB33BC" w:rsidRDefault="003870CF" w:rsidP="003870CF">
      <w:pPr>
        <w:pStyle w:val="Heading3"/>
      </w:pPr>
      <w:r w:rsidRPr="00CB33BC">
        <w:t>[SCREEN]</w:t>
      </w:r>
    </w:p>
    <w:p w14:paraId="2DB6E467"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 xml:space="preserve">D6b. Would you describe yourself as an Evangelical Christian? </w:t>
      </w:r>
    </w:p>
    <w:p w14:paraId="5C651FCE" w14:textId="77777777" w:rsidR="003870CF" w:rsidRPr="00CB33BC" w:rsidRDefault="003870CF" w:rsidP="003870CF">
      <w:pPr>
        <w:numPr>
          <w:ilvl w:val="0"/>
          <w:numId w:val="31"/>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Yes</w:t>
      </w:r>
    </w:p>
    <w:p w14:paraId="2E81FA41" w14:textId="77777777" w:rsidR="003870CF" w:rsidRPr="00CB33BC" w:rsidRDefault="003870CF" w:rsidP="003870CF">
      <w:pPr>
        <w:numPr>
          <w:ilvl w:val="0"/>
          <w:numId w:val="31"/>
        </w:num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No</w:t>
      </w:r>
    </w:p>
    <w:p w14:paraId="4B6A4FFA" w14:textId="77777777" w:rsidR="003870CF" w:rsidRPr="00CB33BC" w:rsidRDefault="003870CF" w:rsidP="003870CF">
      <w:pPr>
        <w:pBdr>
          <w:top w:val="nil"/>
          <w:left w:val="nil"/>
          <w:bottom w:val="nil"/>
          <w:right w:val="nil"/>
          <w:between w:val="nil"/>
        </w:pBdr>
        <w:rPr>
          <w:rFonts w:asciiTheme="majorHAnsi" w:hAnsiTheme="majorHAnsi" w:cstheme="majorHAnsi"/>
          <w:color w:val="000000"/>
        </w:rPr>
      </w:pPr>
    </w:p>
    <w:p w14:paraId="488B04C8" w14:textId="77777777" w:rsidR="003870CF" w:rsidRPr="003A16DB" w:rsidRDefault="003870CF" w:rsidP="003870CF">
      <w:pPr>
        <w:pBdr>
          <w:top w:val="nil"/>
          <w:left w:val="nil"/>
          <w:bottom w:val="nil"/>
          <w:right w:val="nil"/>
          <w:between w:val="nil"/>
        </w:pBdr>
        <w:rPr>
          <w:rFonts w:asciiTheme="majorHAnsi" w:hAnsiTheme="majorHAnsi" w:cstheme="majorHAnsi"/>
          <w:color w:val="000000"/>
        </w:rPr>
      </w:pPr>
      <w:r w:rsidRPr="00CB33BC">
        <w:rPr>
          <w:rFonts w:asciiTheme="majorHAnsi" w:hAnsiTheme="majorHAnsi" w:cstheme="majorHAnsi"/>
          <w:color w:val="000000"/>
        </w:rPr>
        <w:t>Thank you so much for completing the survey! Your response is very valuable to us.</w:t>
      </w:r>
    </w:p>
    <w:p w14:paraId="78441ED1" w14:textId="77777777" w:rsidR="003870CF" w:rsidRPr="003870CF" w:rsidRDefault="003870CF" w:rsidP="003870CF"/>
    <w:sectPr w:rsidR="003870CF" w:rsidRPr="003870CF" w:rsidSect="004E266D">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468137" w14:textId="77777777" w:rsidR="00E2629A" w:rsidRDefault="00E2629A" w:rsidP="00811EB1">
      <w:r>
        <w:separator/>
      </w:r>
    </w:p>
  </w:endnote>
  <w:endnote w:type="continuationSeparator" w:id="0">
    <w:p w14:paraId="7989CEEB" w14:textId="77777777" w:rsidR="00E2629A" w:rsidRDefault="00E2629A" w:rsidP="00811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D722B4" w14:textId="77777777" w:rsidR="00E2629A" w:rsidRDefault="00E2629A" w:rsidP="00811EB1">
      <w:r>
        <w:separator/>
      </w:r>
    </w:p>
  </w:footnote>
  <w:footnote w:type="continuationSeparator" w:id="0">
    <w:p w14:paraId="108DF68F" w14:textId="77777777" w:rsidR="00E2629A" w:rsidRDefault="00E2629A" w:rsidP="00811EB1">
      <w:r>
        <w:continuationSeparator/>
      </w:r>
    </w:p>
  </w:footnote>
  <w:footnote w:id="1">
    <w:p w14:paraId="19608C0E" w14:textId="4514AE7B" w:rsidR="00811EB1" w:rsidRDefault="00811EB1">
      <w:pPr>
        <w:pStyle w:val="FootnoteText"/>
      </w:pPr>
      <w:r>
        <w:rPr>
          <w:rStyle w:val="FootnoteReference"/>
        </w:rPr>
        <w:footnoteRef/>
      </w:r>
      <w:r>
        <w:t xml:space="preserve"> </w:t>
      </w:r>
      <w:hyperlink r:id="rId1" w:tooltip="https://edlabor.house.gov/imo/media/doc/Paid%20Leave%20Fact%20Sheet.pdf" w:history="1">
        <w:r>
          <w:rPr>
            <w:rStyle w:val="Hyperlink"/>
            <w:rFonts w:ascii="Arial" w:hAnsi="Arial" w:cs="Arial"/>
            <w:color w:val="0563C1"/>
            <w:sz w:val="18"/>
            <w:szCs w:val="18"/>
          </w:rPr>
          <w:t>Fact Sheet; Committee on Ed. &amp; Workforce; House of Reps</w:t>
        </w:r>
      </w:hyperlink>
    </w:p>
  </w:footnote>
  <w:footnote w:id="2">
    <w:p w14:paraId="0CD7ED38" w14:textId="42C56798" w:rsidR="00811EB1" w:rsidRDefault="00811EB1">
      <w:pPr>
        <w:pStyle w:val="FootnoteText"/>
      </w:pPr>
      <w:r>
        <w:rPr>
          <w:rStyle w:val="FootnoteReference"/>
        </w:rPr>
        <w:footnoteRef/>
      </w:r>
      <w:r>
        <w:t xml:space="preserve"> </w:t>
      </w:r>
      <w:hyperlink r:id="rId2" w:history="1">
        <w:r w:rsidR="00FD5D83" w:rsidRPr="00FD5D83">
          <w:rPr>
            <w:rStyle w:val="Hyperlink"/>
          </w:rPr>
          <w:t>H.R. 1185</w:t>
        </w:r>
      </w:hyperlink>
      <w:r w:rsidR="00FD5D83">
        <w:t xml:space="preserve">, </w:t>
      </w:r>
      <w:hyperlink r:id="rId3" w:history="1">
        <w:r w:rsidR="00FD5D83" w:rsidRPr="00FD5D83">
          <w:rPr>
            <w:rStyle w:val="Hyperlink"/>
          </w:rPr>
          <w:t>S.463</w:t>
        </w:r>
      </w:hyperlink>
    </w:p>
  </w:footnote>
  <w:footnote w:id="3">
    <w:p w14:paraId="18B283E7" w14:textId="77777777" w:rsidR="00811EB1" w:rsidRDefault="00811EB1" w:rsidP="00811EB1">
      <w:pPr>
        <w:pStyle w:val="FootnoteText"/>
      </w:pPr>
      <w:r>
        <w:rPr>
          <w:rStyle w:val="FootnoteReference"/>
        </w:rPr>
        <w:footnoteRef/>
      </w:r>
      <w:r>
        <w:t xml:space="preserve"> </w:t>
      </w:r>
      <w:r>
        <w:rPr>
          <w:rFonts w:ascii="Arial" w:hAnsi="Arial" w:cs="Arial"/>
          <w:color w:val="000000"/>
          <w:sz w:val="18"/>
          <w:szCs w:val="18"/>
        </w:rPr>
        <w:t>Author’s calculations: Total civilian workforce of 162.5 million (</w:t>
      </w:r>
      <w:hyperlink r:id="rId4" w:tooltip="https://www.bls.gov/news.release/empsit.t01.htm" w:history="1">
        <w:r>
          <w:rPr>
            <w:rStyle w:val="Hyperlink"/>
            <w:rFonts w:ascii="Arial" w:hAnsi="Arial" w:cs="Arial"/>
            <w:color w:val="0563C1"/>
            <w:sz w:val="18"/>
            <w:szCs w:val="18"/>
          </w:rPr>
          <w:t>BLS</w:t>
        </w:r>
      </w:hyperlink>
      <w:r>
        <w:rPr>
          <w:rFonts w:ascii="Arial" w:hAnsi="Arial" w:cs="Arial"/>
          <w:color w:val="000000"/>
          <w:sz w:val="18"/>
          <w:szCs w:val="18"/>
        </w:rPr>
        <w:t>); 21.7 million government employees (</w:t>
      </w:r>
      <w:hyperlink r:id="rId5" w:tooltip="https://www.bls.gov/oes/current/999001.htm" w:history="1">
        <w:r>
          <w:rPr>
            <w:rStyle w:val="Hyperlink"/>
            <w:rFonts w:ascii="Arial" w:hAnsi="Arial" w:cs="Arial"/>
            <w:color w:val="0563C1"/>
            <w:sz w:val="18"/>
            <w:szCs w:val="18"/>
          </w:rPr>
          <w:t>BLS</w:t>
        </w:r>
      </w:hyperlink>
      <w:r>
        <w:rPr>
          <w:rFonts w:ascii="Arial" w:hAnsi="Arial" w:cs="Arial"/>
          <w:color w:val="000000"/>
          <w:sz w:val="18"/>
          <w:szCs w:val="18"/>
        </w:rPr>
        <w:t>) with nearly all covered by FMLA; 59.2% of workers are covered by FMLA (</w:t>
      </w:r>
      <w:proofErr w:type="spellStart"/>
      <w:r>
        <w:fldChar w:fldCharType="begin"/>
      </w:r>
      <w:r>
        <w:instrText xml:space="preserve"> HYPERLINK "https://www.dol.gov/sites/dolgov/files/OASP/legacy/files/FMLA-2012-Technical-Report.pdf" \o "https://www.dol.gov/sites/dolgov/files/OASP/legacy/files/FMLA-2012-Technical-Report.pdf" </w:instrText>
      </w:r>
      <w:r>
        <w:fldChar w:fldCharType="separate"/>
      </w:r>
      <w:r>
        <w:rPr>
          <w:rStyle w:val="Hyperlink"/>
          <w:rFonts w:ascii="Arial" w:hAnsi="Arial" w:cs="Arial"/>
          <w:color w:val="0563C1"/>
          <w:sz w:val="18"/>
          <w:szCs w:val="18"/>
        </w:rPr>
        <w:t>DoL</w:t>
      </w:r>
      <w:proofErr w:type="spellEnd"/>
      <w:r>
        <w:rPr>
          <w:rStyle w:val="Hyperlink"/>
          <w:rFonts w:ascii="Arial" w:hAnsi="Arial" w:cs="Arial"/>
          <w:color w:val="0563C1"/>
          <w:sz w:val="18"/>
          <w:szCs w:val="18"/>
        </w:rPr>
        <w:t xml:space="preserve"> exhibit 2.2.1</w:t>
      </w:r>
      <w:r>
        <w:fldChar w:fldCharType="end"/>
      </w:r>
      <w:r>
        <w:rPr>
          <w:rFonts w:ascii="Arial" w:hAnsi="Arial" w:cs="Arial"/>
          <w:color w:val="000000"/>
          <w:sz w:val="18"/>
          <w:szCs w:val="18"/>
        </w:rPr>
        <w:t>)</w:t>
      </w:r>
    </w:p>
  </w:footnote>
  <w:footnote w:id="4">
    <w:p w14:paraId="786AE90B" w14:textId="48F679EA" w:rsidR="00811EB1" w:rsidRDefault="00811EB1">
      <w:pPr>
        <w:pStyle w:val="FootnoteText"/>
      </w:pPr>
      <w:r>
        <w:rPr>
          <w:rStyle w:val="FootnoteReference"/>
        </w:rPr>
        <w:footnoteRef/>
      </w:r>
      <w:r>
        <w:t xml:space="preserve"> </w:t>
      </w:r>
      <w:r>
        <w:rPr>
          <w:rFonts w:ascii="Arial" w:hAnsi="Arial" w:cs="Arial"/>
          <w:color w:val="000000"/>
          <w:sz w:val="18"/>
          <w:szCs w:val="18"/>
        </w:rPr>
        <w:t xml:space="preserve">BLS (2019) </w:t>
      </w:r>
      <w:hyperlink r:id="rId6" w:tooltip="https://www.bls.gov/ncs/ebs/benefits/2019/ownership/civilian/table31a.pdf" w:history="1">
        <w:r>
          <w:rPr>
            <w:rStyle w:val="Hyperlink"/>
            <w:rFonts w:ascii="Arial" w:hAnsi="Arial" w:cs="Arial"/>
            <w:color w:val="0563C1"/>
            <w:sz w:val="18"/>
            <w:szCs w:val="18"/>
          </w:rPr>
          <w:t>Table 31. Leave benefits: Access, civilian workers</w:t>
        </w:r>
      </w:hyperlink>
    </w:p>
  </w:footnote>
  <w:footnote w:id="5">
    <w:p w14:paraId="62416210" w14:textId="0C12F5AE" w:rsidR="00811EB1" w:rsidRDefault="00811EB1">
      <w:pPr>
        <w:pStyle w:val="FootnoteText"/>
      </w:pPr>
      <w:r>
        <w:rPr>
          <w:rStyle w:val="FootnoteReference"/>
        </w:rPr>
        <w:footnoteRef/>
      </w:r>
      <w:r>
        <w:t xml:space="preserve"> </w:t>
      </w:r>
      <w:r>
        <w:rPr>
          <w:rFonts w:ascii="Arial" w:hAnsi="Arial" w:cs="Arial"/>
          <w:color w:val="000000"/>
          <w:sz w:val="18"/>
          <w:szCs w:val="18"/>
        </w:rPr>
        <w:t xml:space="preserve">BLS. (2019) </w:t>
      </w:r>
      <w:hyperlink r:id="rId7" w:tooltip="https://www.bls.gov/ncs/ebs/benefits/2019/ownership/civilian/table16a.pdf" w:history="1">
        <w:r>
          <w:rPr>
            <w:rStyle w:val="Hyperlink"/>
            <w:rFonts w:ascii="Arial" w:hAnsi="Arial" w:cs="Arial"/>
            <w:color w:val="0563C1"/>
            <w:sz w:val="18"/>
            <w:szCs w:val="18"/>
          </w:rPr>
          <w:t>Table 16. Insurance benefits: Access, participation, and take-up rates</w:t>
        </w:r>
      </w:hyperlink>
    </w:p>
  </w:footnote>
  <w:footnote w:id="6">
    <w:p w14:paraId="16BFE663" w14:textId="6F25BF74" w:rsidR="00811EB1" w:rsidRDefault="00811EB1">
      <w:pPr>
        <w:pStyle w:val="FootnoteText"/>
      </w:pPr>
      <w:r>
        <w:rPr>
          <w:rStyle w:val="FootnoteReference"/>
        </w:rPr>
        <w:footnoteRef/>
      </w:r>
      <w:r>
        <w:t xml:space="preserve"> </w:t>
      </w:r>
      <w:r>
        <w:rPr>
          <w:rFonts w:ascii="Arial" w:hAnsi="Arial" w:cs="Arial"/>
          <w:color w:val="000000"/>
          <w:sz w:val="18"/>
          <w:szCs w:val="18"/>
        </w:rPr>
        <w:t xml:space="preserve">Social Security Actuary. (2020) </w:t>
      </w:r>
      <w:hyperlink r:id="rId8" w:tooltip="https://www.ssa.gov/oact/solvency/RDeLauro_20200128.pdf" w:history="1">
        <w:r>
          <w:rPr>
            <w:rStyle w:val="Hyperlink"/>
            <w:rFonts w:ascii="Arial" w:hAnsi="Arial" w:cs="Arial"/>
            <w:color w:val="0563C1"/>
            <w:sz w:val="18"/>
            <w:szCs w:val="18"/>
          </w:rPr>
          <w:t>Letter to Rep. DeLauro concerning the FAMILY Act</w:t>
        </w:r>
      </w:hyperlink>
    </w:p>
  </w:footnote>
  <w:footnote w:id="7">
    <w:p w14:paraId="0150F0C4" w14:textId="3C9756BA" w:rsidR="00811EB1" w:rsidRDefault="00811EB1">
      <w:pPr>
        <w:pStyle w:val="FootnoteText"/>
      </w:pPr>
      <w:r>
        <w:rPr>
          <w:rStyle w:val="FootnoteReference"/>
        </w:rPr>
        <w:footnoteRef/>
      </w:r>
      <w:r>
        <w:t xml:space="preserve"> </w:t>
      </w:r>
      <w:r>
        <w:rPr>
          <w:rFonts w:ascii="Arial" w:hAnsi="Arial" w:cs="Arial"/>
          <w:color w:val="000000"/>
          <w:sz w:val="18"/>
          <w:szCs w:val="18"/>
        </w:rPr>
        <w:t xml:space="preserve">Federal Reserve. (2019) </w:t>
      </w:r>
      <w:hyperlink r:id="rId9" w:tooltip="https://www.federalreserve.gov/publications/2019-economic-well-being-of-us-households-in-2018-dealing-with-unexpected-expenses.htm" w:history="1">
        <w:r>
          <w:rPr>
            <w:rStyle w:val="Hyperlink"/>
            <w:rFonts w:ascii="Arial" w:hAnsi="Arial" w:cs="Arial"/>
            <w:color w:val="0563C1"/>
            <w:sz w:val="18"/>
            <w:szCs w:val="18"/>
          </w:rPr>
          <w:t>Report on the Economic Well-Being of U.S. Households in 2018 - May 2019</w:t>
        </w:r>
      </w:hyperlink>
    </w:p>
  </w:footnote>
  <w:footnote w:id="8">
    <w:p w14:paraId="50DF6DAF" w14:textId="6F44ED76" w:rsidR="00811EB1" w:rsidRDefault="00811EB1">
      <w:pPr>
        <w:pStyle w:val="FootnoteText"/>
      </w:pPr>
      <w:r>
        <w:rPr>
          <w:rStyle w:val="FootnoteReference"/>
        </w:rPr>
        <w:footnoteRef/>
      </w:r>
      <w:r>
        <w:t xml:space="preserve"> </w:t>
      </w:r>
      <w:r>
        <w:rPr>
          <w:rFonts w:ascii="Arial" w:hAnsi="Arial" w:cs="Arial"/>
          <w:color w:val="000000"/>
          <w:sz w:val="18"/>
          <w:szCs w:val="18"/>
        </w:rPr>
        <w:t xml:space="preserve">BLS. (2018) </w:t>
      </w:r>
      <w:hyperlink r:id="rId10" w:tooltip="https://www.bls.gov/ncs/ebs/benefits/2018/ownership/civilian/table32a.htm" w:history="1">
        <w:r>
          <w:rPr>
            <w:rStyle w:val="Hyperlink"/>
            <w:rFonts w:ascii="Arial" w:hAnsi="Arial" w:cs="Arial"/>
            <w:color w:val="0563C1"/>
            <w:sz w:val="18"/>
            <w:szCs w:val="18"/>
          </w:rPr>
          <w:t>Table 32. Leave benefits: Access, civilian workers,1 March 2018</w:t>
        </w:r>
      </w:hyperlink>
      <w:r>
        <w:rPr>
          <w:rFonts w:ascii="Arial" w:hAnsi="Arial" w:cs="Arial"/>
          <w:color w:val="000000"/>
          <w:sz w:val="18"/>
          <w:szCs w:val="18"/>
        </w:rPr>
        <w:t> (data does not include federal workforce, which is approximately 2 million and thus could not change the ratio in any significant way)</w:t>
      </w:r>
    </w:p>
  </w:footnote>
  <w:footnote w:id="9">
    <w:p w14:paraId="2D88D608" w14:textId="7971E81C" w:rsidR="000F6853" w:rsidRDefault="000F6853">
      <w:pPr>
        <w:pStyle w:val="FootnoteText"/>
      </w:pPr>
      <w:r>
        <w:rPr>
          <w:rStyle w:val="FootnoteReference"/>
        </w:rPr>
        <w:footnoteRef/>
      </w:r>
      <w:r>
        <w:t xml:space="preserve"> </w:t>
      </w:r>
      <w:hyperlink r:id="rId11" w:history="1">
        <w:r w:rsidRPr="000F6853">
          <w:rPr>
            <w:rStyle w:val="Hyperlink"/>
          </w:rPr>
          <w:t>H.R. 5296</w:t>
        </w:r>
      </w:hyperlink>
      <w:r>
        <w:t xml:space="preserve">, </w:t>
      </w:r>
      <w:hyperlink r:id="rId12" w:history="1">
        <w:r w:rsidRPr="000F6853">
          <w:rPr>
            <w:rStyle w:val="Hyperlink"/>
          </w:rPr>
          <w:t>S. 2976</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0393B"/>
    <w:multiLevelType w:val="multilevel"/>
    <w:tmpl w:val="B4AEF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53322C"/>
    <w:multiLevelType w:val="multilevel"/>
    <w:tmpl w:val="148EEE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A0210C0"/>
    <w:multiLevelType w:val="hybridMultilevel"/>
    <w:tmpl w:val="07A816C0"/>
    <w:lvl w:ilvl="0" w:tplc="FC5296EA">
      <w:start w:val="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4322E0"/>
    <w:multiLevelType w:val="hybridMultilevel"/>
    <w:tmpl w:val="6C2419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1D55C1"/>
    <w:multiLevelType w:val="multilevel"/>
    <w:tmpl w:val="4AD67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7B1133"/>
    <w:multiLevelType w:val="multilevel"/>
    <w:tmpl w:val="210C26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0FC356D1"/>
    <w:multiLevelType w:val="multilevel"/>
    <w:tmpl w:val="CF801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B3126"/>
    <w:multiLevelType w:val="hybridMultilevel"/>
    <w:tmpl w:val="5D32DE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385AFA"/>
    <w:multiLevelType w:val="multilevel"/>
    <w:tmpl w:val="DDEAE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13270037"/>
    <w:multiLevelType w:val="multilevel"/>
    <w:tmpl w:val="CBD082A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146B0DFC"/>
    <w:multiLevelType w:val="multilevel"/>
    <w:tmpl w:val="3C24C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F867F7"/>
    <w:multiLevelType w:val="hybridMultilevel"/>
    <w:tmpl w:val="81EA4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30A6D76"/>
    <w:multiLevelType w:val="multilevel"/>
    <w:tmpl w:val="0812FC6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234F4B90"/>
    <w:multiLevelType w:val="multilevel"/>
    <w:tmpl w:val="255C7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F750FD"/>
    <w:multiLevelType w:val="hybridMultilevel"/>
    <w:tmpl w:val="7DB2B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7879B9"/>
    <w:multiLevelType w:val="multilevel"/>
    <w:tmpl w:val="E4507DA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34711254"/>
    <w:multiLevelType w:val="hybridMultilevel"/>
    <w:tmpl w:val="AD7874F0"/>
    <w:lvl w:ilvl="0" w:tplc="F6A0E558">
      <w:numFmt w:val="bullet"/>
      <w:lvlText w:val=""/>
      <w:lvlJc w:val="left"/>
      <w:pPr>
        <w:ind w:left="720" w:hanging="360"/>
      </w:pPr>
      <w:rPr>
        <w:rFonts w:ascii="Wingdings" w:eastAsia="Times New Roman"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4662EB"/>
    <w:multiLevelType w:val="multilevel"/>
    <w:tmpl w:val="4970A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F20142"/>
    <w:multiLevelType w:val="multilevel"/>
    <w:tmpl w:val="C85C0D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401816B3"/>
    <w:multiLevelType w:val="hybridMultilevel"/>
    <w:tmpl w:val="339652B2"/>
    <w:lvl w:ilvl="0" w:tplc="A86A82B0">
      <w:start w:val="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062F69"/>
    <w:multiLevelType w:val="hybridMultilevel"/>
    <w:tmpl w:val="014E7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0F5068"/>
    <w:multiLevelType w:val="multilevel"/>
    <w:tmpl w:val="E716CD7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5007714C"/>
    <w:multiLevelType w:val="multilevel"/>
    <w:tmpl w:val="7B40E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0160F7"/>
    <w:multiLevelType w:val="hybridMultilevel"/>
    <w:tmpl w:val="7CFEB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04576BF"/>
    <w:multiLevelType w:val="multilevel"/>
    <w:tmpl w:val="9D50B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757DFF"/>
    <w:multiLevelType w:val="multilevel"/>
    <w:tmpl w:val="08CCD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9A2781"/>
    <w:multiLevelType w:val="multilevel"/>
    <w:tmpl w:val="8E90D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4B108C"/>
    <w:multiLevelType w:val="multilevel"/>
    <w:tmpl w:val="EB98B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C028F1"/>
    <w:multiLevelType w:val="hybridMultilevel"/>
    <w:tmpl w:val="E160B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165C77"/>
    <w:multiLevelType w:val="multilevel"/>
    <w:tmpl w:val="15581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F824B7"/>
    <w:multiLevelType w:val="multilevel"/>
    <w:tmpl w:val="9684D6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1080"/>
        </w:tabs>
        <w:ind w:left="1080" w:hanging="360"/>
      </w:pPr>
      <w:rPr>
        <w:rFonts w:ascii="Wingdings" w:hAnsi="Wingdings" w:hint="default"/>
        <w:sz w:val="20"/>
      </w:rPr>
    </w:lvl>
    <w:lvl w:ilvl="3" w:tentative="1">
      <w:start w:val="1"/>
      <w:numFmt w:val="bullet"/>
      <w:lvlText w:val=""/>
      <w:lvlJc w:val="left"/>
      <w:pPr>
        <w:tabs>
          <w:tab w:val="num" w:pos="1800"/>
        </w:tabs>
        <w:ind w:left="1800" w:hanging="360"/>
      </w:pPr>
      <w:rPr>
        <w:rFonts w:ascii="Wingdings" w:hAnsi="Wingdings" w:hint="default"/>
        <w:sz w:val="20"/>
      </w:rPr>
    </w:lvl>
    <w:lvl w:ilvl="4" w:tentative="1">
      <w:start w:val="1"/>
      <w:numFmt w:val="bullet"/>
      <w:lvlText w:val=""/>
      <w:lvlJc w:val="left"/>
      <w:pPr>
        <w:tabs>
          <w:tab w:val="num" w:pos="2520"/>
        </w:tabs>
        <w:ind w:left="2520" w:hanging="360"/>
      </w:pPr>
      <w:rPr>
        <w:rFonts w:ascii="Wingdings" w:hAnsi="Wingdings" w:hint="default"/>
        <w:sz w:val="20"/>
      </w:rPr>
    </w:lvl>
    <w:lvl w:ilvl="5" w:tentative="1">
      <w:start w:val="1"/>
      <w:numFmt w:val="bullet"/>
      <w:lvlText w:val=""/>
      <w:lvlJc w:val="left"/>
      <w:pPr>
        <w:tabs>
          <w:tab w:val="num" w:pos="3240"/>
        </w:tabs>
        <w:ind w:left="3240" w:hanging="360"/>
      </w:pPr>
      <w:rPr>
        <w:rFonts w:ascii="Wingdings" w:hAnsi="Wingdings" w:hint="default"/>
        <w:sz w:val="20"/>
      </w:rPr>
    </w:lvl>
    <w:lvl w:ilvl="6" w:tentative="1">
      <w:start w:val="1"/>
      <w:numFmt w:val="bullet"/>
      <w:lvlText w:val=""/>
      <w:lvlJc w:val="left"/>
      <w:pPr>
        <w:tabs>
          <w:tab w:val="num" w:pos="3960"/>
        </w:tabs>
        <w:ind w:left="3960" w:hanging="360"/>
      </w:pPr>
      <w:rPr>
        <w:rFonts w:ascii="Wingdings" w:hAnsi="Wingdings" w:hint="default"/>
        <w:sz w:val="20"/>
      </w:rPr>
    </w:lvl>
    <w:lvl w:ilvl="7" w:tentative="1">
      <w:start w:val="1"/>
      <w:numFmt w:val="bullet"/>
      <w:lvlText w:val=""/>
      <w:lvlJc w:val="left"/>
      <w:pPr>
        <w:tabs>
          <w:tab w:val="num" w:pos="4680"/>
        </w:tabs>
        <w:ind w:left="4680" w:hanging="360"/>
      </w:pPr>
      <w:rPr>
        <w:rFonts w:ascii="Wingdings" w:hAnsi="Wingdings" w:hint="default"/>
        <w:sz w:val="20"/>
      </w:rPr>
    </w:lvl>
    <w:lvl w:ilvl="8" w:tentative="1">
      <w:start w:val="1"/>
      <w:numFmt w:val="bullet"/>
      <w:lvlText w:val=""/>
      <w:lvlJc w:val="left"/>
      <w:pPr>
        <w:tabs>
          <w:tab w:val="num" w:pos="5400"/>
        </w:tabs>
        <w:ind w:left="5400" w:hanging="360"/>
      </w:pPr>
      <w:rPr>
        <w:rFonts w:ascii="Wingdings" w:hAnsi="Wingdings" w:hint="default"/>
        <w:sz w:val="20"/>
      </w:rPr>
    </w:lvl>
  </w:abstractNum>
  <w:abstractNum w:abstractNumId="32" w15:restartNumberingAfterBreak="0">
    <w:nsid w:val="74AE78B8"/>
    <w:multiLevelType w:val="hybridMultilevel"/>
    <w:tmpl w:val="FB6636E4"/>
    <w:lvl w:ilvl="0" w:tplc="F6A0E558">
      <w:numFmt w:val="bullet"/>
      <w:lvlText w:val=""/>
      <w:lvlJc w:val="left"/>
      <w:pPr>
        <w:ind w:left="720" w:hanging="360"/>
      </w:pPr>
      <w:rPr>
        <w:rFonts w:ascii="Wingdings" w:eastAsia="Times New Roman"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A7B0D86"/>
    <w:multiLevelType w:val="multilevel"/>
    <w:tmpl w:val="DA7EB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C8B3FB8"/>
    <w:multiLevelType w:val="hybridMultilevel"/>
    <w:tmpl w:val="7B76E2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7"/>
  </w:num>
  <w:num w:numId="3">
    <w:abstractNumId w:val="4"/>
  </w:num>
  <w:num w:numId="4">
    <w:abstractNumId w:val="11"/>
  </w:num>
  <w:num w:numId="5">
    <w:abstractNumId w:val="18"/>
  </w:num>
  <w:num w:numId="6">
    <w:abstractNumId w:val="30"/>
  </w:num>
  <w:num w:numId="7">
    <w:abstractNumId w:val="31"/>
  </w:num>
  <w:num w:numId="8">
    <w:abstractNumId w:val="28"/>
  </w:num>
  <w:num w:numId="9">
    <w:abstractNumId w:val="23"/>
  </w:num>
  <w:num w:numId="10">
    <w:abstractNumId w:val="12"/>
  </w:num>
  <w:num w:numId="11">
    <w:abstractNumId w:val="34"/>
  </w:num>
  <w:num w:numId="12">
    <w:abstractNumId w:val="3"/>
  </w:num>
  <w:num w:numId="13">
    <w:abstractNumId w:val="32"/>
  </w:num>
  <w:num w:numId="14">
    <w:abstractNumId w:val="17"/>
  </w:num>
  <w:num w:numId="15">
    <w:abstractNumId w:val="15"/>
  </w:num>
  <w:num w:numId="16">
    <w:abstractNumId w:val="24"/>
  </w:num>
  <w:num w:numId="17">
    <w:abstractNumId w:val="25"/>
  </w:num>
  <w:num w:numId="18">
    <w:abstractNumId w:val="14"/>
  </w:num>
  <w:num w:numId="19">
    <w:abstractNumId w:val="6"/>
  </w:num>
  <w:num w:numId="20">
    <w:abstractNumId w:val="20"/>
  </w:num>
  <w:num w:numId="21">
    <w:abstractNumId w:val="2"/>
  </w:num>
  <w:num w:numId="22">
    <w:abstractNumId w:val="26"/>
  </w:num>
  <w:num w:numId="23">
    <w:abstractNumId w:val="33"/>
  </w:num>
  <w:num w:numId="24">
    <w:abstractNumId w:val="8"/>
  </w:num>
  <w:num w:numId="25">
    <w:abstractNumId w:val="13"/>
  </w:num>
  <w:num w:numId="26">
    <w:abstractNumId w:val="22"/>
  </w:num>
  <w:num w:numId="27">
    <w:abstractNumId w:val="1"/>
  </w:num>
  <w:num w:numId="28">
    <w:abstractNumId w:val="5"/>
  </w:num>
  <w:num w:numId="29">
    <w:abstractNumId w:val="16"/>
  </w:num>
  <w:num w:numId="30">
    <w:abstractNumId w:val="19"/>
  </w:num>
  <w:num w:numId="31">
    <w:abstractNumId w:val="10"/>
  </w:num>
  <w:num w:numId="32">
    <w:abstractNumId w:val="9"/>
  </w:num>
  <w:num w:numId="33">
    <w:abstractNumId w:val="7"/>
  </w:num>
  <w:num w:numId="34">
    <w:abstractNumId w:val="21"/>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rU0MDc2NDMxtDS3NDRS0lEKTi0uzszPAykwrAUAgaC1SiwAAAA="/>
  </w:docVars>
  <w:rsids>
    <w:rsidRoot w:val="005C63F9"/>
    <w:rsid w:val="000C5F43"/>
    <w:rsid w:val="000F6853"/>
    <w:rsid w:val="00293E97"/>
    <w:rsid w:val="002C0EC1"/>
    <w:rsid w:val="002E4032"/>
    <w:rsid w:val="003870CF"/>
    <w:rsid w:val="003C238A"/>
    <w:rsid w:val="003C7BFC"/>
    <w:rsid w:val="0043030A"/>
    <w:rsid w:val="004E266D"/>
    <w:rsid w:val="004E2B83"/>
    <w:rsid w:val="005A21A4"/>
    <w:rsid w:val="005A283B"/>
    <w:rsid w:val="005C63F9"/>
    <w:rsid w:val="00704601"/>
    <w:rsid w:val="007B51E6"/>
    <w:rsid w:val="007E3D9A"/>
    <w:rsid w:val="00811EB1"/>
    <w:rsid w:val="00903CD4"/>
    <w:rsid w:val="00AA063C"/>
    <w:rsid w:val="00AA595F"/>
    <w:rsid w:val="00BE109C"/>
    <w:rsid w:val="00BE4713"/>
    <w:rsid w:val="00C03976"/>
    <w:rsid w:val="00C533A8"/>
    <w:rsid w:val="00D06EC5"/>
    <w:rsid w:val="00D30B87"/>
    <w:rsid w:val="00DB67DD"/>
    <w:rsid w:val="00DC5290"/>
    <w:rsid w:val="00E2629A"/>
    <w:rsid w:val="00F73CEB"/>
    <w:rsid w:val="00F87916"/>
    <w:rsid w:val="00FC0AFC"/>
    <w:rsid w:val="00FD5D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B8671"/>
  <w15:chartTrackingRefBased/>
  <w15:docId w15:val="{71CCCAB4-D536-4319-BABB-66C8485A7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66D"/>
    <w:pPr>
      <w:spacing w:after="0" w:line="240" w:lineRule="auto"/>
    </w:pPr>
    <w:rPr>
      <w:rFonts w:eastAsia="Times New Roman" w:cstheme="minorHAnsi"/>
      <w:sz w:val="24"/>
      <w:szCs w:val="24"/>
    </w:rPr>
  </w:style>
  <w:style w:type="paragraph" w:styleId="Heading1">
    <w:name w:val="heading 1"/>
    <w:basedOn w:val="Normal"/>
    <w:next w:val="Normal"/>
    <w:link w:val="Heading1Char"/>
    <w:uiPriority w:val="9"/>
    <w:qFormat/>
    <w:rsid w:val="004E266D"/>
    <w:pPr>
      <w:keepNext/>
      <w:keepLines/>
      <w:outlineLvl w:val="0"/>
    </w:pPr>
    <w:rPr>
      <w:rFonts w:asciiTheme="majorHAnsi" w:eastAsiaTheme="majorEastAsia" w:hAnsiTheme="majorHAnsi" w:cstheme="majorBidi"/>
      <w:b/>
      <w:color w:val="5B9BD5" w:themeColor="accent1"/>
      <w:sz w:val="32"/>
      <w:szCs w:val="32"/>
    </w:rPr>
  </w:style>
  <w:style w:type="paragraph" w:styleId="Heading2">
    <w:name w:val="heading 2"/>
    <w:basedOn w:val="Normal"/>
    <w:link w:val="Heading2Char"/>
    <w:uiPriority w:val="9"/>
    <w:qFormat/>
    <w:rsid w:val="003870CF"/>
    <w:pPr>
      <w:outlineLvl w:val="1"/>
    </w:pPr>
    <w:rPr>
      <w:rFonts w:ascii="Times New Roman" w:hAnsi="Times New Roman" w:cs="Times New Roman"/>
      <w:b/>
      <w:bCs/>
      <w:color w:val="5B9BD5" w:themeColor="accent1"/>
      <w:sz w:val="28"/>
      <w:szCs w:val="28"/>
    </w:rPr>
  </w:style>
  <w:style w:type="paragraph" w:styleId="Heading3">
    <w:name w:val="heading 3"/>
    <w:basedOn w:val="Normal"/>
    <w:next w:val="Normal"/>
    <w:link w:val="Heading3Char"/>
    <w:uiPriority w:val="9"/>
    <w:unhideWhenUsed/>
    <w:qFormat/>
    <w:rsid w:val="004E266D"/>
    <w:pPr>
      <w:keepNext/>
      <w:keepLines/>
      <w:spacing w:before="40"/>
      <w:outlineLvl w:val="2"/>
    </w:pPr>
    <w:rPr>
      <w:rFonts w:asciiTheme="majorHAnsi" w:hAnsiTheme="majorHAnsi" w:cstheme="majorHAnsi"/>
      <w:b/>
      <w:color w:val="4472C4" w:themeColor="accent5"/>
    </w:rPr>
  </w:style>
  <w:style w:type="paragraph" w:styleId="Heading4">
    <w:name w:val="heading 4"/>
    <w:basedOn w:val="Normal"/>
    <w:next w:val="Normal"/>
    <w:link w:val="Heading4Char"/>
    <w:uiPriority w:val="9"/>
    <w:unhideWhenUsed/>
    <w:qFormat/>
    <w:rsid w:val="004E2B83"/>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4E2B83"/>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C63F9"/>
    <w:pPr>
      <w:spacing w:before="100" w:beforeAutospacing="1" w:after="100" w:afterAutospacing="1"/>
    </w:pPr>
    <w:rPr>
      <w:rFonts w:ascii="Times New Roman" w:hAnsi="Times New Roman" w:cs="Times New Roman"/>
    </w:rPr>
  </w:style>
  <w:style w:type="paragraph" w:styleId="ListParagraph">
    <w:name w:val="List Paragraph"/>
    <w:basedOn w:val="Normal"/>
    <w:uiPriority w:val="34"/>
    <w:qFormat/>
    <w:rsid w:val="00FC0AFC"/>
    <w:pPr>
      <w:ind w:left="720"/>
      <w:contextualSpacing/>
    </w:pPr>
  </w:style>
  <w:style w:type="character" w:customStyle="1" w:styleId="Heading1Char">
    <w:name w:val="Heading 1 Char"/>
    <w:basedOn w:val="DefaultParagraphFont"/>
    <w:link w:val="Heading1"/>
    <w:uiPriority w:val="9"/>
    <w:rsid w:val="004E266D"/>
    <w:rPr>
      <w:rFonts w:asciiTheme="majorHAnsi" w:eastAsiaTheme="majorEastAsia" w:hAnsiTheme="majorHAnsi" w:cstheme="majorBidi"/>
      <w:b/>
      <w:color w:val="5B9BD5" w:themeColor="accent1"/>
      <w:sz w:val="32"/>
      <w:szCs w:val="32"/>
    </w:rPr>
  </w:style>
  <w:style w:type="character" w:customStyle="1" w:styleId="Heading3Char">
    <w:name w:val="Heading 3 Char"/>
    <w:basedOn w:val="DefaultParagraphFont"/>
    <w:link w:val="Heading3"/>
    <w:uiPriority w:val="9"/>
    <w:rsid w:val="004E266D"/>
    <w:rPr>
      <w:rFonts w:asciiTheme="majorHAnsi" w:eastAsia="Times New Roman" w:hAnsiTheme="majorHAnsi" w:cstheme="majorHAnsi"/>
      <w:b/>
      <w:color w:val="4472C4" w:themeColor="accent5"/>
      <w:sz w:val="24"/>
      <w:szCs w:val="24"/>
    </w:rPr>
  </w:style>
  <w:style w:type="character" w:customStyle="1" w:styleId="Heading2Char">
    <w:name w:val="Heading 2 Char"/>
    <w:basedOn w:val="DefaultParagraphFont"/>
    <w:link w:val="Heading2"/>
    <w:uiPriority w:val="9"/>
    <w:rsid w:val="003870CF"/>
    <w:rPr>
      <w:rFonts w:ascii="Times New Roman" w:eastAsia="Times New Roman" w:hAnsi="Times New Roman" w:cs="Times New Roman"/>
      <w:b/>
      <w:bCs/>
      <w:color w:val="5B9BD5" w:themeColor="accent1"/>
      <w:sz w:val="28"/>
      <w:szCs w:val="28"/>
    </w:rPr>
  </w:style>
  <w:style w:type="character" w:customStyle="1" w:styleId="Heading4Char">
    <w:name w:val="Heading 4 Char"/>
    <w:basedOn w:val="DefaultParagraphFont"/>
    <w:link w:val="Heading4"/>
    <w:uiPriority w:val="9"/>
    <w:rsid w:val="004E2B83"/>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4E2B83"/>
    <w:rPr>
      <w:rFonts w:asciiTheme="majorHAnsi" w:eastAsiaTheme="majorEastAsia" w:hAnsiTheme="majorHAnsi" w:cstheme="majorBidi"/>
      <w:color w:val="2E74B5" w:themeColor="accent1" w:themeShade="BF"/>
    </w:rPr>
  </w:style>
  <w:style w:type="character" w:customStyle="1" w:styleId="apple-converted-space">
    <w:name w:val="apple-converted-space"/>
    <w:basedOn w:val="DefaultParagraphFont"/>
    <w:rsid w:val="004E2B83"/>
  </w:style>
  <w:style w:type="paragraph" w:styleId="NoSpacing">
    <w:name w:val="No Spacing"/>
    <w:uiPriority w:val="1"/>
    <w:qFormat/>
    <w:rsid w:val="004E2B83"/>
    <w:pPr>
      <w:spacing w:after="0" w:line="240" w:lineRule="auto"/>
    </w:pPr>
  </w:style>
  <w:style w:type="paragraph" w:styleId="BalloonText">
    <w:name w:val="Balloon Text"/>
    <w:basedOn w:val="Normal"/>
    <w:link w:val="BalloonTextChar"/>
    <w:uiPriority w:val="99"/>
    <w:semiHidden/>
    <w:unhideWhenUsed/>
    <w:rsid w:val="004E2B8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E2B83"/>
    <w:rPr>
      <w:rFonts w:ascii="Segoe UI" w:hAnsi="Segoe UI" w:cs="Segoe UI"/>
      <w:sz w:val="18"/>
      <w:szCs w:val="18"/>
    </w:rPr>
  </w:style>
  <w:style w:type="table" w:customStyle="1" w:styleId="3">
    <w:name w:val="3"/>
    <w:basedOn w:val="TableNormal"/>
    <w:rsid w:val="004E2B83"/>
    <w:rPr>
      <w:rFonts w:ascii="Calibri" w:eastAsia="Calibri" w:hAnsi="Calibri" w:cs="Calibri"/>
    </w:rPr>
    <w:tblPr>
      <w:tblStyleRowBandSize w:val="1"/>
      <w:tblStyleColBandSize w:val="1"/>
      <w:tblCellMar>
        <w:left w:w="115" w:type="dxa"/>
        <w:right w:w="115" w:type="dxa"/>
      </w:tblCellMar>
    </w:tblPr>
  </w:style>
  <w:style w:type="table" w:customStyle="1" w:styleId="2">
    <w:name w:val="2"/>
    <w:basedOn w:val="TableNormal"/>
    <w:rsid w:val="004E2B83"/>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1">
    <w:name w:val="1"/>
    <w:basedOn w:val="TableNormal"/>
    <w:rsid w:val="004E2B83"/>
    <w:rPr>
      <w:rFonts w:ascii="Calibri" w:eastAsia="Calibri" w:hAnsi="Calibri" w:cs="Calibri"/>
    </w:rPr>
    <w:tblPr>
      <w:tblStyleRowBandSize w:val="1"/>
      <w:tblStyleColBandSize w:val="1"/>
      <w:tblCellMar>
        <w:top w:w="15" w:type="dxa"/>
        <w:left w:w="15" w:type="dxa"/>
        <w:bottom w:w="15" w:type="dxa"/>
        <w:right w:w="15" w:type="dxa"/>
      </w:tblCellMar>
    </w:tblPr>
  </w:style>
  <w:style w:type="character" w:styleId="CommentReference">
    <w:name w:val="annotation reference"/>
    <w:basedOn w:val="DefaultParagraphFont"/>
    <w:uiPriority w:val="99"/>
    <w:semiHidden/>
    <w:unhideWhenUsed/>
    <w:rsid w:val="004E2B83"/>
    <w:rPr>
      <w:sz w:val="16"/>
      <w:szCs w:val="16"/>
    </w:rPr>
  </w:style>
  <w:style w:type="paragraph" w:styleId="CommentText">
    <w:name w:val="annotation text"/>
    <w:basedOn w:val="Normal"/>
    <w:link w:val="CommentTextChar"/>
    <w:uiPriority w:val="99"/>
    <w:semiHidden/>
    <w:unhideWhenUsed/>
    <w:rsid w:val="004E2B83"/>
    <w:rPr>
      <w:sz w:val="20"/>
      <w:szCs w:val="20"/>
    </w:rPr>
  </w:style>
  <w:style w:type="character" w:customStyle="1" w:styleId="CommentTextChar">
    <w:name w:val="Comment Text Char"/>
    <w:basedOn w:val="DefaultParagraphFont"/>
    <w:link w:val="CommentText"/>
    <w:uiPriority w:val="99"/>
    <w:semiHidden/>
    <w:rsid w:val="004E2B83"/>
    <w:rPr>
      <w:sz w:val="20"/>
      <w:szCs w:val="20"/>
    </w:rPr>
  </w:style>
  <w:style w:type="paragraph" w:styleId="CommentSubject">
    <w:name w:val="annotation subject"/>
    <w:basedOn w:val="CommentText"/>
    <w:next w:val="CommentText"/>
    <w:link w:val="CommentSubjectChar"/>
    <w:uiPriority w:val="99"/>
    <w:semiHidden/>
    <w:unhideWhenUsed/>
    <w:rsid w:val="004E2B83"/>
    <w:rPr>
      <w:b/>
      <w:bCs/>
    </w:rPr>
  </w:style>
  <w:style w:type="character" w:customStyle="1" w:styleId="CommentSubjectChar">
    <w:name w:val="Comment Subject Char"/>
    <w:basedOn w:val="CommentTextChar"/>
    <w:link w:val="CommentSubject"/>
    <w:uiPriority w:val="99"/>
    <w:semiHidden/>
    <w:rsid w:val="004E2B83"/>
    <w:rPr>
      <w:b/>
      <w:bCs/>
      <w:sz w:val="20"/>
      <w:szCs w:val="20"/>
    </w:rPr>
  </w:style>
  <w:style w:type="paragraph" w:customStyle="1" w:styleId="basic">
    <w:name w:val="basic"/>
    <w:basedOn w:val="Normal"/>
    <w:link w:val="basicChar"/>
    <w:uiPriority w:val="99"/>
    <w:qFormat/>
    <w:rsid w:val="004E2B83"/>
    <w:rPr>
      <w:rFonts w:ascii="Arial" w:hAnsi="Arial" w:cs="Arial"/>
    </w:rPr>
  </w:style>
  <w:style w:type="character" w:customStyle="1" w:styleId="basicChar">
    <w:name w:val="basic Char"/>
    <w:link w:val="basic"/>
    <w:uiPriority w:val="99"/>
    <w:rsid w:val="004E2B83"/>
    <w:rPr>
      <w:rFonts w:ascii="Arial" w:eastAsia="Times New Roman" w:hAnsi="Arial" w:cs="Arial"/>
      <w:szCs w:val="24"/>
    </w:rPr>
  </w:style>
  <w:style w:type="table" w:styleId="TableGrid">
    <w:name w:val="Table Grid"/>
    <w:basedOn w:val="TableNormal"/>
    <w:uiPriority w:val="39"/>
    <w:rsid w:val="00F73C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811EB1"/>
    <w:rPr>
      <w:sz w:val="20"/>
      <w:szCs w:val="20"/>
    </w:rPr>
  </w:style>
  <w:style w:type="character" w:customStyle="1" w:styleId="FootnoteTextChar">
    <w:name w:val="Footnote Text Char"/>
    <w:basedOn w:val="DefaultParagraphFont"/>
    <w:link w:val="FootnoteText"/>
    <w:uiPriority w:val="99"/>
    <w:semiHidden/>
    <w:rsid w:val="00811EB1"/>
    <w:rPr>
      <w:rFonts w:eastAsia="Times New Roman" w:cstheme="minorHAnsi"/>
      <w:sz w:val="20"/>
      <w:szCs w:val="20"/>
    </w:rPr>
  </w:style>
  <w:style w:type="character" w:styleId="FootnoteReference">
    <w:name w:val="footnote reference"/>
    <w:basedOn w:val="DefaultParagraphFont"/>
    <w:uiPriority w:val="99"/>
    <w:semiHidden/>
    <w:unhideWhenUsed/>
    <w:rsid w:val="00811EB1"/>
    <w:rPr>
      <w:vertAlign w:val="superscript"/>
    </w:rPr>
  </w:style>
  <w:style w:type="character" w:styleId="Hyperlink">
    <w:name w:val="Hyperlink"/>
    <w:basedOn w:val="DefaultParagraphFont"/>
    <w:uiPriority w:val="99"/>
    <w:unhideWhenUsed/>
    <w:rsid w:val="00811EB1"/>
    <w:rPr>
      <w:color w:val="0000FF"/>
      <w:u w:val="single"/>
    </w:rPr>
  </w:style>
  <w:style w:type="character" w:styleId="UnresolvedMention">
    <w:name w:val="Unresolved Mention"/>
    <w:basedOn w:val="DefaultParagraphFont"/>
    <w:uiPriority w:val="99"/>
    <w:semiHidden/>
    <w:unhideWhenUsed/>
    <w:rsid w:val="00FD5D83"/>
    <w:rPr>
      <w:color w:val="605E5C"/>
      <w:shd w:val="clear" w:color="auto" w:fill="E1DFDD"/>
    </w:rPr>
  </w:style>
  <w:style w:type="character" w:styleId="FollowedHyperlink">
    <w:name w:val="FollowedHyperlink"/>
    <w:basedOn w:val="DefaultParagraphFont"/>
    <w:uiPriority w:val="99"/>
    <w:semiHidden/>
    <w:unhideWhenUsed/>
    <w:rsid w:val="00FD5D8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42541">
      <w:bodyDiv w:val="1"/>
      <w:marLeft w:val="0"/>
      <w:marRight w:val="0"/>
      <w:marTop w:val="0"/>
      <w:marBottom w:val="0"/>
      <w:divBdr>
        <w:top w:val="none" w:sz="0" w:space="0" w:color="auto"/>
        <w:left w:val="none" w:sz="0" w:space="0" w:color="auto"/>
        <w:bottom w:val="none" w:sz="0" w:space="0" w:color="auto"/>
        <w:right w:val="none" w:sz="0" w:space="0" w:color="auto"/>
      </w:divBdr>
    </w:div>
    <w:div w:id="331639315">
      <w:bodyDiv w:val="1"/>
      <w:marLeft w:val="0"/>
      <w:marRight w:val="0"/>
      <w:marTop w:val="0"/>
      <w:marBottom w:val="0"/>
      <w:divBdr>
        <w:top w:val="none" w:sz="0" w:space="0" w:color="auto"/>
        <w:left w:val="none" w:sz="0" w:space="0" w:color="auto"/>
        <w:bottom w:val="none" w:sz="0" w:space="0" w:color="auto"/>
        <w:right w:val="none" w:sz="0" w:space="0" w:color="auto"/>
      </w:divBdr>
    </w:div>
    <w:div w:id="628123348">
      <w:bodyDiv w:val="1"/>
      <w:marLeft w:val="0"/>
      <w:marRight w:val="0"/>
      <w:marTop w:val="0"/>
      <w:marBottom w:val="0"/>
      <w:divBdr>
        <w:top w:val="none" w:sz="0" w:space="0" w:color="auto"/>
        <w:left w:val="none" w:sz="0" w:space="0" w:color="auto"/>
        <w:bottom w:val="none" w:sz="0" w:space="0" w:color="auto"/>
        <w:right w:val="none" w:sz="0" w:space="0" w:color="auto"/>
      </w:divBdr>
    </w:div>
    <w:div w:id="1887907112">
      <w:bodyDiv w:val="1"/>
      <w:marLeft w:val="0"/>
      <w:marRight w:val="0"/>
      <w:marTop w:val="0"/>
      <w:marBottom w:val="0"/>
      <w:divBdr>
        <w:top w:val="none" w:sz="0" w:space="0" w:color="auto"/>
        <w:left w:val="none" w:sz="0" w:space="0" w:color="auto"/>
        <w:bottom w:val="none" w:sz="0" w:space="0" w:color="auto"/>
        <w:right w:val="none" w:sz="0" w:space="0" w:color="auto"/>
      </w:divBdr>
    </w:div>
    <w:div w:id="207777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www.ssa.gov/oact/solvency/RDeLauro_20200128.pdf" TargetMode="External"/><Relationship Id="rId3" Type="http://schemas.openxmlformats.org/officeDocument/2006/relationships/hyperlink" Target="https://www.congress.gov/bill/116th-congress/senate-bill/463" TargetMode="External"/><Relationship Id="rId7" Type="http://schemas.openxmlformats.org/officeDocument/2006/relationships/hyperlink" Target="https://www.bls.gov/ncs/ebs/benefits/2019/ownership/civilian/table16a.pdf" TargetMode="External"/><Relationship Id="rId12" Type="http://schemas.openxmlformats.org/officeDocument/2006/relationships/hyperlink" Target="https://www.congress.gov/bill/116th-congress/senate-bill/2976" TargetMode="External"/><Relationship Id="rId2" Type="http://schemas.openxmlformats.org/officeDocument/2006/relationships/hyperlink" Target="https://www.congress.gov/bill/116th-congress/house-bill/1185?q=%7B%22search%22%3A%5B%22H.R.+1185%22%5D%7D&amp;s=1&amp;r=1" TargetMode="External"/><Relationship Id="rId1" Type="http://schemas.openxmlformats.org/officeDocument/2006/relationships/hyperlink" Target="https://edlabor.house.gov/imo/media/doc/Paid%20Leave%20Fact%20Sheet.pdf" TargetMode="External"/><Relationship Id="rId6" Type="http://schemas.openxmlformats.org/officeDocument/2006/relationships/hyperlink" Target="https://www.bls.gov/ncs/ebs/benefits/2019/ownership/civilian/table31a.pdf" TargetMode="External"/><Relationship Id="rId11" Type="http://schemas.openxmlformats.org/officeDocument/2006/relationships/hyperlink" Target="https://www.congress.gov/bill/116th-congress/house-bill/5296" TargetMode="External"/><Relationship Id="rId5" Type="http://schemas.openxmlformats.org/officeDocument/2006/relationships/hyperlink" Target="https://www.bls.gov/oes/current/999001.htm" TargetMode="External"/><Relationship Id="rId10" Type="http://schemas.openxmlformats.org/officeDocument/2006/relationships/hyperlink" Target="https://www.bls.gov/ncs/ebs/benefits/2018/ownership/civilian/table32a.htm" TargetMode="External"/><Relationship Id="rId4" Type="http://schemas.openxmlformats.org/officeDocument/2006/relationships/hyperlink" Target="https://www.bls.gov/news.release/empsit.t01.htm" TargetMode="External"/><Relationship Id="rId9" Type="http://schemas.openxmlformats.org/officeDocument/2006/relationships/hyperlink" Target="https://www.federalreserve.gov/publications/2019-economic-well-being-of-us-households-in-2018-dealing-with-unexpected-expense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7B5A71-0910-430F-81FB-24859FBC5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10</Pages>
  <Words>2766</Words>
  <Characters>15768</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Antje Williams</dc:creator>
  <cp:keywords/>
  <dc:description/>
  <cp:lastModifiedBy>Evan Fehsenfeld</cp:lastModifiedBy>
  <cp:revision>3</cp:revision>
  <cp:lastPrinted>2020-03-03T18:34:00Z</cp:lastPrinted>
  <dcterms:created xsi:type="dcterms:W3CDTF">2020-04-20T20:04:00Z</dcterms:created>
  <dcterms:modified xsi:type="dcterms:W3CDTF">2020-04-20T22:08:00Z</dcterms:modified>
</cp:coreProperties>
</file>