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color="auto" w:space="0" w:sz="0" w:val="none"/>
          <w:left w:color="auto" w:space="0" w:sz="0" w:val="none"/>
          <w:bottom w:color="auto" w:space="0" w:sz="0" w:val="none"/>
          <w:right w:color="auto" w:space="0" w:sz="0" w:val="none"/>
          <w:between w:color="auto" w:space="0" w:sz="0" w:val="none"/>
        </w:pBdr>
        <w:spacing w:after="260" w:lineRule="auto"/>
        <w:rPr>
          <w:color w:val="4a4a4a"/>
          <w:sz w:val="23"/>
          <w:szCs w:val="23"/>
        </w:rPr>
      </w:pPr>
      <w:r w:rsidDel="00000000" w:rsidR="00000000" w:rsidRPr="00000000">
        <w:rPr>
          <w:b w:val="1"/>
          <w:color w:val="4a4a4a"/>
          <w:sz w:val="23"/>
          <w:szCs w:val="23"/>
          <w:rtl w:val="0"/>
        </w:rPr>
        <w:t xml:space="preserve">Title:</w:t>
      </w:r>
      <w:r w:rsidDel="00000000" w:rsidR="00000000" w:rsidRPr="00000000">
        <w:rPr>
          <w:color w:val="4a4a4a"/>
          <w:sz w:val="23"/>
          <w:szCs w:val="23"/>
          <w:rtl w:val="0"/>
        </w:rPr>
        <w:t xml:space="preserve"> Collections Preservation: HVAC Systems in Libraries, Archives and Museums </w:t>
      </w:r>
    </w:p>
    <w:p w:rsidR="00000000" w:rsidDel="00000000" w:rsidP="00000000" w:rsidRDefault="00000000" w:rsidRPr="00000000" w14:paraId="00000002">
      <w:pPr>
        <w:pBdr>
          <w:top w:color="auto" w:space="0" w:sz="0" w:val="none"/>
          <w:left w:color="auto" w:space="0" w:sz="0" w:val="none"/>
          <w:bottom w:color="auto" w:space="0" w:sz="0" w:val="none"/>
          <w:right w:color="auto" w:space="0" w:sz="0" w:val="none"/>
          <w:between w:color="auto" w:space="0" w:sz="0" w:val="none"/>
        </w:pBdr>
        <w:spacing w:after="260" w:lineRule="auto"/>
        <w:rPr>
          <w:color w:val="4a4a4a"/>
          <w:sz w:val="23"/>
          <w:szCs w:val="23"/>
        </w:rPr>
      </w:pPr>
      <w:r w:rsidDel="00000000" w:rsidR="00000000" w:rsidRPr="00000000">
        <w:rPr>
          <w:b w:val="1"/>
          <w:color w:val="4a4a4a"/>
          <w:sz w:val="23"/>
          <w:szCs w:val="23"/>
          <w:rtl w:val="0"/>
        </w:rPr>
        <w:t xml:space="preserve">Date:</w:t>
      </w:r>
      <w:r w:rsidDel="00000000" w:rsidR="00000000" w:rsidRPr="00000000">
        <w:rPr>
          <w:color w:val="4a4a4a"/>
          <w:sz w:val="23"/>
          <w:szCs w:val="23"/>
          <w:rtl w:val="0"/>
        </w:rPr>
        <w:t xml:space="preserve"> Wednesday, November 17, 2021  </w:t>
      </w:r>
    </w:p>
    <w:p w:rsidR="00000000" w:rsidDel="00000000" w:rsidP="00000000" w:rsidRDefault="00000000" w:rsidRPr="00000000" w14:paraId="00000003">
      <w:pPr>
        <w:pBdr>
          <w:top w:color="auto" w:space="0" w:sz="0" w:val="none"/>
          <w:left w:color="auto" w:space="0" w:sz="0" w:val="none"/>
          <w:bottom w:color="auto" w:space="0" w:sz="0" w:val="none"/>
          <w:right w:color="auto" w:space="0" w:sz="0" w:val="none"/>
          <w:between w:color="auto" w:space="0" w:sz="0" w:val="none"/>
        </w:pBdr>
        <w:spacing w:after="260" w:lineRule="auto"/>
        <w:rPr>
          <w:color w:val="4a4a4a"/>
          <w:sz w:val="23"/>
          <w:szCs w:val="23"/>
        </w:rPr>
      </w:pPr>
      <w:r w:rsidDel="00000000" w:rsidR="00000000" w:rsidRPr="00000000">
        <w:rPr>
          <w:b w:val="1"/>
          <w:color w:val="4a4a4a"/>
          <w:sz w:val="23"/>
          <w:szCs w:val="23"/>
          <w:rtl w:val="0"/>
        </w:rPr>
        <w:t xml:space="preserve">Time:</w:t>
      </w:r>
      <w:r w:rsidDel="00000000" w:rsidR="00000000" w:rsidRPr="00000000">
        <w:rPr>
          <w:color w:val="4a4a4a"/>
          <w:sz w:val="23"/>
          <w:szCs w:val="23"/>
          <w:rtl w:val="0"/>
        </w:rPr>
        <w:t xml:space="preserve"> 10 A.M. to 11:30 A.M. </w:t>
      </w:r>
    </w:p>
    <w:p w:rsidR="00000000" w:rsidDel="00000000" w:rsidP="00000000" w:rsidRDefault="00000000" w:rsidRPr="00000000" w14:paraId="00000004">
      <w:pPr>
        <w:pBdr>
          <w:top w:color="auto" w:space="0" w:sz="0" w:val="none"/>
          <w:left w:color="auto" w:space="0" w:sz="0" w:val="none"/>
          <w:bottom w:color="auto" w:space="0" w:sz="0" w:val="none"/>
          <w:right w:color="auto" w:space="0" w:sz="0" w:val="none"/>
          <w:between w:color="auto" w:space="0" w:sz="0" w:val="none"/>
        </w:pBdr>
        <w:spacing w:after="260" w:lineRule="auto"/>
        <w:rPr>
          <w:color w:val="4a4a4a"/>
          <w:sz w:val="23"/>
          <w:szCs w:val="23"/>
        </w:rPr>
      </w:pPr>
      <w:r w:rsidDel="00000000" w:rsidR="00000000" w:rsidRPr="00000000">
        <w:rPr>
          <w:b w:val="1"/>
          <w:color w:val="4a4a4a"/>
          <w:sz w:val="23"/>
          <w:szCs w:val="23"/>
          <w:rtl w:val="0"/>
        </w:rPr>
        <w:t xml:space="preserve">Cost:</w:t>
      </w:r>
      <w:r w:rsidDel="00000000" w:rsidR="00000000" w:rsidRPr="00000000">
        <w:rPr>
          <w:color w:val="4a4a4a"/>
          <w:sz w:val="23"/>
          <w:szCs w:val="23"/>
          <w:rtl w:val="0"/>
        </w:rPr>
        <w:t xml:space="preserve"> $10 for MARAC members and $20 for non-members </w:t>
      </w:r>
    </w:p>
    <w:p w:rsidR="00000000" w:rsidDel="00000000" w:rsidP="00000000" w:rsidRDefault="00000000" w:rsidRPr="00000000" w14:paraId="00000005">
      <w:pPr>
        <w:pBdr>
          <w:top w:color="auto" w:space="0" w:sz="0" w:val="none"/>
          <w:left w:color="auto" w:space="0" w:sz="0" w:val="none"/>
          <w:bottom w:color="auto" w:space="0" w:sz="0" w:val="none"/>
          <w:right w:color="auto" w:space="0" w:sz="0" w:val="none"/>
          <w:between w:color="auto" w:space="0" w:sz="0" w:val="none"/>
        </w:pBdr>
        <w:spacing w:after="260" w:lineRule="auto"/>
        <w:rPr>
          <w:color w:val="4a4a4a"/>
          <w:sz w:val="23"/>
          <w:szCs w:val="23"/>
        </w:rPr>
      </w:pPr>
      <w:r w:rsidDel="00000000" w:rsidR="00000000" w:rsidRPr="00000000">
        <w:rPr>
          <w:b w:val="1"/>
          <w:color w:val="4a4a4a"/>
          <w:sz w:val="23"/>
          <w:szCs w:val="23"/>
          <w:rtl w:val="0"/>
        </w:rPr>
        <w:t xml:space="preserve">Description: </w:t>
      </w:r>
      <w:r w:rsidDel="00000000" w:rsidR="00000000" w:rsidRPr="00000000">
        <w:rPr>
          <w:color w:val="4a4a4a"/>
          <w:sz w:val="23"/>
          <w:szCs w:val="23"/>
          <w:rtl w:val="0"/>
        </w:rPr>
        <w:t xml:space="preserve">Heating, ventilation, and air conditioning systems play an integral role in libraries, archives, and museums. These systems help regulate our environments, filter pollutants, assist us in preserving our records, books, and artifacts and are now being called upon to help us decrease the chance of infection. Despite our dependence upon these systems there is little information given about them in our library and archival academic programs. This program will provide basic information about how HVAC systems function, the relationship between a properly functioning HVAC system and the long-term preservation of our collections, and ideas for advocating for a new or upgraded HVAC system. </w:t>
      </w:r>
    </w:p>
    <w:p w:rsidR="00000000" w:rsidDel="00000000" w:rsidP="00000000" w:rsidRDefault="00000000" w:rsidRPr="00000000" w14:paraId="00000006">
      <w:pPr>
        <w:pBdr>
          <w:top w:color="auto" w:space="0" w:sz="0" w:val="none"/>
          <w:left w:color="auto" w:space="0" w:sz="0" w:val="none"/>
          <w:bottom w:color="auto" w:space="0" w:sz="0" w:val="none"/>
          <w:right w:color="auto" w:space="0" w:sz="0" w:val="none"/>
          <w:between w:color="auto" w:space="0" w:sz="0" w:val="none"/>
        </w:pBdr>
        <w:spacing w:after="260" w:lineRule="auto"/>
        <w:rPr>
          <w:color w:val="4a4a4a"/>
          <w:sz w:val="23"/>
          <w:szCs w:val="23"/>
        </w:rPr>
      </w:pPr>
      <w:r w:rsidDel="00000000" w:rsidR="00000000" w:rsidRPr="00000000">
        <w:rPr>
          <w:b w:val="1"/>
          <w:color w:val="4a4a4a"/>
          <w:sz w:val="23"/>
          <w:szCs w:val="23"/>
          <w:rtl w:val="0"/>
        </w:rPr>
        <w:t xml:space="preserve">Speaker:</w:t>
      </w:r>
      <w:r w:rsidDel="00000000" w:rsidR="00000000" w:rsidRPr="00000000">
        <w:rPr>
          <w:color w:val="4a4a4a"/>
          <w:sz w:val="23"/>
          <w:szCs w:val="23"/>
          <w:rtl w:val="0"/>
        </w:rPr>
        <w:t xml:space="preserve"> Chris Cameron, Rochester Institute of Technology | Image Permanence Institute </w:t>
      </w:r>
    </w:p>
    <w:p w:rsidR="00000000" w:rsidDel="00000000" w:rsidP="00000000" w:rsidRDefault="00000000" w:rsidRPr="00000000" w14:paraId="00000007">
      <w:pPr>
        <w:pBdr>
          <w:top w:color="auto" w:space="0" w:sz="0" w:val="none"/>
          <w:left w:color="auto" w:space="0" w:sz="0" w:val="none"/>
          <w:bottom w:color="auto" w:space="0" w:sz="0" w:val="none"/>
          <w:right w:color="auto" w:space="0" w:sz="0" w:val="none"/>
          <w:between w:color="auto" w:space="0" w:sz="0" w:val="none"/>
        </w:pBdr>
        <w:spacing w:after="260" w:lineRule="auto"/>
        <w:rPr>
          <w:color w:val="4a4a4a"/>
          <w:sz w:val="23"/>
          <w:szCs w:val="23"/>
        </w:rPr>
      </w:pPr>
      <w:r w:rsidDel="00000000" w:rsidR="00000000" w:rsidRPr="00000000">
        <w:rPr>
          <w:b w:val="1"/>
          <w:color w:val="4a4a4a"/>
          <w:sz w:val="23"/>
          <w:szCs w:val="23"/>
          <w:rtl w:val="0"/>
        </w:rPr>
        <w:t xml:space="preserve">Moderator:</w:t>
      </w:r>
      <w:r w:rsidDel="00000000" w:rsidR="00000000" w:rsidRPr="00000000">
        <w:rPr>
          <w:color w:val="4a4a4a"/>
          <w:sz w:val="23"/>
          <w:szCs w:val="23"/>
          <w:rtl w:val="0"/>
        </w:rPr>
        <w:t xml:space="preserve"> Mark Coulbourne, University of Maryland, College Park </w:t>
      </w:r>
    </w:p>
    <w:p w:rsidR="00000000" w:rsidDel="00000000" w:rsidP="00000000" w:rsidRDefault="00000000" w:rsidRPr="00000000" w14:paraId="00000008">
      <w:pPr>
        <w:pBdr>
          <w:top w:color="auto" w:space="0" w:sz="0" w:val="none"/>
          <w:left w:color="auto" w:space="0" w:sz="0" w:val="none"/>
          <w:bottom w:color="auto" w:space="0" w:sz="0" w:val="none"/>
          <w:right w:color="auto" w:space="0" w:sz="0" w:val="none"/>
          <w:between w:color="auto" w:space="0" w:sz="0" w:val="none"/>
        </w:pBdr>
        <w:spacing w:after="260" w:lineRule="auto"/>
        <w:rPr>
          <w:color w:val="4a4a4a"/>
          <w:sz w:val="23"/>
          <w:szCs w:val="23"/>
        </w:rPr>
      </w:pPr>
      <w:r w:rsidDel="00000000" w:rsidR="00000000" w:rsidRPr="00000000">
        <w:rPr>
          <w:color w:val="4a4a4a"/>
          <w:sz w:val="23"/>
          <w:szCs w:val="23"/>
          <w:rtl w:val="0"/>
        </w:rPr>
        <w:t xml:space="preserve">Submit questions beforehand or topics you would like to discuss. Email Mark Coulbourne at </w:t>
      </w:r>
      <w:r w:rsidDel="00000000" w:rsidR="00000000" w:rsidRPr="00000000">
        <w:rPr>
          <w:color w:val="2e3279"/>
          <w:sz w:val="23"/>
          <w:szCs w:val="23"/>
          <w:rtl w:val="0"/>
        </w:rPr>
        <w:t xml:space="preserve">kcoulbou@umd.edu</w:t>
      </w:r>
      <w:r w:rsidDel="00000000" w:rsidR="00000000" w:rsidRPr="00000000">
        <w:rPr>
          <w:color w:val="4a4a4a"/>
          <w:sz w:val="23"/>
          <w:szCs w:val="23"/>
          <w:rtl w:val="0"/>
        </w:rPr>
        <w:t xml:space="preserve">  </w:t>
      </w:r>
    </w:p>
    <w:p w:rsidR="00000000" w:rsidDel="00000000" w:rsidP="00000000" w:rsidRDefault="00000000" w:rsidRPr="00000000" w14:paraId="00000009">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